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a"/>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0E333F" w:rsidRPr="00085CAF" w14:paraId="5B7DCC34" w14:textId="77777777" w:rsidTr="00621404">
        <w:tc>
          <w:tcPr>
            <w:tcW w:w="9781" w:type="dxa"/>
            <w:tcBorders>
              <w:top w:val="nil"/>
              <w:left w:val="nil"/>
              <w:bottom w:val="nil"/>
              <w:right w:val="nil"/>
            </w:tcBorders>
            <w:shd w:val="clear" w:color="auto" w:fill="000000" w:themeFill="text1"/>
          </w:tcPr>
          <w:p w14:paraId="2990956C" w14:textId="70196ECE" w:rsidR="00621404" w:rsidRDefault="00621404" w:rsidP="00AD28CA">
            <w:pPr>
              <w:ind w:right="-15"/>
              <w:jc w:val="center"/>
              <w:rPr>
                <w:b/>
                <w:color w:val="auto"/>
              </w:rPr>
            </w:pPr>
            <w:r>
              <w:rPr>
                <w:b/>
                <w:color w:val="auto"/>
              </w:rPr>
              <w:t xml:space="preserve">Conselho Federal de Economia - </w:t>
            </w:r>
            <w:proofErr w:type="spellStart"/>
            <w:r>
              <w:rPr>
                <w:b/>
                <w:color w:val="auto"/>
              </w:rPr>
              <w:t>Cofecon</w:t>
            </w:r>
            <w:proofErr w:type="spellEnd"/>
          </w:p>
          <w:p w14:paraId="5B7DCC32" w14:textId="2C7F4541" w:rsidR="000E4EB6" w:rsidRPr="00085CAF" w:rsidRDefault="0010264C" w:rsidP="00AD28CA">
            <w:pPr>
              <w:ind w:right="-15"/>
              <w:jc w:val="center"/>
              <w:rPr>
                <w:b/>
                <w:color w:val="auto"/>
              </w:rPr>
            </w:pPr>
            <w:r w:rsidRPr="00085CAF">
              <w:rPr>
                <w:b/>
                <w:color w:val="auto"/>
              </w:rPr>
              <w:t xml:space="preserve">Pregão Eletrônico nº </w:t>
            </w:r>
            <w:r w:rsidR="00F8443D" w:rsidRPr="00085CAF">
              <w:rPr>
                <w:b/>
                <w:color w:val="auto"/>
              </w:rPr>
              <w:t>1</w:t>
            </w:r>
            <w:r w:rsidRPr="00085CAF">
              <w:rPr>
                <w:b/>
                <w:color w:val="auto"/>
              </w:rPr>
              <w:t>/202</w:t>
            </w:r>
            <w:r w:rsidR="00FB2A92" w:rsidRPr="00085CAF">
              <w:rPr>
                <w:b/>
                <w:color w:val="auto"/>
              </w:rPr>
              <w:t>3</w:t>
            </w:r>
          </w:p>
          <w:p w14:paraId="5B7DCC33" w14:textId="22D18FF5" w:rsidR="000E4EB6" w:rsidRPr="00085CAF" w:rsidRDefault="0010264C" w:rsidP="00AD28CA">
            <w:pPr>
              <w:ind w:right="-15"/>
              <w:jc w:val="center"/>
              <w:rPr>
                <w:color w:val="auto"/>
              </w:rPr>
            </w:pPr>
            <w:r w:rsidRPr="00085CAF">
              <w:rPr>
                <w:color w:val="auto"/>
              </w:rPr>
              <w:t xml:space="preserve">Processo nº </w:t>
            </w:r>
            <w:r w:rsidR="002B550E" w:rsidRPr="00085CAF">
              <w:rPr>
                <w:color w:val="auto"/>
              </w:rPr>
              <w:t>19</w:t>
            </w:r>
            <w:r w:rsidR="006C194F" w:rsidRPr="00085CAF">
              <w:rPr>
                <w:color w:val="auto"/>
              </w:rPr>
              <w:t>.</w:t>
            </w:r>
            <w:r w:rsidR="002B550E" w:rsidRPr="00085CAF">
              <w:rPr>
                <w:color w:val="auto"/>
              </w:rPr>
              <w:t>989/2022</w:t>
            </w:r>
          </w:p>
        </w:tc>
      </w:tr>
    </w:tbl>
    <w:p w14:paraId="5B7DCC35" w14:textId="252D85B3" w:rsidR="000E4EB6" w:rsidRPr="00085CAF" w:rsidRDefault="000E4EB6" w:rsidP="00AD28CA">
      <w:pPr>
        <w:ind w:right="-15"/>
        <w:rPr>
          <w:color w:val="auto"/>
        </w:rPr>
      </w:pPr>
    </w:p>
    <w:p w14:paraId="5B7DCC36" w14:textId="3FBE72C6" w:rsidR="000E4EB6" w:rsidRPr="00085CAF" w:rsidRDefault="0010264C" w:rsidP="00AD28CA">
      <w:pPr>
        <w:ind w:right="-30"/>
        <w:rPr>
          <w:color w:val="auto"/>
        </w:rPr>
      </w:pPr>
      <w:r w:rsidRPr="00085CAF">
        <w:rPr>
          <w:color w:val="auto"/>
        </w:rPr>
        <w:t xml:space="preserve">Torna-se público que o Conselho Federal de Economia-Cofecon, por meio do Setor de Licitações do Cofecon, sediado SCS Quadra 2, Bloco B, Sala 1201, Edifício Palácio do Comércio, Brasília-DF, CEP: 70.318-900, Telefone: (61) 3208-1800, </w:t>
      </w:r>
      <w:hyperlink r:id="rId9" w:history="1">
        <w:r w:rsidR="00165A38" w:rsidRPr="00085CAF">
          <w:rPr>
            <w:rStyle w:val="Hyperlink"/>
          </w:rPr>
          <w:t>www.cofecon.org.br</w:t>
        </w:r>
      </w:hyperlink>
      <w:r w:rsidRPr="00085CAF">
        <w:rPr>
          <w:color w:val="auto"/>
        </w:rPr>
        <w:t xml:space="preserve">, realizará licitação, na modalidade PREGÃO, na forma ELETRÔNICA, </w:t>
      </w:r>
      <w:r w:rsidRPr="00085CAF">
        <w:rPr>
          <w:b/>
          <w:color w:val="auto"/>
        </w:rPr>
        <w:t>do tipo menor preço</w:t>
      </w:r>
      <w:r w:rsidR="00BE1A3D" w:rsidRPr="00085CAF">
        <w:rPr>
          <w:b/>
          <w:color w:val="auto"/>
        </w:rPr>
        <w:t xml:space="preserve"> por</w:t>
      </w:r>
      <w:r w:rsidRPr="00085CAF">
        <w:rPr>
          <w:b/>
          <w:color w:val="auto"/>
        </w:rPr>
        <w:t xml:space="preserve"> </w:t>
      </w:r>
      <w:r w:rsidRPr="00085CAF">
        <w:rPr>
          <w:b/>
          <w:bCs/>
          <w:color w:val="auto"/>
        </w:rPr>
        <w:t>grupo</w:t>
      </w:r>
      <w:r w:rsidR="009B07CE" w:rsidRPr="00085CAF">
        <w:rPr>
          <w:b/>
          <w:bCs/>
          <w:color w:val="auto"/>
        </w:rPr>
        <w:t xml:space="preserve"> único</w:t>
      </w:r>
      <w:r w:rsidRPr="00085CAF">
        <w:rPr>
          <w:color w:val="auto"/>
        </w:rPr>
        <w:t xml:space="preserve">, </w:t>
      </w:r>
      <w:r w:rsidR="00FB2A92" w:rsidRPr="00085CAF">
        <w:rPr>
          <w:color w:val="auto"/>
        </w:rPr>
        <w:t>nos termos da Lei nº 14.133/2021 e demais legislação aplicável</w:t>
      </w:r>
      <w:r w:rsidR="00135534" w:rsidRPr="00085CAF">
        <w:rPr>
          <w:color w:val="auto"/>
        </w:rPr>
        <w:t xml:space="preserve">, </w:t>
      </w:r>
      <w:r w:rsidR="00EE5E6F" w:rsidRPr="00085CAF">
        <w:rPr>
          <w:color w:val="auto"/>
        </w:rPr>
        <w:t>além d</w:t>
      </w:r>
      <w:r w:rsidRPr="00085CAF">
        <w:rPr>
          <w:color w:val="auto"/>
        </w:rPr>
        <w:t>as exigências estabelecidas neste Edital.</w:t>
      </w:r>
    </w:p>
    <w:p w14:paraId="5B7DCC37" w14:textId="60399FE9" w:rsidR="000E4EB6" w:rsidRPr="00085CAF" w:rsidRDefault="000E4EB6" w:rsidP="00AD28CA">
      <w:pPr>
        <w:rPr>
          <w:color w:val="auto"/>
        </w:rPr>
      </w:pPr>
    </w:p>
    <w:p w14:paraId="5B7DCC38" w14:textId="61E8CBBA" w:rsidR="000E4EB6" w:rsidRPr="00085CAF" w:rsidRDefault="0010264C" w:rsidP="00AD28CA">
      <w:pPr>
        <w:rPr>
          <w:color w:val="auto"/>
        </w:rPr>
      </w:pPr>
      <w:r w:rsidRPr="00085CAF">
        <w:rPr>
          <w:color w:val="auto"/>
        </w:rPr>
        <w:t xml:space="preserve">Data da </w:t>
      </w:r>
      <w:r w:rsidRPr="00085CAF">
        <w:rPr>
          <w:color w:val="000000" w:themeColor="text1"/>
        </w:rPr>
        <w:t xml:space="preserve">sessão: </w:t>
      </w:r>
      <w:r w:rsidR="00C03580" w:rsidRPr="00085CAF">
        <w:rPr>
          <w:color w:val="000000" w:themeColor="text1"/>
        </w:rPr>
        <w:t>22</w:t>
      </w:r>
      <w:r w:rsidR="004261C2" w:rsidRPr="00085CAF">
        <w:rPr>
          <w:color w:val="000000" w:themeColor="text1"/>
        </w:rPr>
        <w:t>/</w:t>
      </w:r>
      <w:r w:rsidR="00275CA4" w:rsidRPr="00085CAF">
        <w:rPr>
          <w:color w:val="000000" w:themeColor="text1"/>
        </w:rPr>
        <w:t>5</w:t>
      </w:r>
      <w:r w:rsidR="004261C2" w:rsidRPr="00085CAF">
        <w:rPr>
          <w:color w:val="000000" w:themeColor="text1"/>
        </w:rPr>
        <w:t>/202</w:t>
      </w:r>
      <w:r w:rsidR="00F03739" w:rsidRPr="00085CAF">
        <w:rPr>
          <w:color w:val="000000" w:themeColor="text1"/>
        </w:rPr>
        <w:t>3</w:t>
      </w:r>
    </w:p>
    <w:p w14:paraId="5B7DCC39" w14:textId="21BA2AF7" w:rsidR="000E4EB6" w:rsidRPr="00085CAF" w:rsidRDefault="0010264C" w:rsidP="00AD28CA">
      <w:pPr>
        <w:rPr>
          <w:color w:val="auto"/>
        </w:rPr>
      </w:pPr>
      <w:r w:rsidRPr="00085CAF">
        <w:rPr>
          <w:color w:val="auto"/>
        </w:rPr>
        <w:t xml:space="preserve">Horário: </w:t>
      </w:r>
      <w:r w:rsidR="00DE4173" w:rsidRPr="00085CAF">
        <w:rPr>
          <w:color w:val="auto"/>
        </w:rPr>
        <w:t>9</w:t>
      </w:r>
      <w:r w:rsidR="00662DBB" w:rsidRPr="00085CAF">
        <w:rPr>
          <w:color w:val="auto"/>
        </w:rPr>
        <w:t>h</w:t>
      </w:r>
      <w:r w:rsidR="00DE4173" w:rsidRPr="00085CAF">
        <w:rPr>
          <w:color w:val="auto"/>
        </w:rPr>
        <w:t>30</w:t>
      </w:r>
    </w:p>
    <w:p w14:paraId="13FC1483" w14:textId="32BDD5E7" w:rsidR="000E47F1" w:rsidRPr="00085CAF" w:rsidRDefault="0010264C" w:rsidP="00AD28CA">
      <w:pPr>
        <w:ind w:right="-15"/>
        <w:rPr>
          <w:rStyle w:val="Hyperlink"/>
        </w:rPr>
      </w:pPr>
      <w:r w:rsidRPr="00085CAF">
        <w:rPr>
          <w:color w:val="auto"/>
        </w:rPr>
        <w:t xml:space="preserve">Local: Portal de Compras do Governo Federal - </w:t>
      </w:r>
      <w:hyperlink r:id="rId10" w:history="1">
        <w:r w:rsidR="00165A38" w:rsidRPr="00085CAF">
          <w:rPr>
            <w:rStyle w:val="Hyperlink"/>
          </w:rPr>
          <w:t>www.gov.br/compras</w:t>
        </w:r>
      </w:hyperlink>
    </w:p>
    <w:p w14:paraId="242A5B7C" w14:textId="7420FEEE" w:rsidR="000E47F1" w:rsidRPr="00085CAF" w:rsidRDefault="000E47F1" w:rsidP="00AD28CA">
      <w:pPr>
        <w:ind w:right="-15"/>
        <w:rPr>
          <w:color w:val="auto"/>
        </w:rPr>
      </w:pPr>
      <w:r w:rsidRPr="00085CAF">
        <w:rPr>
          <w:color w:val="auto"/>
        </w:rPr>
        <w:t>Modo de Disputa: Aberto</w:t>
      </w:r>
    </w:p>
    <w:p w14:paraId="5B1491CF" w14:textId="2048CE98" w:rsidR="005E1F32" w:rsidRPr="00085CAF" w:rsidRDefault="005E1F32" w:rsidP="00AD28CA">
      <w:pPr>
        <w:ind w:right="-15"/>
        <w:rPr>
          <w:color w:val="auto"/>
        </w:rPr>
      </w:pPr>
      <w:r w:rsidRPr="00085CAF">
        <w:rPr>
          <w:color w:val="auto"/>
        </w:rPr>
        <w:t>UASG: 925048</w:t>
      </w:r>
    </w:p>
    <w:p w14:paraId="218FD00F" w14:textId="77777777" w:rsidR="000E333F" w:rsidRPr="00085CAF" w:rsidRDefault="000E333F" w:rsidP="00AD28CA">
      <w:pPr>
        <w:ind w:right="-15"/>
        <w:rPr>
          <w:color w:val="auto"/>
          <w:u w:val="single"/>
        </w:rPr>
      </w:pPr>
    </w:p>
    <w:tbl>
      <w:tblPr>
        <w:tblStyle w:val="afffffb"/>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0E333F" w:rsidRPr="00085CAF" w14:paraId="5B7DCC3D" w14:textId="77777777" w:rsidTr="00EE5E6F">
        <w:tc>
          <w:tcPr>
            <w:tcW w:w="9627" w:type="dxa"/>
            <w:tcBorders>
              <w:top w:val="nil"/>
              <w:left w:val="nil"/>
              <w:bottom w:val="nil"/>
              <w:right w:val="nil"/>
            </w:tcBorders>
            <w:shd w:val="clear" w:color="auto" w:fill="000000" w:themeFill="text1"/>
          </w:tcPr>
          <w:p w14:paraId="5B7DCC3C" w14:textId="31DAA01B" w:rsidR="000E4EB6" w:rsidRPr="00085CAF" w:rsidRDefault="0010264C" w:rsidP="00AD28CA">
            <w:pPr>
              <w:ind w:right="-15"/>
              <w:rPr>
                <w:b/>
                <w:color w:val="auto"/>
              </w:rPr>
            </w:pPr>
            <w:r w:rsidRPr="00085CAF">
              <w:rPr>
                <w:b/>
                <w:color w:val="auto"/>
              </w:rPr>
              <w:t>1. Objeto</w:t>
            </w:r>
            <w:r w:rsidR="00063122" w:rsidRPr="00085CAF">
              <w:rPr>
                <w:b/>
                <w:color w:val="auto"/>
              </w:rPr>
              <w:t xml:space="preserve"> </w:t>
            </w:r>
          </w:p>
        </w:tc>
      </w:tr>
    </w:tbl>
    <w:p w14:paraId="5B7DCC3E" w14:textId="6585D64D" w:rsidR="000E4EB6" w:rsidRPr="00085CAF" w:rsidRDefault="000E4EB6" w:rsidP="00AD28CA">
      <w:pPr>
        <w:ind w:right="-15"/>
        <w:rPr>
          <w:color w:val="000000" w:themeColor="text1"/>
          <w:u w:val="single"/>
        </w:rPr>
      </w:pPr>
    </w:p>
    <w:p w14:paraId="16397010" w14:textId="116C6F7B" w:rsidR="00B34092" w:rsidRPr="00085CAF" w:rsidRDefault="008320C0" w:rsidP="00AD28CA">
      <w:pPr>
        <w:pStyle w:val="TableParagraph"/>
        <w:spacing w:before="0"/>
        <w:ind w:right="96"/>
        <w:jc w:val="both"/>
        <w:rPr>
          <w:rFonts w:ascii="Times New Roman" w:hAnsi="Times New Roman" w:cs="Times New Roman"/>
          <w:sz w:val="24"/>
          <w:szCs w:val="24"/>
        </w:rPr>
      </w:pPr>
      <w:r w:rsidRPr="00085CAF">
        <w:rPr>
          <w:rFonts w:ascii="Times New Roman" w:hAnsi="Times New Roman" w:cs="Times New Roman"/>
          <w:color w:val="000000" w:themeColor="text1"/>
          <w:sz w:val="24"/>
          <w:szCs w:val="24"/>
        </w:rPr>
        <w:t>1.1.</w:t>
      </w:r>
      <w:r w:rsidR="00653477" w:rsidRPr="00085CAF">
        <w:rPr>
          <w:rFonts w:ascii="Times New Roman" w:hAnsi="Times New Roman" w:cs="Times New Roman"/>
          <w:color w:val="000000" w:themeColor="text1"/>
          <w:sz w:val="24"/>
          <w:szCs w:val="24"/>
        </w:rPr>
        <w:t xml:space="preserve"> </w:t>
      </w:r>
      <w:r w:rsidR="002B550E" w:rsidRPr="00085CAF">
        <w:rPr>
          <w:rFonts w:ascii="Times New Roman" w:hAnsi="Times New Roman" w:cs="Times New Roman"/>
          <w:color w:val="000000" w:themeColor="text1"/>
          <w:sz w:val="24"/>
          <w:szCs w:val="24"/>
        </w:rPr>
        <w:t xml:space="preserve">Contratação sob demanda e Registro de Preços de serviços referentes a Emissão de carteira de identidade profissional (CIP), fornecimento de carteira de </w:t>
      </w:r>
      <w:r w:rsidR="002B550E" w:rsidRPr="00085CAF">
        <w:rPr>
          <w:rFonts w:ascii="Times New Roman" w:hAnsi="Times New Roman" w:cs="Times New Roman"/>
          <w:sz w:val="24"/>
          <w:szCs w:val="24"/>
        </w:rPr>
        <w:t xml:space="preserve">identidade profissional digital (e-CIP), Coleta e envio dos dados biométricos e biográficos de forma online bem como seu aplicativo personalizado em nome do Conselho Federal de Economia disponível nas principais lojas de aplicativos para smartphone (Play store e Apple store), envio da carteira impressa via correspondência para o economista no endereço informado por ele, conversão das carteiras profissionais ativas (CIPs) em carteiras digitais (e-CIP), Migração de dados referentes as carteiras digitais (e-CIP), fornecimento de certificados digitais do tipo A3 em nuvem para pessoa física (e-CPF) e para pessoa jurídica (e-CNPJ), nos termos da tabela abaixo, conforme condições e exigências estabelecidas </w:t>
      </w:r>
      <w:r w:rsidR="00653477" w:rsidRPr="00085CAF">
        <w:rPr>
          <w:rFonts w:ascii="Times New Roman" w:hAnsi="Times New Roman" w:cs="Times New Roman"/>
          <w:sz w:val="24"/>
          <w:szCs w:val="24"/>
        </w:rPr>
        <w:t>no Termo de Referência.</w:t>
      </w:r>
    </w:p>
    <w:p w14:paraId="2429DB9F" w14:textId="77777777" w:rsidR="00653477" w:rsidRPr="00085CAF" w:rsidRDefault="00653477" w:rsidP="00AD28CA">
      <w:pPr>
        <w:pStyle w:val="TableParagraph"/>
        <w:spacing w:before="0"/>
        <w:ind w:right="96"/>
        <w:jc w:val="both"/>
        <w:rPr>
          <w:rFonts w:ascii="Times New Roman" w:hAnsi="Times New Roman" w:cs="Times New Roman"/>
          <w:sz w:val="24"/>
          <w:szCs w:val="24"/>
        </w:rPr>
      </w:pPr>
    </w:p>
    <w:tbl>
      <w:tblPr>
        <w:tblW w:w="96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763"/>
        <w:gridCol w:w="1363"/>
        <w:gridCol w:w="1770"/>
      </w:tblGrid>
      <w:tr w:rsidR="00653477" w:rsidRPr="00085CAF" w14:paraId="02B70757" w14:textId="77777777" w:rsidTr="006C194F">
        <w:trPr>
          <w:trHeight w:val="1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15C410" w14:textId="77777777" w:rsidR="00653477" w:rsidRPr="00085CAF" w:rsidRDefault="00653477" w:rsidP="00AD28CA">
            <w:pPr>
              <w:widowControl w:val="0"/>
              <w:suppressAutoHyphens/>
              <w:jc w:val="center"/>
              <w:rPr>
                <w:b/>
                <w:color w:val="000000"/>
                <w:sz w:val="20"/>
                <w:szCs w:val="20"/>
                <w:lang w:eastAsia="en-US"/>
              </w:rPr>
            </w:pPr>
            <w:r w:rsidRPr="00085CAF">
              <w:rPr>
                <w:b/>
                <w:bCs/>
                <w:color w:val="000000"/>
                <w:sz w:val="20"/>
                <w:szCs w:val="20"/>
                <w:lang w:eastAsia="en-US"/>
              </w:rPr>
              <w:t>Item</w:t>
            </w:r>
          </w:p>
        </w:tc>
        <w:tc>
          <w:tcPr>
            <w:tcW w:w="5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10F77FF" w14:textId="77777777" w:rsidR="00653477" w:rsidRPr="00085CAF" w:rsidRDefault="00653477" w:rsidP="00AD28CA">
            <w:pPr>
              <w:widowControl w:val="0"/>
              <w:suppressAutoHyphens/>
              <w:jc w:val="center"/>
              <w:rPr>
                <w:color w:val="000000"/>
                <w:sz w:val="20"/>
                <w:szCs w:val="20"/>
                <w:lang w:eastAsia="en-US"/>
              </w:rPr>
            </w:pPr>
            <w:r w:rsidRPr="00085CAF">
              <w:rPr>
                <w:b/>
                <w:bCs/>
                <w:color w:val="000000"/>
                <w:sz w:val="20"/>
                <w:szCs w:val="20"/>
                <w:lang w:eastAsia="en-US"/>
              </w:rPr>
              <w:t>Especificação</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97B57D7" w14:textId="77777777" w:rsidR="00653477" w:rsidRPr="00085CAF" w:rsidRDefault="00653477" w:rsidP="00AD28CA">
            <w:pPr>
              <w:widowControl w:val="0"/>
              <w:suppressAutoHyphens/>
              <w:jc w:val="center"/>
              <w:rPr>
                <w:color w:val="000000"/>
                <w:sz w:val="20"/>
                <w:szCs w:val="20"/>
                <w:lang w:eastAsia="en-US"/>
              </w:rPr>
            </w:pPr>
            <w:r w:rsidRPr="00085CAF">
              <w:rPr>
                <w:b/>
                <w:bCs/>
                <w:color w:val="000000"/>
                <w:sz w:val="20"/>
                <w:szCs w:val="20"/>
                <w:lang w:eastAsia="en-US"/>
              </w:rPr>
              <w:t>Unidade Medida</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BE5A3A6" w14:textId="77777777" w:rsidR="00653477" w:rsidRPr="00085CAF" w:rsidRDefault="00653477" w:rsidP="00AD28CA">
            <w:pPr>
              <w:widowControl w:val="0"/>
              <w:suppressAutoHyphens/>
              <w:jc w:val="center"/>
              <w:rPr>
                <w:b/>
                <w:bCs/>
                <w:color w:val="auto"/>
                <w:sz w:val="20"/>
                <w:szCs w:val="20"/>
                <w:lang w:eastAsia="en-US"/>
              </w:rPr>
            </w:pPr>
            <w:r w:rsidRPr="00085CAF">
              <w:rPr>
                <w:b/>
                <w:bCs/>
                <w:sz w:val="20"/>
                <w:szCs w:val="20"/>
                <w:lang w:eastAsia="en-US"/>
              </w:rPr>
              <w:t>Quantidade Estimada</w:t>
            </w:r>
          </w:p>
        </w:tc>
      </w:tr>
      <w:tr w:rsidR="00653477" w:rsidRPr="00085CAF" w14:paraId="52FF8B1A" w14:textId="77777777" w:rsidTr="006C194F">
        <w:trPr>
          <w:trHeight w:val="97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A1387F" w14:textId="77777777" w:rsidR="00653477" w:rsidRPr="00085CAF" w:rsidRDefault="00653477" w:rsidP="00AD28CA">
            <w:pPr>
              <w:widowControl w:val="0"/>
              <w:suppressAutoHyphens/>
              <w:spacing w:afterLines="120" w:after="288"/>
              <w:ind w:firstLine="709"/>
              <w:rPr>
                <w:bCs/>
                <w:color w:val="000000"/>
                <w:sz w:val="20"/>
                <w:szCs w:val="20"/>
                <w:lang w:eastAsia="en-US"/>
              </w:rPr>
            </w:pPr>
            <w:r w:rsidRPr="00085CAF">
              <w:rPr>
                <w:bCs/>
                <w:color w:val="000000"/>
                <w:sz w:val="20"/>
                <w:szCs w:val="20"/>
                <w:lang w:eastAsia="en-US"/>
              </w:rPr>
              <w:t>11</w:t>
            </w:r>
          </w:p>
        </w:tc>
        <w:tc>
          <w:tcPr>
            <w:tcW w:w="5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2B41B" w14:textId="5887CEE3" w:rsidR="00653477" w:rsidRPr="00085CAF" w:rsidRDefault="00653477" w:rsidP="00AD28CA">
            <w:pPr>
              <w:widowControl w:val="0"/>
              <w:suppressAutoHyphens/>
              <w:rPr>
                <w:color w:val="000000"/>
                <w:sz w:val="20"/>
                <w:szCs w:val="20"/>
                <w:lang w:eastAsia="en-US"/>
              </w:rPr>
            </w:pPr>
            <w:r w:rsidRPr="00085CAF">
              <w:rPr>
                <w:color w:val="000000"/>
                <w:sz w:val="20"/>
                <w:szCs w:val="20"/>
                <w:lang w:eastAsia="en-US"/>
              </w:rPr>
              <w:t xml:space="preserve">Fornecimento de Carteiras de Identidade Profissional (CIP) e Carteira de Identidade Profissional Digital (e-CIP), bem como a coleta de dados biométricos e biográficos </w:t>
            </w:r>
            <w:r w:rsidRPr="00085CAF">
              <w:rPr>
                <w:sz w:val="20"/>
                <w:szCs w:val="20"/>
                <w:lang w:eastAsia="en-US"/>
              </w:rPr>
              <w:t xml:space="preserve">online </w:t>
            </w:r>
            <w:r w:rsidRPr="00085CAF">
              <w:rPr>
                <w:color w:val="000000"/>
                <w:sz w:val="20"/>
                <w:szCs w:val="20"/>
                <w:lang w:eastAsia="en-US"/>
              </w:rPr>
              <w:t xml:space="preserve">e a integração com o sistema cadastral contratado pelo </w:t>
            </w:r>
            <w:r w:rsidR="006C194F" w:rsidRPr="00085CAF">
              <w:rPr>
                <w:color w:val="000000"/>
                <w:sz w:val="20"/>
                <w:szCs w:val="20"/>
                <w:lang w:eastAsia="en-US"/>
              </w:rPr>
              <w:t>Cofecon</w:t>
            </w:r>
            <w:r w:rsidRPr="00085CAF">
              <w:rPr>
                <w:color w:val="000000"/>
                <w:sz w:val="20"/>
                <w:szCs w:val="20"/>
                <w:lang w:eastAsia="en-US"/>
              </w:rPr>
              <w:t>. (Contratos: 14/2019, 1/2020, 2/2020, 1/2021, 7/2022 disponíveis no sítio do Cofecon).</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45A21"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UN</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E29A86"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3.500/ano</w:t>
            </w:r>
          </w:p>
        </w:tc>
      </w:tr>
      <w:tr w:rsidR="00653477" w:rsidRPr="00085CAF" w14:paraId="74AFD077" w14:textId="77777777" w:rsidTr="006C194F">
        <w:trPr>
          <w:trHeight w:val="4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883B70" w14:textId="77777777" w:rsidR="00653477" w:rsidRPr="00085CAF" w:rsidRDefault="00653477" w:rsidP="00AD28CA">
            <w:pPr>
              <w:rPr>
                <w:bCs/>
                <w:color w:val="000000"/>
                <w:sz w:val="20"/>
                <w:szCs w:val="20"/>
                <w:lang w:eastAsia="en-US"/>
              </w:rPr>
            </w:pPr>
            <w:r w:rsidRPr="00085CAF">
              <w:rPr>
                <w:bCs/>
                <w:color w:val="000000"/>
                <w:sz w:val="20"/>
                <w:szCs w:val="20"/>
                <w:lang w:eastAsia="en-US"/>
              </w:rPr>
              <w:t>2</w:t>
            </w:r>
          </w:p>
        </w:tc>
        <w:tc>
          <w:tcPr>
            <w:tcW w:w="5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5D0D1A" w14:textId="77777777" w:rsidR="00653477" w:rsidRPr="00085CAF" w:rsidRDefault="00653477" w:rsidP="00AD28CA">
            <w:pPr>
              <w:widowControl w:val="0"/>
              <w:suppressAutoHyphens/>
              <w:rPr>
                <w:color w:val="auto"/>
                <w:sz w:val="20"/>
                <w:szCs w:val="20"/>
                <w:lang w:eastAsia="en-US"/>
              </w:rPr>
            </w:pPr>
            <w:r w:rsidRPr="00085CAF">
              <w:rPr>
                <w:sz w:val="20"/>
                <w:szCs w:val="20"/>
                <w:lang w:eastAsia="en-US"/>
              </w:rPr>
              <w:t>Aplicativo para smartphones disponível nas principais lojas de aplicativos (Play Store e Apple Store) personalizado para acesso às Carteiras Profissionais Digitais (e-CIP), bem como certificados digitais dos Economistas.</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CCA159"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Por Carteira</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69364"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3.500/ano</w:t>
            </w:r>
          </w:p>
        </w:tc>
      </w:tr>
      <w:tr w:rsidR="00653477" w:rsidRPr="00085CAF" w14:paraId="5F6768DF" w14:textId="77777777" w:rsidTr="006C194F">
        <w:trPr>
          <w:trHeight w:val="4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92B26" w14:textId="77777777" w:rsidR="00653477" w:rsidRPr="00085CAF" w:rsidRDefault="00653477" w:rsidP="00AD28CA">
            <w:pPr>
              <w:rPr>
                <w:color w:val="auto"/>
                <w:sz w:val="20"/>
                <w:szCs w:val="20"/>
                <w:lang w:eastAsia="en-US"/>
              </w:rPr>
            </w:pPr>
            <w:r w:rsidRPr="00085CAF">
              <w:rPr>
                <w:sz w:val="20"/>
                <w:szCs w:val="20"/>
                <w:lang w:eastAsia="en-US"/>
              </w:rPr>
              <w:t>3</w:t>
            </w:r>
          </w:p>
        </w:tc>
        <w:tc>
          <w:tcPr>
            <w:tcW w:w="5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391E48" w14:textId="4C26405A" w:rsidR="00653477" w:rsidRPr="00085CAF" w:rsidRDefault="00653477" w:rsidP="00AD28CA">
            <w:pPr>
              <w:widowControl w:val="0"/>
              <w:suppressAutoHyphens/>
              <w:rPr>
                <w:sz w:val="20"/>
                <w:szCs w:val="20"/>
                <w:lang w:eastAsia="en-US"/>
              </w:rPr>
            </w:pPr>
            <w:r w:rsidRPr="00085CAF">
              <w:rPr>
                <w:sz w:val="20"/>
                <w:szCs w:val="20"/>
                <w:lang w:eastAsia="en-US"/>
              </w:rPr>
              <w:t>Envio da Carteira de Identidade Profissional (</w:t>
            </w:r>
            <w:proofErr w:type="spellStart"/>
            <w:r w:rsidRPr="00085CAF">
              <w:rPr>
                <w:sz w:val="20"/>
                <w:szCs w:val="20"/>
                <w:lang w:eastAsia="en-US"/>
              </w:rPr>
              <w:t>CIPs</w:t>
            </w:r>
            <w:proofErr w:type="spellEnd"/>
            <w:r w:rsidRPr="00085CAF">
              <w:rPr>
                <w:sz w:val="20"/>
                <w:szCs w:val="20"/>
                <w:lang w:eastAsia="en-US"/>
              </w:rPr>
              <w:t>) via correspondência.</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4B82F4"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UN</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EB9977"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1.000/ano</w:t>
            </w:r>
          </w:p>
        </w:tc>
      </w:tr>
      <w:tr w:rsidR="00653477" w:rsidRPr="00085CAF" w14:paraId="3D60D9FD" w14:textId="77777777" w:rsidTr="006C194F">
        <w:trPr>
          <w:trHeight w:val="4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F23A2" w14:textId="671ADBC8" w:rsidR="00653477" w:rsidRPr="00085CAF" w:rsidRDefault="00653477" w:rsidP="006C194F">
            <w:pPr>
              <w:rPr>
                <w:sz w:val="20"/>
                <w:szCs w:val="20"/>
                <w:lang w:eastAsia="en-US"/>
              </w:rPr>
            </w:pPr>
            <w:r w:rsidRPr="00085CAF">
              <w:rPr>
                <w:sz w:val="20"/>
                <w:szCs w:val="20"/>
                <w:lang w:eastAsia="en-US"/>
              </w:rPr>
              <w:t>4</w:t>
            </w:r>
          </w:p>
        </w:tc>
        <w:tc>
          <w:tcPr>
            <w:tcW w:w="5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76B18E" w14:textId="77777777" w:rsidR="00653477" w:rsidRPr="00085CAF" w:rsidRDefault="00653477" w:rsidP="006C194F">
            <w:pPr>
              <w:rPr>
                <w:sz w:val="20"/>
                <w:szCs w:val="20"/>
                <w:lang w:eastAsia="en-US"/>
              </w:rPr>
            </w:pPr>
            <w:r w:rsidRPr="00085CAF">
              <w:rPr>
                <w:sz w:val="20"/>
                <w:szCs w:val="20"/>
                <w:lang w:eastAsia="en-US"/>
              </w:rPr>
              <w:t>Migração de dados referentes as carteiras digitais (e-CIP)</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654CD" w14:textId="77777777" w:rsidR="00653477" w:rsidRPr="00085CAF" w:rsidRDefault="00653477" w:rsidP="006C194F">
            <w:pPr>
              <w:jc w:val="center"/>
              <w:rPr>
                <w:sz w:val="20"/>
                <w:szCs w:val="20"/>
                <w:lang w:eastAsia="en-US"/>
              </w:rPr>
            </w:pPr>
            <w:r w:rsidRPr="00085CAF">
              <w:rPr>
                <w:sz w:val="20"/>
                <w:szCs w:val="20"/>
                <w:lang w:eastAsia="en-US"/>
              </w:rPr>
              <w:t>UN</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70097F" w14:textId="77777777" w:rsidR="00653477" w:rsidRPr="00085CAF" w:rsidRDefault="00653477" w:rsidP="006C194F">
            <w:pPr>
              <w:jc w:val="center"/>
              <w:rPr>
                <w:sz w:val="20"/>
                <w:szCs w:val="20"/>
                <w:lang w:eastAsia="en-US"/>
              </w:rPr>
            </w:pPr>
            <w:r w:rsidRPr="00085CAF">
              <w:rPr>
                <w:sz w:val="20"/>
                <w:szCs w:val="20"/>
                <w:lang w:eastAsia="en-US"/>
              </w:rPr>
              <w:t>1</w:t>
            </w:r>
          </w:p>
        </w:tc>
      </w:tr>
      <w:tr w:rsidR="00653477" w:rsidRPr="00085CAF" w14:paraId="71F655D1" w14:textId="77777777" w:rsidTr="006C194F">
        <w:trPr>
          <w:trHeight w:val="4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0458A" w14:textId="77777777" w:rsidR="00653477" w:rsidRPr="00085CAF" w:rsidRDefault="00653477" w:rsidP="00AD28CA">
            <w:pPr>
              <w:rPr>
                <w:color w:val="auto"/>
                <w:sz w:val="20"/>
                <w:szCs w:val="20"/>
                <w:lang w:eastAsia="en-US"/>
              </w:rPr>
            </w:pPr>
            <w:r w:rsidRPr="00085CAF">
              <w:rPr>
                <w:sz w:val="20"/>
                <w:szCs w:val="20"/>
                <w:lang w:eastAsia="en-US"/>
              </w:rPr>
              <w:t>5</w:t>
            </w:r>
          </w:p>
        </w:tc>
        <w:tc>
          <w:tcPr>
            <w:tcW w:w="5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D88053" w14:textId="77777777" w:rsidR="00653477" w:rsidRPr="00085CAF" w:rsidRDefault="00653477" w:rsidP="00AD28CA">
            <w:pPr>
              <w:rPr>
                <w:sz w:val="20"/>
                <w:szCs w:val="20"/>
                <w:lang w:eastAsia="en-US"/>
              </w:rPr>
            </w:pPr>
            <w:r w:rsidRPr="00085CAF">
              <w:rPr>
                <w:sz w:val="20"/>
                <w:szCs w:val="20"/>
                <w:lang w:eastAsia="en-US"/>
              </w:rPr>
              <w:t>Emissão de certificado digital modelo A3 em nuvem do tipo e-CPF</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BFA4AD"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UN</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1D675A"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3.500/ano</w:t>
            </w:r>
          </w:p>
        </w:tc>
      </w:tr>
      <w:tr w:rsidR="00653477" w:rsidRPr="00085CAF" w14:paraId="783431BB" w14:textId="77777777" w:rsidTr="006C194F">
        <w:trPr>
          <w:trHeight w:val="4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C075F" w14:textId="77777777" w:rsidR="00653477" w:rsidRPr="00085CAF" w:rsidRDefault="00653477" w:rsidP="00AD28CA">
            <w:pPr>
              <w:rPr>
                <w:color w:val="auto"/>
                <w:sz w:val="20"/>
                <w:szCs w:val="20"/>
                <w:lang w:eastAsia="en-US"/>
              </w:rPr>
            </w:pPr>
            <w:r w:rsidRPr="00085CAF">
              <w:rPr>
                <w:sz w:val="20"/>
                <w:szCs w:val="20"/>
                <w:lang w:eastAsia="en-US"/>
              </w:rPr>
              <w:t>6</w:t>
            </w:r>
          </w:p>
        </w:tc>
        <w:tc>
          <w:tcPr>
            <w:tcW w:w="5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43AFD0" w14:textId="77777777" w:rsidR="00653477" w:rsidRPr="00085CAF" w:rsidRDefault="00653477" w:rsidP="00AD28CA">
            <w:pPr>
              <w:rPr>
                <w:sz w:val="20"/>
                <w:szCs w:val="20"/>
                <w:lang w:eastAsia="en-US"/>
              </w:rPr>
            </w:pPr>
            <w:r w:rsidRPr="00085CAF">
              <w:rPr>
                <w:sz w:val="20"/>
                <w:szCs w:val="20"/>
                <w:lang w:eastAsia="en-US"/>
              </w:rPr>
              <w:t>Emissão de certificado digital modelo A3 em nuvem do tipo e-CNPJ</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BC9268"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UN</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49836F" w14:textId="77777777" w:rsidR="00653477" w:rsidRPr="00085CAF" w:rsidRDefault="00653477" w:rsidP="006C194F">
            <w:pPr>
              <w:widowControl w:val="0"/>
              <w:suppressAutoHyphens/>
              <w:jc w:val="center"/>
              <w:rPr>
                <w:color w:val="000000"/>
                <w:sz w:val="20"/>
                <w:szCs w:val="20"/>
                <w:lang w:eastAsia="en-US"/>
              </w:rPr>
            </w:pPr>
            <w:r w:rsidRPr="00085CAF">
              <w:rPr>
                <w:color w:val="000000"/>
                <w:sz w:val="20"/>
                <w:szCs w:val="20"/>
                <w:lang w:eastAsia="en-US"/>
              </w:rPr>
              <w:t>200/ano</w:t>
            </w:r>
          </w:p>
        </w:tc>
      </w:tr>
    </w:tbl>
    <w:p w14:paraId="1AA2B281" w14:textId="6540BD83" w:rsidR="0084585D" w:rsidRPr="00085CAF" w:rsidRDefault="0084585D" w:rsidP="00AD28CA">
      <w:pPr>
        <w:pStyle w:val="TableParagraph"/>
        <w:spacing w:before="0"/>
        <w:ind w:right="96"/>
        <w:jc w:val="both"/>
        <w:rPr>
          <w:rFonts w:ascii="Times New Roman" w:hAnsi="Times New Roman" w:cs="Times New Roman"/>
          <w:sz w:val="24"/>
          <w:szCs w:val="24"/>
        </w:rPr>
      </w:pPr>
    </w:p>
    <w:p w14:paraId="0C692971" w14:textId="3E3E0A6A" w:rsidR="00B34092" w:rsidRPr="00085CAF" w:rsidRDefault="00B34092" w:rsidP="00AD28CA">
      <w:pPr>
        <w:rPr>
          <w:rFonts w:eastAsia="Calibri"/>
          <w:color w:val="auto"/>
          <w:lang w:val="pt-PT" w:eastAsia="en-US"/>
        </w:rPr>
      </w:pPr>
      <w:r w:rsidRPr="00085CAF">
        <w:rPr>
          <w:rFonts w:eastAsia="Calibri"/>
          <w:color w:val="auto"/>
          <w:lang w:val="pt-PT" w:eastAsia="en-US"/>
        </w:rPr>
        <w:t xml:space="preserve">1.2. O critério de julgamento adotado será o </w:t>
      </w:r>
      <w:r w:rsidRPr="00085CAF">
        <w:rPr>
          <w:rFonts w:eastAsia="Calibri"/>
          <w:b/>
          <w:bCs/>
          <w:color w:val="auto"/>
          <w:lang w:val="pt-PT" w:eastAsia="en-US"/>
        </w:rPr>
        <w:t>menor preço global</w:t>
      </w:r>
      <w:r w:rsidR="0084585D" w:rsidRPr="00085CAF">
        <w:rPr>
          <w:rFonts w:eastAsia="Calibri"/>
          <w:b/>
          <w:bCs/>
          <w:color w:val="auto"/>
          <w:lang w:val="pt-PT" w:eastAsia="en-US"/>
        </w:rPr>
        <w:t xml:space="preserve"> do grupo</w:t>
      </w:r>
      <w:r w:rsidR="003A5D19" w:rsidRPr="00085CAF">
        <w:rPr>
          <w:rFonts w:eastAsia="Calibri"/>
          <w:b/>
          <w:bCs/>
          <w:color w:val="auto"/>
          <w:lang w:val="pt-PT" w:eastAsia="en-US"/>
        </w:rPr>
        <w:t xml:space="preserve"> </w:t>
      </w:r>
      <w:r w:rsidR="003A5D19" w:rsidRPr="00085CAF">
        <w:rPr>
          <w:rFonts w:eastAsia="Calibri"/>
          <w:color w:val="auto"/>
          <w:lang w:val="pt-PT" w:eastAsia="en-US"/>
        </w:rPr>
        <w:t>(somatório anual dos itens</w:t>
      </w:r>
      <w:r w:rsidR="00F8443D" w:rsidRPr="00085CAF">
        <w:rPr>
          <w:rFonts w:eastAsia="Calibri"/>
          <w:color w:val="auto"/>
          <w:lang w:val="pt-PT" w:eastAsia="en-US"/>
        </w:rPr>
        <w:t>)</w:t>
      </w:r>
      <w:r w:rsidRPr="00085CAF">
        <w:rPr>
          <w:rFonts w:eastAsia="Calibri"/>
          <w:color w:val="auto"/>
          <w:lang w:val="pt-PT" w:eastAsia="en-US"/>
        </w:rPr>
        <w:t>, observadas as exigências contidas neste Edital e anexos.</w:t>
      </w:r>
    </w:p>
    <w:p w14:paraId="24ECA9DD" w14:textId="77777777" w:rsidR="0077436D" w:rsidRPr="00085CAF" w:rsidRDefault="0077436D" w:rsidP="00AD28CA">
      <w:pPr>
        <w:rPr>
          <w:rFonts w:eastAsia="Calibri"/>
          <w:color w:val="auto"/>
          <w:lang w:val="pt-PT" w:eastAsia="en-US"/>
        </w:rPr>
      </w:pPr>
    </w:p>
    <w:p w14:paraId="108F393A" w14:textId="0F7ECBD3" w:rsidR="00B34092" w:rsidRPr="00085CAF" w:rsidRDefault="00B34092" w:rsidP="00AD28CA">
      <w:pPr>
        <w:pStyle w:val="Default"/>
        <w:jc w:val="both"/>
        <w:rPr>
          <w:color w:val="auto"/>
        </w:rPr>
      </w:pPr>
      <w:r w:rsidRPr="00085CAF">
        <w:rPr>
          <w:color w:val="auto"/>
        </w:rPr>
        <w:lastRenderedPageBreak/>
        <w:t xml:space="preserve">1.3. A licitação será realizada em </w:t>
      </w:r>
      <w:r w:rsidR="0084585D" w:rsidRPr="00085CAF">
        <w:rPr>
          <w:color w:val="auto"/>
        </w:rPr>
        <w:t>grupo</w:t>
      </w:r>
      <w:r w:rsidRPr="00085CAF">
        <w:rPr>
          <w:color w:val="auto"/>
        </w:rPr>
        <w:t xml:space="preserve"> único, conforme quadro descritivo</w:t>
      </w:r>
      <w:r w:rsidR="00DE4173" w:rsidRPr="00085CAF">
        <w:rPr>
          <w:color w:val="auto"/>
        </w:rPr>
        <w:t xml:space="preserve"> no item </w:t>
      </w:r>
      <w:r w:rsidR="00FD5C00" w:rsidRPr="00085CAF">
        <w:rPr>
          <w:color w:val="auto"/>
        </w:rPr>
        <w:t>1</w:t>
      </w:r>
      <w:r w:rsidRPr="00085CAF">
        <w:rPr>
          <w:color w:val="auto"/>
        </w:rPr>
        <w:t xml:space="preserve"> do Termo de Referência, Anexo I deste Edital, devendo o licitante oferecer proposta </w:t>
      </w:r>
      <w:r w:rsidR="00DE4173" w:rsidRPr="00085CAF">
        <w:rPr>
          <w:color w:val="auto"/>
        </w:rPr>
        <w:t xml:space="preserve">relativa </w:t>
      </w:r>
      <w:r w:rsidR="0084585D" w:rsidRPr="00085CAF">
        <w:rPr>
          <w:color w:val="auto"/>
        </w:rPr>
        <w:t>a todos os itens que o compõem,</w:t>
      </w:r>
      <w:r w:rsidR="00DE4173" w:rsidRPr="00085CAF">
        <w:rPr>
          <w:color w:val="auto"/>
        </w:rPr>
        <w:t xml:space="preserve"> conforme Modelo de Proposta constante no </w:t>
      </w:r>
      <w:r w:rsidR="00441BAD" w:rsidRPr="00085CAF">
        <w:rPr>
          <w:color w:val="auto"/>
        </w:rPr>
        <w:t>A</w:t>
      </w:r>
      <w:r w:rsidR="00DE4173" w:rsidRPr="00085CAF">
        <w:rPr>
          <w:color w:val="auto"/>
        </w:rPr>
        <w:t xml:space="preserve">nexo </w:t>
      </w:r>
      <w:r w:rsidR="00CC3E49" w:rsidRPr="00085CAF">
        <w:rPr>
          <w:color w:val="auto"/>
        </w:rPr>
        <w:t>III</w:t>
      </w:r>
      <w:r w:rsidR="00DE4173" w:rsidRPr="00085CAF">
        <w:rPr>
          <w:color w:val="auto"/>
        </w:rPr>
        <w:t xml:space="preserve"> des</w:t>
      </w:r>
      <w:r w:rsidR="00441BAD" w:rsidRPr="00085CAF">
        <w:rPr>
          <w:color w:val="auto"/>
        </w:rPr>
        <w:t>t</w:t>
      </w:r>
      <w:r w:rsidR="00DE4173" w:rsidRPr="00085CAF">
        <w:rPr>
          <w:color w:val="auto"/>
        </w:rPr>
        <w:t>e Edital.</w:t>
      </w:r>
    </w:p>
    <w:p w14:paraId="49663D5D" w14:textId="724CEE5A" w:rsidR="00B34092" w:rsidRPr="00085CAF" w:rsidRDefault="00B34092" w:rsidP="00AD28CA">
      <w:pPr>
        <w:pStyle w:val="Default"/>
        <w:jc w:val="both"/>
        <w:rPr>
          <w:color w:val="auto"/>
        </w:rPr>
      </w:pPr>
    </w:p>
    <w:p w14:paraId="0D9A7C80" w14:textId="1C2FC5B5" w:rsidR="00B34092" w:rsidRPr="00085CAF" w:rsidRDefault="00B34092" w:rsidP="00AD28CA">
      <w:pPr>
        <w:pStyle w:val="Default"/>
        <w:jc w:val="both"/>
        <w:rPr>
          <w:color w:val="auto"/>
        </w:rPr>
      </w:pPr>
      <w:r w:rsidRPr="00085CAF">
        <w:rPr>
          <w:color w:val="auto"/>
        </w:rPr>
        <w:t>1.4. O item deverá estar discriminado nas propostas de preços, de modo a permitir a identificação do seu preço individual na composição do preço global.</w:t>
      </w:r>
    </w:p>
    <w:p w14:paraId="2E9BC8AC" w14:textId="296E2988" w:rsidR="00B34092" w:rsidRPr="00085CAF" w:rsidRDefault="00B34092" w:rsidP="00AD28CA">
      <w:pPr>
        <w:pStyle w:val="Default"/>
        <w:jc w:val="both"/>
        <w:rPr>
          <w:color w:val="auto"/>
        </w:rPr>
      </w:pPr>
    </w:p>
    <w:p w14:paraId="77C807AE" w14:textId="6CA90A47" w:rsidR="00B34092" w:rsidRPr="00085CAF" w:rsidRDefault="00B34092" w:rsidP="00AD28CA">
      <w:pPr>
        <w:autoSpaceDE w:val="0"/>
        <w:autoSpaceDN w:val="0"/>
        <w:adjustRightInd w:val="0"/>
        <w:rPr>
          <w:rFonts w:eastAsiaTheme="minorHAnsi"/>
          <w:color w:val="auto"/>
          <w:lang w:eastAsia="en-US"/>
        </w:rPr>
      </w:pPr>
      <w:r w:rsidRPr="00085CAF">
        <w:rPr>
          <w:rFonts w:eastAsiaTheme="minorHAnsi"/>
          <w:color w:val="auto"/>
          <w:lang w:eastAsia="en-US"/>
        </w:rPr>
        <w:t>1.5. Em caso de divergência entre as especificações constantes no Edital e seus Anexos e as especificações contidas no Sistema do Compras Governamentais, prevalecerá as especificações constantes no Edital e de seus Anexos.</w:t>
      </w:r>
    </w:p>
    <w:p w14:paraId="2BFC4852" w14:textId="086F3574" w:rsidR="00FB2A92" w:rsidRPr="00085CAF" w:rsidRDefault="00FB2A92" w:rsidP="00AD28CA">
      <w:pPr>
        <w:autoSpaceDE w:val="0"/>
        <w:autoSpaceDN w:val="0"/>
        <w:adjustRightInd w:val="0"/>
        <w:rPr>
          <w:rFonts w:eastAsiaTheme="minorHAnsi"/>
          <w:color w:val="auto"/>
          <w:lang w:eastAsia="en-US"/>
        </w:rPr>
      </w:pPr>
    </w:p>
    <w:p w14:paraId="2D625771" w14:textId="78D9BF0D" w:rsidR="00FB2A92" w:rsidRPr="00085CAF" w:rsidRDefault="00FB2A92" w:rsidP="00AD28CA">
      <w:pPr>
        <w:shd w:val="clear" w:color="auto" w:fill="000000" w:themeFill="text1"/>
        <w:autoSpaceDE w:val="0"/>
        <w:autoSpaceDN w:val="0"/>
        <w:adjustRightInd w:val="0"/>
        <w:rPr>
          <w:rFonts w:eastAsiaTheme="minorHAnsi"/>
          <w:color w:val="auto"/>
          <w:lang w:eastAsia="en-US"/>
        </w:rPr>
      </w:pPr>
      <w:r w:rsidRPr="00085CAF">
        <w:rPr>
          <w:b/>
          <w:color w:val="auto"/>
        </w:rPr>
        <w:t>2. Da Participação na Licitação</w:t>
      </w:r>
    </w:p>
    <w:p w14:paraId="0AE1B2EF" w14:textId="73EC71C3" w:rsidR="00063122" w:rsidRPr="00085CAF" w:rsidRDefault="00063122" w:rsidP="00AD28CA">
      <w:pPr>
        <w:rPr>
          <w:color w:val="auto"/>
        </w:rPr>
      </w:pPr>
    </w:p>
    <w:p w14:paraId="006600B6" w14:textId="52D683B2" w:rsidR="00FB2A92" w:rsidRPr="00085CAF" w:rsidRDefault="00FB2A92" w:rsidP="00AD28CA">
      <w:pPr>
        <w:rPr>
          <w:color w:val="auto"/>
        </w:rPr>
      </w:pPr>
      <w:r w:rsidRPr="00085CAF">
        <w:rPr>
          <w:color w:val="auto"/>
        </w:rPr>
        <w:t>2.1.</w:t>
      </w:r>
      <w:r w:rsidR="006C194F" w:rsidRPr="00085CAF">
        <w:rPr>
          <w:color w:val="auto"/>
        </w:rPr>
        <w:t xml:space="preserve"> </w:t>
      </w:r>
      <w:r w:rsidRPr="00085CAF">
        <w:rPr>
          <w:color w:val="auto"/>
        </w:rPr>
        <w:t>Poderão participar deste Pregão os interessados que estiverem previamente credenciados no Sistema de Cadastramento Unificado de Fornecedores - SICAF e no Sistema de Compras do Governo Federal (</w:t>
      </w:r>
      <w:hyperlink r:id="rId11" w:history="1">
        <w:r w:rsidR="0077436D" w:rsidRPr="00085CAF">
          <w:rPr>
            <w:rStyle w:val="Hyperlink"/>
          </w:rPr>
          <w:t>www.gov.br/compras</w:t>
        </w:r>
      </w:hyperlink>
      <w:r w:rsidRPr="00085CAF">
        <w:rPr>
          <w:color w:val="auto"/>
        </w:rPr>
        <w:t xml:space="preserve">), por meio de Certificado Digital conferido pela Infraestrutura de Chaves Públicas Brasileira </w:t>
      </w:r>
      <w:r w:rsidR="006C194F" w:rsidRPr="00085CAF">
        <w:rPr>
          <w:color w:val="auto"/>
        </w:rPr>
        <w:t>-</w:t>
      </w:r>
      <w:r w:rsidRPr="00085CAF">
        <w:rPr>
          <w:color w:val="auto"/>
        </w:rPr>
        <w:t xml:space="preserve"> ICP </w:t>
      </w:r>
      <w:r w:rsidR="006C194F" w:rsidRPr="00085CAF">
        <w:rPr>
          <w:color w:val="auto"/>
        </w:rPr>
        <w:t>-</w:t>
      </w:r>
      <w:r w:rsidRPr="00085CAF">
        <w:rPr>
          <w:color w:val="auto"/>
        </w:rPr>
        <w:t xml:space="preserve"> Brasil.</w:t>
      </w:r>
    </w:p>
    <w:p w14:paraId="6435FD30" w14:textId="23F300AA" w:rsidR="00FB2A92" w:rsidRPr="00085CAF" w:rsidRDefault="00FB2A92" w:rsidP="006C194F">
      <w:pPr>
        <w:ind w:left="567"/>
        <w:rPr>
          <w:color w:val="auto"/>
        </w:rPr>
      </w:pPr>
      <w:r w:rsidRPr="00085CAF">
        <w:rPr>
          <w:color w:val="auto"/>
        </w:rPr>
        <w:t>2.1.1.</w:t>
      </w:r>
      <w:r w:rsidR="006C194F" w:rsidRPr="00085CAF">
        <w:rPr>
          <w:color w:val="auto"/>
        </w:rPr>
        <w:t xml:space="preserve"> </w:t>
      </w:r>
      <w:r w:rsidRPr="00085CAF">
        <w:rPr>
          <w:color w:val="auto"/>
        </w:rPr>
        <w:t xml:space="preserve">Os interessados deverão atender às condições exigidas no cadastramento no </w:t>
      </w:r>
      <w:proofErr w:type="spellStart"/>
      <w:r w:rsidRPr="00085CAF">
        <w:rPr>
          <w:color w:val="auto"/>
        </w:rPr>
        <w:t>Sicaf</w:t>
      </w:r>
      <w:proofErr w:type="spellEnd"/>
      <w:r w:rsidRPr="00085CAF">
        <w:rPr>
          <w:color w:val="auto"/>
        </w:rPr>
        <w:t xml:space="preserve"> até o terceiro dia útil anterior à data prevista para recebimento das propostas.</w:t>
      </w:r>
    </w:p>
    <w:p w14:paraId="10EB26C7" w14:textId="77777777" w:rsidR="00FB2A92" w:rsidRPr="00085CAF" w:rsidRDefault="00FB2A92" w:rsidP="006C194F">
      <w:pPr>
        <w:rPr>
          <w:color w:val="auto"/>
        </w:rPr>
      </w:pPr>
    </w:p>
    <w:p w14:paraId="063F07B0" w14:textId="482FF1A2" w:rsidR="00FB2A92" w:rsidRPr="00085CAF" w:rsidRDefault="00FB2A92" w:rsidP="00AD28CA">
      <w:pPr>
        <w:rPr>
          <w:color w:val="auto"/>
        </w:rPr>
      </w:pPr>
      <w:r w:rsidRPr="00085CAF">
        <w:rPr>
          <w:color w:val="auto"/>
        </w:rPr>
        <w:t>2.2.</w:t>
      </w:r>
      <w:r w:rsidR="006C194F" w:rsidRPr="00085CAF">
        <w:rPr>
          <w:color w:val="auto"/>
        </w:rPr>
        <w:t xml:space="preserve"> </w:t>
      </w:r>
      <w:r w:rsidRPr="00085CAF">
        <w:rPr>
          <w:color w:val="auto"/>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55771C5" w14:textId="77777777" w:rsidR="00FB2A92" w:rsidRPr="00085CAF" w:rsidRDefault="00FB2A92" w:rsidP="00AD28CA">
      <w:pPr>
        <w:rPr>
          <w:color w:val="auto"/>
        </w:rPr>
      </w:pPr>
    </w:p>
    <w:p w14:paraId="3B16A65B" w14:textId="5E7ED3BE" w:rsidR="00FB2A92" w:rsidRPr="00085CAF" w:rsidRDefault="00FB2A92" w:rsidP="00AD28CA">
      <w:pPr>
        <w:rPr>
          <w:color w:val="auto"/>
        </w:rPr>
      </w:pPr>
      <w:r w:rsidRPr="00085CAF">
        <w:rPr>
          <w:color w:val="auto"/>
        </w:rPr>
        <w:t>2.3.</w:t>
      </w:r>
      <w:r w:rsidR="006C194F" w:rsidRPr="00085CAF">
        <w:rPr>
          <w:color w:val="auto"/>
        </w:rPr>
        <w:t xml:space="preserve"> </w:t>
      </w:r>
      <w:r w:rsidRPr="00085CAF">
        <w:rPr>
          <w:color w:val="auto"/>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4E2377D4" w14:textId="77777777" w:rsidR="00FB2A92" w:rsidRPr="00085CAF" w:rsidRDefault="00FB2A92" w:rsidP="00AD28CA">
      <w:pPr>
        <w:rPr>
          <w:color w:val="auto"/>
        </w:rPr>
      </w:pPr>
    </w:p>
    <w:p w14:paraId="6EF8CC78" w14:textId="5FCDB5E1" w:rsidR="00FB2A92" w:rsidRPr="00085CAF" w:rsidRDefault="00FB2A92" w:rsidP="00AD28CA">
      <w:pPr>
        <w:rPr>
          <w:color w:val="auto"/>
        </w:rPr>
      </w:pPr>
      <w:r w:rsidRPr="00085CAF">
        <w:rPr>
          <w:color w:val="auto"/>
        </w:rPr>
        <w:t>2.4.</w:t>
      </w:r>
      <w:r w:rsidR="006C194F" w:rsidRPr="00085CAF">
        <w:rPr>
          <w:color w:val="auto"/>
        </w:rPr>
        <w:t xml:space="preserve"> </w:t>
      </w:r>
      <w:r w:rsidRPr="00085CAF">
        <w:rPr>
          <w:color w:val="auto"/>
        </w:rPr>
        <w:t>A não observância do disposto no item anterior poderá ensejar desclassificação no momento da habilitação.</w:t>
      </w:r>
    </w:p>
    <w:p w14:paraId="6E61B782" w14:textId="77777777" w:rsidR="00FB2A92" w:rsidRPr="00085CAF" w:rsidRDefault="00FB2A92" w:rsidP="00AD28CA">
      <w:pPr>
        <w:rPr>
          <w:color w:val="auto"/>
        </w:rPr>
      </w:pPr>
    </w:p>
    <w:p w14:paraId="1058593E" w14:textId="0BD0CEBA" w:rsidR="00FB2A92" w:rsidRPr="00085CAF" w:rsidRDefault="00FB2A92" w:rsidP="00AD28CA">
      <w:pPr>
        <w:rPr>
          <w:color w:val="auto"/>
        </w:rPr>
      </w:pPr>
      <w:r w:rsidRPr="00085CAF">
        <w:rPr>
          <w:color w:val="auto"/>
        </w:rPr>
        <w:t>2.5.</w:t>
      </w:r>
      <w:r w:rsidR="006C194F" w:rsidRPr="00085CAF">
        <w:rPr>
          <w:color w:val="auto"/>
        </w:rPr>
        <w:t xml:space="preserve"> </w:t>
      </w:r>
      <w:r w:rsidR="007D188F" w:rsidRPr="00085CAF">
        <w:rPr>
          <w:color w:val="auto"/>
        </w:rPr>
        <w:t xml:space="preserve">Considerando </w:t>
      </w:r>
      <w:r w:rsidR="00653477" w:rsidRPr="00085CAF">
        <w:rPr>
          <w:color w:val="auto"/>
        </w:rPr>
        <w:t>os valores alcançados</w:t>
      </w:r>
      <w:r w:rsidR="004524DA" w:rsidRPr="00085CAF">
        <w:rPr>
          <w:color w:val="auto"/>
        </w:rPr>
        <w:t xml:space="preserve"> constante</w:t>
      </w:r>
      <w:r w:rsidR="00653477" w:rsidRPr="00085CAF">
        <w:rPr>
          <w:color w:val="auto"/>
        </w:rPr>
        <w:t>s</w:t>
      </w:r>
      <w:r w:rsidR="004524DA" w:rsidRPr="00085CAF">
        <w:rPr>
          <w:color w:val="auto"/>
        </w:rPr>
        <w:t xml:space="preserve"> no item VI do ETP,</w:t>
      </w:r>
      <w:r w:rsidR="007D188F" w:rsidRPr="00085CAF">
        <w:rPr>
          <w:color w:val="auto"/>
        </w:rPr>
        <w:t xml:space="preserve"> não haverá participação exclusiva de ME/EPP.</w:t>
      </w:r>
    </w:p>
    <w:p w14:paraId="17A0C917" w14:textId="77777777" w:rsidR="00FB2A92" w:rsidRPr="00085CAF" w:rsidRDefault="00FB2A92" w:rsidP="00AD28CA">
      <w:pPr>
        <w:ind w:left="851"/>
        <w:jc w:val="left"/>
        <w:rPr>
          <w:color w:val="auto"/>
        </w:rPr>
      </w:pPr>
    </w:p>
    <w:p w14:paraId="28645639" w14:textId="06B90AAE" w:rsidR="00FB2A92" w:rsidRPr="00085CAF" w:rsidRDefault="00FB2A92" w:rsidP="00AD28CA">
      <w:pPr>
        <w:rPr>
          <w:color w:val="auto"/>
        </w:rPr>
      </w:pPr>
      <w:r w:rsidRPr="00085CAF">
        <w:rPr>
          <w:color w:val="auto"/>
        </w:rPr>
        <w:t>2.6.</w:t>
      </w:r>
      <w:r w:rsidR="006C194F" w:rsidRPr="00085CAF">
        <w:rPr>
          <w:color w:val="auto"/>
        </w:rPr>
        <w:t xml:space="preserve"> </w:t>
      </w:r>
      <w:r w:rsidRPr="00085CAF">
        <w:rPr>
          <w:color w:val="auto"/>
        </w:rPr>
        <w:t>Será concedido tratamento favorecido para as microempresas e empresas de pequeno porte, para as sociedades cooperativas mencionadas no artigo 16 da Lei nº 14.133</w:t>
      </w:r>
      <w:r w:rsidR="0077436D" w:rsidRPr="00085CAF">
        <w:rPr>
          <w:color w:val="auto"/>
        </w:rPr>
        <w:t>/</w:t>
      </w:r>
      <w:r w:rsidRPr="00085CAF">
        <w:rPr>
          <w:color w:val="auto"/>
        </w:rPr>
        <w:t>2021, para o agricultor familiar, o produtor rural pessoa física e para o microempreendedor individual - MEI, nos limites previstos da Lei Complementar nº 123</w:t>
      </w:r>
      <w:r w:rsidR="0077436D" w:rsidRPr="00085CAF">
        <w:rPr>
          <w:color w:val="auto"/>
        </w:rPr>
        <w:t>/</w:t>
      </w:r>
      <w:r w:rsidRPr="00085CAF">
        <w:rPr>
          <w:color w:val="auto"/>
        </w:rPr>
        <w:t>2006.</w:t>
      </w:r>
    </w:p>
    <w:p w14:paraId="0D3C69CA" w14:textId="77777777" w:rsidR="00FB2A92" w:rsidRPr="00085CAF" w:rsidRDefault="00FB2A92" w:rsidP="00AD28CA">
      <w:pPr>
        <w:rPr>
          <w:color w:val="auto"/>
        </w:rPr>
      </w:pPr>
    </w:p>
    <w:p w14:paraId="2C4C931D" w14:textId="2D7ABF8C" w:rsidR="00FB2A92" w:rsidRPr="00085CAF" w:rsidRDefault="00FB2A92" w:rsidP="00AD28CA">
      <w:pPr>
        <w:rPr>
          <w:color w:val="auto"/>
        </w:rPr>
      </w:pPr>
      <w:r w:rsidRPr="00085CAF">
        <w:rPr>
          <w:color w:val="auto"/>
        </w:rPr>
        <w:t>2.7.</w:t>
      </w:r>
      <w:r w:rsidR="006C194F" w:rsidRPr="00085CAF">
        <w:rPr>
          <w:color w:val="auto"/>
        </w:rPr>
        <w:t xml:space="preserve"> </w:t>
      </w:r>
      <w:r w:rsidRPr="00085CAF">
        <w:rPr>
          <w:color w:val="auto"/>
        </w:rPr>
        <w:t>Não poderão disputar esta licitação:</w:t>
      </w:r>
    </w:p>
    <w:p w14:paraId="10B4812D" w14:textId="10285BEF" w:rsidR="00FB2A92" w:rsidRPr="00085CAF" w:rsidRDefault="00FB2A92" w:rsidP="006C194F">
      <w:pPr>
        <w:ind w:left="567"/>
        <w:rPr>
          <w:color w:val="auto"/>
        </w:rPr>
      </w:pPr>
      <w:r w:rsidRPr="00085CAF">
        <w:rPr>
          <w:color w:val="auto"/>
        </w:rPr>
        <w:t>2.7.1.</w:t>
      </w:r>
      <w:r w:rsidR="006C194F" w:rsidRPr="00085CAF">
        <w:rPr>
          <w:color w:val="auto"/>
        </w:rPr>
        <w:t xml:space="preserve"> </w:t>
      </w:r>
      <w:r w:rsidRPr="00085CAF">
        <w:rPr>
          <w:color w:val="auto"/>
        </w:rPr>
        <w:t>aquele que não atenda às condições deste Edital e seu(s) anexo(s);</w:t>
      </w:r>
    </w:p>
    <w:p w14:paraId="77CC5351" w14:textId="0FF519B9" w:rsidR="00FB2A92" w:rsidRPr="00085CAF" w:rsidRDefault="00FB2A92" w:rsidP="006C194F">
      <w:pPr>
        <w:ind w:left="567"/>
        <w:rPr>
          <w:color w:val="auto"/>
        </w:rPr>
      </w:pPr>
      <w:r w:rsidRPr="00085CAF">
        <w:rPr>
          <w:color w:val="auto"/>
        </w:rPr>
        <w:t>2.7.2.</w:t>
      </w:r>
      <w:r w:rsidR="006C194F" w:rsidRPr="00085CAF">
        <w:rPr>
          <w:color w:val="auto"/>
        </w:rPr>
        <w:t xml:space="preserve"> </w:t>
      </w:r>
      <w:r w:rsidRPr="00085CAF">
        <w:rPr>
          <w:color w:val="auto"/>
        </w:rPr>
        <w:t>autor do anteprojeto, do projeto básico ou do projeto executivo, pessoa física ou jurídica, quando a licitação versar sobre serviços ou fornecimento de bens a ele relacionados;</w:t>
      </w:r>
    </w:p>
    <w:p w14:paraId="74A53E90" w14:textId="03DB6060" w:rsidR="00FB2A92" w:rsidRPr="00085CAF" w:rsidRDefault="00FB2A92" w:rsidP="00AD28CA">
      <w:pPr>
        <w:ind w:left="720"/>
        <w:rPr>
          <w:color w:val="auto"/>
        </w:rPr>
      </w:pPr>
      <w:r w:rsidRPr="00085CAF">
        <w:rPr>
          <w:color w:val="auto"/>
        </w:rPr>
        <w:t>2.7.3.</w:t>
      </w:r>
      <w:r w:rsidR="006C194F" w:rsidRPr="00085CAF">
        <w:rPr>
          <w:color w:val="auto"/>
        </w:rPr>
        <w:t xml:space="preserve"> </w:t>
      </w:r>
      <w:r w:rsidRPr="00085CAF">
        <w:rPr>
          <w:color w:val="auto"/>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025E0923" w14:textId="4F823809" w:rsidR="00FB2A92" w:rsidRPr="00085CAF" w:rsidRDefault="00FB2A92" w:rsidP="00AD28CA">
      <w:pPr>
        <w:ind w:left="720"/>
        <w:rPr>
          <w:color w:val="auto"/>
        </w:rPr>
      </w:pPr>
      <w:r w:rsidRPr="00085CAF">
        <w:rPr>
          <w:color w:val="auto"/>
        </w:rPr>
        <w:t>2.7.4.</w:t>
      </w:r>
      <w:r w:rsidR="006C194F" w:rsidRPr="00085CAF">
        <w:rPr>
          <w:color w:val="auto"/>
        </w:rPr>
        <w:t xml:space="preserve"> </w:t>
      </w:r>
      <w:r w:rsidRPr="00085CAF">
        <w:rPr>
          <w:color w:val="auto"/>
        </w:rPr>
        <w:t>pessoa física ou jurídica que se encontre, ao tempo da licitação, impossibilitada de participar da licitação em decorrência de sanção que lhe foi imposta;</w:t>
      </w:r>
    </w:p>
    <w:p w14:paraId="6C9129B3" w14:textId="6607E452" w:rsidR="00FB2A92" w:rsidRPr="00085CAF" w:rsidRDefault="00FB2A92" w:rsidP="00AD28CA">
      <w:pPr>
        <w:ind w:left="720"/>
        <w:rPr>
          <w:color w:val="auto"/>
        </w:rPr>
      </w:pPr>
      <w:r w:rsidRPr="00085CAF">
        <w:rPr>
          <w:color w:val="auto"/>
        </w:rPr>
        <w:t>2.7.5.</w:t>
      </w:r>
      <w:r w:rsidR="006C194F" w:rsidRPr="00085CAF">
        <w:rPr>
          <w:color w:val="auto"/>
        </w:rPr>
        <w:t xml:space="preserve"> </w:t>
      </w:r>
      <w:r w:rsidRPr="00085CAF">
        <w:rPr>
          <w:color w:val="auto"/>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17F9BBC2" w14:textId="3DA7C300" w:rsidR="00FB2A92" w:rsidRPr="00085CAF" w:rsidRDefault="00FB2A92" w:rsidP="00AD28CA">
      <w:pPr>
        <w:ind w:left="720"/>
        <w:rPr>
          <w:color w:val="auto"/>
        </w:rPr>
      </w:pPr>
      <w:r w:rsidRPr="00085CAF">
        <w:rPr>
          <w:color w:val="auto"/>
        </w:rPr>
        <w:t>2.7.6.</w:t>
      </w:r>
      <w:r w:rsidR="006C194F" w:rsidRPr="00085CAF">
        <w:rPr>
          <w:color w:val="auto"/>
        </w:rPr>
        <w:t xml:space="preserve"> </w:t>
      </w:r>
      <w:r w:rsidRPr="00085CAF">
        <w:rPr>
          <w:color w:val="auto"/>
        </w:rPr>
        <w:t>empresas controladoras, controladas ou coligadas, nos termos da Lei nº 6.404, de 15 de dezembro de 1976, concorrendo entre si;</w:t>
      </w:r>
    </w:p>
    <w:p w14:paraId="62A4B21A" w14:textId="178EFBD9" w:rsidR="00FB2A92" w:rsidRPr="00085CAF" w:rsidRDefault="00FB2A92" w:rsidP="00AD28CA">
      <w:pPr>
        <w:ind w:left="720"/>
        <w:rPr>
          <w:color w:val="auto"/>
        </w:rPr>
      </w:pPr>
      <w:r w:rsidRPr="00085CAF">
        <w:rPr>
          <w:color w:val="auto"/>
        </w:rPr>
        <w:t>2.7.7.</w:t>
      </w:r>
      <w:r w:rsidR="006C194F" w:rsidRPr="00085CAF">
        <w:rPr>
          <w:color w:val="auto"/>
        </w:rPr>
        <w:t xml:space="preserve"> </w:t>
      </w:r>
      <w:r w:rsidRPr="00085CAF">
        <w:rPr>
          <w:color w:val="auto"/>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3518B3A" w14:textId="0878A48F" w:rsidR="00FB2A92" w:rsidRPr="00085CAF" w:rsidRDefault="00FB2A92" w:rsidP="00AD28CA">
      <w:pPr>
        <w:ind w:firstLine="720"/>
        <w:rPr>
          <w:color w:val="auto"/>
        </w:rPr>
      </w:pPr>
      <w:r w:rsidRPr="00085CAF">
        <w:rPr>
          <w:color w:val="auto"/>
        </w:rPr>
        <w:t>2.7.8.</w:t>
      </w:r>
      <w:r w:rsidR="006C194F" w:rsidRPr="00085CAF">
        <w:rPr>
          <w:color w:val="auto"/>
        </w:rPr>
        <w:t xml:space="preserve"> </w:t>
      </w:r>
      <w:r w:rsidRPr="00085CAF">
        <w:rPr>
          <w:color w:val="auto"/>
        </w:rPr>
        <w:t>agente público do órgão ou entidade licitante;</w:t>
      </w:r>
    </w:p>
    <w:p w14:paraId="088B7CAA" w14:textId="1BCB618C" w:rsidR="00FB2A92" w:rsidRPr="00085CAF" w:rsidRDefault="00FB2A92" w:rsidP="00AD28CA">
      <w:pPr>
        <w:ind w:left="720"/>
        <w:rPr>
          <w:color w:val="auto"/>
        </w:rPr>
      </w:pPr>
      <w:r w:rsidRPr="00085CAF">
        <w:rPr>
          <w:color w:val="auto"/>
        </w:rPr>
        <w:t>2.7.9.</w:t>
      </w:r>
      <w:r w:rsidR="006C194F" w:rsidRPr="00085CAF">
        <w:rPr>
          <w:color w:val="auto"/>
        </w:rPr>
        <w:t xml:space="preserve"> </w:t>
      </w:r>
      <w:r w:rsidRPr="00085CAF">
        <w:rPr>
          <w:color w:val="auto"/>
        </w:rPr>
        <w:t>Organizações da Sociedade Civil de Interesse Público - OSCIP, atuando nessa condição;</w:t>
      </w:r>
    </w:p>
    <w:p w14:paraId="6A3A3DE0" w14:textId="16BFF04B" w:rsidR="00FB2A92" w:rsidRPr="00085CAF" w:rsidRDefault="00FB2A92" w:rsidP="00AD28CA">
      <w:pPr>
        <w:ind w:left="720"/>
        <w:rPr>
          <w:color w:val="auto"/>
        </w:rPr>
      </w:pPr>
      <w:r w:rsidRPr="00085CAF">
        <w:rPr>
          <w:color w:val="auto"/>
        </w:rPr>
        <w:t>2.7.10.</w:t>
      </w:r>
      <w:r w:rsidR="006C194F" w:rsidRPr="00085CAF">
        <w:rPr>
          <w:color w:val="auto"/>
        </w:rPr>
        <w:t xml:space="preserve"> </w:t>
      </w:r>
      <w:r w:rsidRPr="00085CAF">
        <w:rPr>
          <w:color w:val="auto"/>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w:t>
      </w:r>
      <w:r w:rsidR="0077436D" w:rsidRPr="00085CAF">
        <w:rPr>
          <w:color w:val="auto"/>
        </w:rPr>
        <w:t>/</w:t>
      </w:r>
      <w:r w:rsidRPr="00085CAF">
        <w:rPr>
          <w:color w:val="auto"/>
        </w:rPr>
        <w:t>2021.</w:t>
      </w:r>
    </w:p>
    <w:p w14:paraId="7949FA39" w14:textId="77777777" w:rsidR="00FB2A92" w:rsidRPr="00085CAF" w:rsidRDefault="00FB2A92" w:rsidP="006C194F">
      <w:pPr>
        <w:rPr>
          <w:color w:val="auto"/>
        </w:rPr>
      </w:pPr>
    </w:p>
    <w:p w14:paraId="5764BC73" w14:textId="33AA57EC" w:rsidR="00FB2A92" w:rsidRPr="00085CAF" w:rsidRDefault="00FB2A92" w:rsidP="00AD28CA">
      <w:pPr>
        <w:rPr>
          <w:color w:val="auto"/>
        </w:rPr>
      </w:pPr>
      <w:r w:rsidRPr="00085CAF">
        <w:rPr>
          <w:color w:val="auto"/>
        </w:rPr>
        <w:t>2.8.</w:t>
      </w:r>
      <w:r w:rsidR="006C194F" w:rsidRPr="00085CAF">
        <w:rPr>
          <w:color w:val="auto"/>
        </w:rPr>
        <w:t xml:space="preserve"> </w:t>
      </w:r>
      <w:r w:rsidRPr="00085CAF">
        <w:rPr>
          <w:color w:val="auto"/>
        </w:rPr>
        <w:t>O impedimento de que trata o item 2.7.4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33E93D71" w14:textId="77777777" w:rsidR="00060DC6" w:rsidRPr="00085CAF" w:rsidRDefault="00060DC6" w:rsidP="00AD28CA">
      <w:pPr>
        <w:rPr>
          <w:color w:val="auto"/>
        </w:rPr>
      </w:pPr>
    </w:p>
    <w:p w14:paraId="4E9E6E34" w14:textId="5FC18376" w:rsidR="00FB2A92" w:rsidRPr="00085CAF" w:rsidRDefault="00FB2A92" w:rsidP="00AD28CA">
      <w:pPr>
        <w:rPr>
          <w:color w:val="auto"/>
        </w:rPr>
      </w:pPr>
      <w:r w:rsidRPr="00085CAF">
        <w:rPr>
          <w:color w:val="auto"/>
        </w:rPr>
        <w:t>2.9.</w:t>
      </w:r>
      <w:r w:rsidR="006C194F" w:rsidRPr="00085CAF">
        <w:rPr>
          <w:color w:val="auto"/>
        </w:rPr>
        <w:t xml:space="preserve"> </w:t>
      </w:r>
      <w:r w:rsidRPr="00085CAF">
        <w:rPr>
          <w:color w:val="auto"/>
        </w:rPr>
        <w:t>A critério da Administração e exclusivamente a seu serviço, o autor dos projetos e a empresa a que se referem os itens 2.7.2 e 2.7.3 poderão participar no apoio das atividades de planejamento da contratação, de execução da licitação ou de gestão do contrato, desde que sob supervisão exclusiva de agentes públicos do órgão ou entidade.</w:t>
      </w:r>
    </w:p>
    <w:p w14:paraId="590B3BCA" w14:textId="77777777" w:rsidR="00060DC6" w:rsidRPr="00085CAF" w:rsidRDefault="00060DC6" w:rsidP="00AD28CA">
      <w:pPr>
        <w:rPr>
          <w:color w:val="auto"/>
        </w:rPr>
      </w:pPr>
    </w:p>
    <w:p w14:paraId="2EF6A658" w14:textId="48DF3FDD" w:rsidR="00FB2A92" w:rsidRPr="00085CAF" w:rsidRDefault="00FB2A92" w:rsidP="00AD28CA">
      <w:pPr>
        <w:rPr>
          <w:color w:val="auto"/>
        </w:rPr>
      </w:pPr>
      <w:r w:rsidRPr="00085CAF">
        <w:rPr>
          <w:color w:val="auto"/>
        </w:rPr>
        <w:t>2.10.</w:t>
      </w:r>
      <w:r w:rsidR="006C194F" w:rsidRPr="00085CAF">
        <w:rPr>
          <w:color w:val="auto"/>
        </w:rPr>
        <w:t xml:space="preserve"> </w:t>
      </w:r>
      <w:r w:rsidRPr="00085CAF">
        <w:rPr>
          <w:color w:val="auto"/>
        </w:rPr>
        <w:t>Equiparam-se aos autores do projeto as empresas integrantes do mesmo grupo econômico.</w:t>
      </w:r>
    </w:p>
    <w:p w14:paraId="1D2F4A8D" w14:textId="77777777" w:rsidR="00060DC6" w:rsidRPr="00085CAF" w:rsidRDefault="00060DC6" w:rsidP="00AD28CA">
      <w:pPr>
        <w:rPr>
          <w:color w:val="auto"/>
        </w:rPr>
      </w:pPr>
    </w:p>
    <w:p w14:paraId="4758558F" w14:textId="56D91260" w:rsidR="00FB2A92" w:rsidRPr="00085CAF" w:rsidRDefault="00FB2A92" w:rsidP="00AD28CA">
      <w:pPr>
        <w:rPr>
          <w:color w:val="auto"/>
        </w:rPr>
      </w:pPr>
      <w:r w:rsidRPr="00085CAF">
        <w:rPr>
          <w:color w:val="auto"/>
        </w:rPr>
        <w:t>2.11.</w:t>
      </w:r>
      <w:r w:rsidR="006C194F" w:rsidRPr="00085CAF">
        <w:rPr>
          <w:color w:val="auto"/>
        </w:rPr>
        <w:t xml:space="preserve"> </w:t>
      </w:r>
      <w:r w:rsidRPr="00085CAF">
        <w:rPr>
          <w:color w:val="auto"/>
        </w:rPr>
        <w:t>O disposto nos itens 2.7.2 e 2.7.3 não impede a licitação ou a contratação de serviço que inclua como encargo do contratado a elaboração do projeto básico e do projeto executivo, nas contratações integradas, e do projeto executivo, nos demais regimes de execução.</w:t>
      </w:r>
    </w:p>
    <w:p w14:paraId="051D092B" w14:textId="77777777" w:rsidR="00060DC6" w:rsidRPr="00085CAF" w:rsidRDefault="00060DC6" w:rsidP="00AD28CA">
      <w:pPr>
        <w:rPr>
          <w:color w:val="auto"/>
        </w:rPr>
      </w:pPr>
    </w:p>
    <w:p w14:paraId="22D735C1" w14:textId="5FE4C9B2" w:rsidR="00FB2A92" w:rsidRPr="00085CAF" w:rsidRDefault="00FB2A92" w:rsidP="00AD28CA">
      <w:pPr>
        <w:rPr>
          <w:color w:val="auto"/>
        </w:rPr>
      </w:pPr>
      <w:r w:rsidRPr="00085CAF">
        <w:rPr>
          <w:color w:val="auto"/>
        </w:rPr>
        <w:t>2.12.</w:t>
      </w:r>
      <w:r w:rsidR="006C194F" w:rsidRPr="00085CAF">
        <w:rPr>
          <w:color w:val="auto"/>
        </w:rPr>
        <w:t xml:space="preserve"> </w:t>
      </w:r>
      <w:r w:rsidRPr="00085CAF">
        <w:rPr>
          <w:color w:val="auto"/>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504FAF4" w14:textId="77777777" w:rsidR="00060DC6" w:rsidRPr="00085CAF" w:rsidRDefault="00060DC6" w:rsidP="00AD28CA">
      <w:pPr>
        <w:rPr>
          <w:color w:val="auto"/>
        </w:rPr>
      </w:pPr>
    </w:p>
    <w:p w14:paraId="73626D1B" w14:textId="00190908" w:rsidR="00FB2A92" w:rsidRPr="00085CAF" w:rsidRDefault="00FB2A92" w:rsidP="00AD28CA">
      <w:pPr>
        <w:rPr>
          <w:color w:val="auto"/>
        </w:rPr>
      </w:pPr>
      <w:r w:rsidRPr="00085CAF">
        <w:rPr>
          <w:color w:val="auto"/>
        </w:rPr>
        <w:t>2.13.</w:t>
      </w:r>
      <w:r w:rsidR="006C194F" w:rsidRPr="00085CAF">
        <w:rPr>
          <w:color w:val="auto"/>
        </w:rPr>
        <w:t xml:space="preserve"> </w:t>
      </w:r>
      <w:r w:rsidRPr="00085CAF">
        <w:rPr>
          <w:color w:val="auto"/>
        </w:rPr>
        <w:t>A vedação de que trata o item 2.7.8 estende-se a terceiro que auxilie a condução da contratação na qualidade de integrante de equipe de apoio, profissional especializado ou funcionário ou representante de empresa que preste assessoria técnica.</w:t>
      </w:r>
    </w:p>
    <w:p w14:paraId="0166C6AA" w14:textId="5EE0140A" w:rsidR="00FB2A92" w:rsidRPr="00085CAF" w:rsidRDefault="00FB2A92" w:rsidP="00AD28CA">
      <w:pPr>
        <w:rPr>
          <w:color w:val="auto"/>
        </w:rPr>
      </w:pPr>
    </w:p>
    <w:tbl>
      <w:tblPr>
        <w:tblStyle w:val="aff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060DC6" w:rsidRPr="00085CAF" w14:paraId="493E0AD3" w14:textId="77777777" w:rsidTr="00457AEE">
        <w:tc>
          <w:tcPr>
            <w:tcW w:w="9627" w:type="dxa"/>
            <w:tcBorders>
              <w:top w:val="nil"/>
              <w:left w:val="nil"/>
              <w:bottom w:val="nil"/>
              <w:right w:val="nil"/>
            </w:tcBorders>
            <w:shd w:val="clear" w:color="auto" w:fill="000000" w:themeFill="text1"/>
          </w:tcPr>
          <w:p w14:paraId="669DA7DF" w14:textId="4579CB36" w:rsidR="00060DC6" w:rsidRPr="00085CAF" w:rsidRDefault="00060DC6" w:rsidP="00AD28CA">
            <w:pPr>
              <w:ind w:right="-15"/>
              <w:rPr>
                <w:b/>
                <w:color w:val="auto"/>
              </w:rPr>
            </w:pPr>
            <w:r w:rsidRPr="00085CAF">
              <w:rPr>
                <w:b/>
                <w:color w:val="auto"/>
              </w:rPr>
              <w:t>3. Da Apresentação da Proposta e dos Documentos de Habilitação</w:t>
            </w:r>
          </w:p>
        </w:tc>
      </w:tr>
    </w:tbl>
    <w:p w14:paraId="556DAAE2" w14:textId="6B4190F1" w:rsidR="00FB2A92" w:rsidRPr="00085CAF" w:rsidRDefault="00FB2A92" w:rsidP="00AD28CA">
      <w:pPr>
        <w:rPr>
          <w:color w:val="auto"/>
        </w:rPr>
      </w:pPr>
    </w:p>
    <w:p w14:paraId="59E362BC" w14:textId="44F547A5" w:rsidR="00060DC6" w:rsidRPr="00085CAF" w:rsidRDefault="00060DC6" w:rsidP="00AD28CA">
      <w:pPr>
        <w:rPr>
          <w:color w:val="auto"/>
        </w:rPr>
      </w:pPr>
      <w:r w:rsidRPr="00085CAF">
        <w:rPr>
          <w:color w:val="auto"/>
        </w:rPr>
        <w:t>3.1.</w:t>
      </w:r>
      <w:r w:rsidR="006C194F" w:rsidRPr="00085CAF">
        <w:rPr>
          <w:color w:val="auto"/>
        </w:rPr>
        <w:t xml:space="preserve"> </w:t>
      </w:r>
      <w:r w:rsidRPr="00085CAF">
        <w:rPr>
          <w:color w:val="auto"/>
        </w:rPr>
        <w:t>Na presente licitação, a fase de habilitação sucederá as fases de apresentação de propostas e lances e de julgamento.</w:t>
      </w:r>
    </w:p>
    <w:p w14:paraId="68B85BC2" w14:textId="77777777" w:rsidR="00653477" w:rsidRPr="00085CAF" w:rsidRDefault="00653477" w:rsidP="00AD28CA">
      <w:pPr>
        <w:rPr>
          <w:color w:val="auto"/>
        </w:rPr>
      </w:pPr>
    </w:p>
    <w:p w14:paraId="144D3375" w14:textId="4151F16B" w:rsidR="00060DC6" w:rsidRPr="00085CAF" w:rsidRDefault="00060DC6" w:rsidP="00AD28CA">
      <w:pPr>
        <w:rPr>
          <w:color w:val="auto"/>
        </w:rPr>
      </w:pPr>
      <w:r w:rsidRPr="00085CAF">
        <w:rPr>
          <w:color w:val="auto"/>
        </w:rPr>
        <w:t>3.2.</w:t>
      </w:r>
      <w:r w:rsidR="006C194F" w:rsidRPr="00085CAF">
        <w:rPr>
          <w:color w:val="auto"/>
        </w:rPr>
        <w:t xml:space="preserve"> </w:t>
      </w:r>
      <w:r w:rsidRPr="00085CAF">
        <w:rPr>
          <w:color w:val="auto"/>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264092A8" w14:textId="77777777" w:rsidR="00060DC6" w:rsidRPr="00085CAF" w:rsidRDefault="00060DC6" w:rsidP="00AD28CA">
      <w:pPr>
        <w:rPr>
          <w:color w:val="auto"/>
        </w:rPr>
      </w:pPr>
    </w:p>
    <w:p w14:paraId="57E2F36D" w14:textId="574435F7" w:rsidR="00FB2A92" w:rsidRPr="00085CAF" w:rsidRDefault="00060DC6" w:rsidP="00AD28CA">
      <w:pPr>
        <w:rPr>
          <w:color w:val="auto"/>
        </w:rPr>
      </w:pPr>
      <w:r w:rsidRPr="00085CAF">
        <w:rPr>
          <w:color w:val="auto"/>
        </w:rPr>
        <w:t>3.3.</w:t>
      </w:r>
      <w:r w:rsidR="006C194F" w:rsidRPr="00085CAF">
        <w:rPr>
          <w:color w:val="auto"/>
        </w:rPr>
        <w:t xml:space="preserve"> </w:t>
      </w:r>
      <w:r w:rsidRPr="00085CAF">
        <w:rPr>
          <w:color w:val="auto"/>
        </w:rPr>
        <w:t xml:space="preserve">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w:t>
      </w:r>
      <w:r w:rsidR="000E47F1" w:rsidRPr="00085CAF">
        <w:rPr>
          <w:color w:val="auto"/>
        </w:rPr>
        <w:t>no título 7</w:t>
      </w:r>
      <w:r w:rsidRPr="00085CAF">
        <w:rPr>
          <w:color w:val="auto"/>
        </w:rPr>
        <w:t xml:space="preserve"> deste Edital.</w:t>
      </w:r>
    </w:p>
    <w:p w14:paraId="39C78D17" w14:textId="377C716A" w:rsidR="00060DC6" w:rsidRPr="00085CAF" w:rsidRDefault="00060DC6" w:rsidP="00AD28CA">
      <w:pPr>
        <w:rPr>
          <w:color w:val="auto"/>
        </w:rPr>
      </w:pPr>
    </w:p>
    <w:p w14:paraId="6A091903" w14:textId="51BBEAAC" w:rsidR="00060DC6" w:rsidRPr="00085CAF" w:rsidRDefault="00060DC6" w:rsidP="00AD28CA">
      <w:pPr>
        <w:rPr>
          <w:color w:val="auto"/>
        </w:rPr>
      </w:pPr>
      <w:r w:rsidRPr="00085CAF">
        <w:rPr>
          <w:color w:val="auto"/>
        </w:rPr>
        <w:t>3.4.</w:t>
      </w:r>
      <w:r w:rsidR="006C194F" w:rsidRPr="00085CAF">
        <w:rPr>
          <w:color w:val="auto"/>
        </w:rPr>
        <w:t xml:space="preserve"> </w:t>
      </w:r>
      <w:r w:rsidRPr="00085CAF">
        <w:rPr>
          <w:color w:val="auto"/>
        </w:rPr>
        <w:t>No cadastramento da proposta inicial, o licitante declarará, em campo próprio do sistema, que:</w:t>
      </w:r>
    </w:p>
    <w:p w14:paraId="39D30A71" w14:textId="57CBD099" w:rsidR="00060DC6" w:rsidRPr="00085CAF" w:rsidRDefault="00060DC6" w:rsidP="006C194F">
      <w:pPr>
        <w:ind w:left="567"/>
        <w:rPr>
          <w:color w:val="auto"/>
        </w:rPr>
      </w:pPr>
      <w:r w:rsidRPr="00085CAF">
        <w:rPr>
          <w:color w:val="auto"/>
        </w:rPr>
        <w:t>3.4.1.</w:t>
      </w:r>
      <w:r w:rsidR="006C194F" w:rsidRPr="00085CAF">
        <w:rPr>
          <w:color w:val="auto"/>
        </w:rPr>
        <w:t xml:space="preserve"> </w:t>
      </w:r>
      <w:r w:rsidRPr="00085CAF">
        <w:rPr>
          <w:color w:val="auto"/>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7044674A" w14:textId="59B0E510" w:rsidR="00060DC6" w:rsidRPr="00085CAF" w:rsidRDefault="00060DC6" w:rsidP="006C194F">
      <w:pPr>
        <w:ind w:left="567"/>
        <w:rPr>
          <w:color w:val="auto"/>
        </w:rPr>
      </w:pPr>
      <w:r w:rsidRPr="00085CAF">
        <w:rPr>
          <w:color w:val="auto"/>
        </w:rPr>
        <w:t>3.4.2.</w:t>
      </w:r>
      <w:r w:rsidR="006C194F" w:rsidRPr="00085CAF">
        <w:rPr>
          <w:color w:val="auto"/>
        </w:rPr>
        <w:t xml:space="preserve"> </w:t>
      </w:r>
      <w:r w:rsidRPr="00085CAF">
        <w:rPr>
          <w:color w:val="auto"/>
        </w:rPr>
        <w:t>não emprega menor de 18 anos em trabalho noturno, perigoso ou insalubre e não emprega menor de 16 anos, salvo menor, a partir de 14 anos, na condição de aprendiz, nos termos do artigo 7</w:t>
      </w:r>
      <w:r w:rsidR="006C194F" w:rsidRPr="00085CAF">
        <w:rPr>
          <w:color w:val="auto"/>
        </w:rPr>
        <w:t>º</w:t>
      </w:r>
      <w:r w:rsidRPr="00085CAF">
        <w:rPr>
          <w:color w:val="auto"/>
        </w:rPr>
        <w:t>, XXXIII, da Constituição;</w:t>
      </w:r>
    </w:p>
    <w:p w14:paraId="0B3B84B6" w14:textId="37696C53" w:rsidR="00060DC6" w:rsidRPr="00085CAF" w:rsidRDefault="00060DC6" w:rsidP="006C194F">
      <w:pPr>
        <w:ind w:left="567"/>
        <w:rPr>
          <w:color w:val="auto"/>
        </w:rPr>
      </w:pPr>
      <w:r w:rsidRPr="00085CAF">
        <w:rPr>
          <w:color w:val="auto"/>
        </w:rPr>
        <w:t>3.4.3.</w:t>
      </w:r>
      <w:r w:rsidR="006C194F" w:rsidRPr="00085CAF">
        <w:rPr>
          <w:color w:val="auto"/>
        </w:rPr>
        <w:t xml:space="preserve"> </w:t>
      </w:r>
      <w:r w:rsidRPr="00085CAF">
        <w:rPr>
          <w:color w:val="auto"/>
        </w:rPr>
        <w:t>não possui, em sua cadeia produtiva, empregados executando trabalho degradante ou forçado, observando o disposto nos incisos III e IV do art. 1º e no inciso III do art. 5º da Constituição Federal;</w:t>
      </w:r>
    </w:p>
    <w:p w14:paraId="055EF34B" w14:textId="1CB4CA3A" w:rsidR="00060DC6" w:rsidRPr="00085CAF" w:rsidRDefault="00060DC6" w:rsidP="006C194F">
      <w:pPr>
        <w:ind w:left="567"/>
        <w:rPr>
          <w:color w:val="auto"/>
        </w:rPr>
      </w:pPr>
      <w:r w:rsidRPr="00085CAF">
        <w:rPr>
          <w:color w:val="auto"/>
        </w:rPr>
        <w:t>3.4.4.</w:t>
      </w:r>
      <w:r w:rsidR="006C194F" w:rsidRPr="00085CAF">
        <w:rPr>
          <w:color w:val="auto"/>
        </w:rPr>
        <w:t xml:space="preserve"> </w:t>
      </w:r>
      <w:r w:rsidRPr="00085CAF">
        <w:rPr>
          <w:color w:val="auto"/>
        </w:rPr>
        <w:t>cumpre as exigências de reserva de cargos para pessoa com deficiência e para reabilitado da Previdência Social, previstas em lei e em outras normas específicas.</w:t>
      </w:r>
    </w:p>
    <w:p w14:paraId="0C5F7296" w14:textId="77777777" w:rsidR="00060DC6" w:rsidRPr="00085CAF" w:rsidRDefault="00060DC6" w:rsidP="00AD28CA">
      <w:pPr>
        <w:rPr>
          <w:color w:val="auto"/>
        </w:rPr>
      </w:pPr>
    </w:p>
    <w:p w14:paraId="26A82810" w14:textId="42AA3F2F" w:rsidR="00060DC6" w:rsidRPr="00085CAF" w:rsidRDefault="00060DC6" w:rsidP="00AD28CA">
      <w:pPr>
        <w:rPr>
          <w:color w:val="auto"/>
        </w:rPr>
      </w:pPr>
      <w:r w:rsidRPr="00085CAF">
        <w:rPr>
          <w:color w:val="auto"/>
        </w:rPr>
        <w:t>3.5.</w:t>
      </w:r>
      <w:r w:rsidR="006C194F" w:rsidRPr="00085CAF">
        <w:rPr>
          <w:color w:val="auto"/>
        </w:rPr>
        <w:t xml:space="preserve"> </w:t>
      </w:r>
      <w:r w:rsidRPr="00085CAF">
        <w:rPr>
          <w:color w:val="auto"/>
        </w:rPr>
        <w:t>O licitante organizado em cooperativa deverá declarar, ainda, em campo próprio do sistema eletrônico, que cumpre os requisitos estabelecidos no artigo 16 da Lei nº 14.133</w:t>
      </w:r>
      <w:r w:rsidR="0077436D" w:rsidRPr="00085CAF">
        <w:rPr>
          <w:color w:val="auto"/>
        </w:rPr>
        <w:t>/</w:t>
      </w:r>
      <w:r w:rsidRPr="00085CAF">
        <w:rPr>
          <w:color w:val="auto"/>
        </w:rPr>
        <w:t>2021.</w:t>
      </w:r>
    </w:p>
    <w:p w14:paraId="6EDB3312" w14:textId="77777777" w:rsidR="00060DC6" w:rsidRPr="00085CAF" w:rsidRDefault="00060DC6" w:rsidP="00AD28CA">
      <w:pPr>
        <w:rPr>
          <w:color w:val="auto"/>
        </w:rPr>
      </w:pPr>
    </w:p>
    <w:p w14:paraId="1C15C0E9" w14:textId="7AD32168" w:rsidR="00060DC6" w:rsidRPr="00085CAF" w:rsidRDefault="00060DC6" w:rsidP="00AD28CA">
      <w:pPr>
        <w:rPr>
          <w:color w:val="auto"/>
        </w:rPr>
      </w:pPr>
      <w:r w:rsidRPr="00085CAF">
        <w:rPr>
          <w:color w:val="auto"/>
        </w:rPr>
        <w:t>3.6.</w:t>
      </w:r>
      <w:r w:rsidR="006C194F" w:rsidRPr="00085CAF">
        <w:rPr>
          <w:color w:val="auto"/>
        </w:rPr>
        <w:t xml:space="preserve"> </w:t>
      </w:r>
      <w:r w:rsidRPr="00085CAF">
        <w:rPr>
          <w:color w:val="auto"/>
        </w:rPr>
        <w:t>O fornecedor enquadrado como microempresa, empresa de pequeno porte ou sociedade cooperativa deverá declarar, ainda, em campo próprio do sistema eletrônico, que cumpre os requisitos estabelecidos no artigo 3° da Lei Complementar nº 123</w:t>
      </w:r>
      <w:r w:rsidR="0077436D" w:rsidRPr="00085CAF">
        <w:rPr>
          <w:color w:val="auto"/>
        </w:rPr>
        <w:t>/</w:t>
      </w:r>
      <w:r w:rsidRPr="00085CAF">
        <w:rPr>
          <w:color w:val="auto"/>
        </w:rPr>
        <w:t xml:space="preserve">2006, estando apto a usufruir do tratamento favorecido estabelecido em seus </w:t>
      </w:r>
      <w:proofErr w:type="spellStart"/>
      <w:r w:rsidRPr="00085CAF">
        <w:rPr>
          <w:color w:val="auto"/>
        </w:rPr>
        <w:t>arts</w:t>
      </w:r>
      <w:proofErr w:type="spellEnd"/>
      <w:r w:rsidRPr="00085CAF">
        <w:rPr>
          <w:color w:val="auto"/>
        </w:rPr>
        <w:t>. 42 a 49, observado o disposto nos §§ 1º ao 3º do art. 4º, da Lei nº 14.133</w:t>
      </w:r>
      <w:r w:rsidR="0077436D" w:rsidRPr="00085CAF">
        <w:rPr>
          <w:color w:val="auto"/>
        </w:rPr>
        <w:t>/</w:t>
      </w:r>
      <w:r w:rsidRPr="00085CAF">
        <w:rPr>
          <w:color w:val="auto"/>
        </w:rPr>
        <w:t>2021.</w:t>
      </w:r>
    </w:p>
    <w:p w14:paraId="09966EFC" w14:textId="639E6C87" w:rsidR="00060DC6" w:rsidRPr="00085CAF" w:rsidRDefault="00060DC6" w:rsidP="006C194F">
      <w:pPr>
        <w:ind w:left="567"/>
        <w:rPr>
          <w:color w:val="auto"/>
        </w:rPr>
      </w:pPr>
      <w:r w:rsidRPr="00085CAF">
        <w:rPr>
          <w:color w:val="auto"/>
        </w:rPr>
        <w:t>3.6.1.</w:t>
      </w:r>
      <w:r w:rsidR="006C194F" w:rsidRPr="00085CAF">
        <w:rPr>
          <w:color w:val="auto"/>
        </w:rPr>
        <w:t xml:space="preserve"> </w:t>
      </w:r>
      <w:r w:rsidRPr="00085CAF">
        <w:rPr>
          <w:color w:val="auto"/>
        </w:rPr>
        <w:t>no item exclusivo para participação de microempresas e empresas de pequeno porte, a assinalação do campo “não” impedirá o prosseguimento no certame, para aquele item;</w:t>
      </w:r>
    </w:p>
    <w:p w14:paraId="6B2C5FD5" w14:textId="4DC29F9E" w:rsidR="00060DC6" w:rsidRPr="00085CAF" w:rsidRDefault="00060DC6" w:rsidP="006C194F">
      <w:pPr>
        <w:ind w:left="567"/>
        <w:rPr>
          <w:color w:val="auto"/>
        </w:rPr>
      </w:pPr>
      <w:r w:rsidRPr="00085CAF">
        <w:rPr>
          <w:color w:val="auto"/>
        </w:rPr>
        <w:t>3.6.2.</w:t>
      </w:r>
      <w:r w:rsidR="006C194F" w:rsidRPr="00085CAF">
        <w:rPr>
          <w:color w:val="auto"/>
        </w:rPr>
        <w:t xml:space="preserve"> </w:t>
      </w:r>
      <w:r w:rsidRPr="00085CAF">
        <w:rPr>
          <w:color w:val="auto"/>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05AD03E3" w14:textId="77777777" w:rsidR="00060DC6" w:rsidRPr="00085CAF" w:rsidRDefault="00060DC6" w:rsidP="006C194F">
      <w:pPr>
        <w:rPr>
          <w:color w:val="auto"/>
        </w:rPr>
      </w:pPr>
    </w:p>
    <w:p w14:paraId="2065679D" w14:textId="50C978BD" w:rsidR="00060DC6" w:rsidRPr="00085CAF" w:rsidRDefault="00060DC6" w:rsidP="00AD28CA">
      <w:pPr>
        <w:rPr>
          <w:color w:val="auto"/>
        </w:rPr>
      </w:pPr>
      <w:r w:rsidRPr="00085CAF">
        <w:rPr>
          <w:color w:val="auto"/>
        </w:rPr>
        <w:t>3.7.</w:t>
      </w:r>
      <w:r w:rsidR="006C194F" w:rsidRPr="00085CAF">
        <w:rPr>
          <w:color w:val="auto"/>
        </w:rPr>
        <w:t xml:space="preserve"> </w:t>
      </w:r>
      <w:r w:rsidRPr="00085CAF">
        <w:rPr>
          <w:color w:val="auto"/>
        </w:rPr>
        <w:t>A falsidade da declaração de que trata os itens 3.4 ou 3.6 sujeitará o licitante às sanções previstas na Lei nº 14.133</w:t>
      </w:r>
      <w:r w:rsidR="0077436D" w:rsidRPr="00085CAF">
        <w:rPr>
          <w:color w:val="auto"/>
        </w:rPr>
        <w:t>/</w:t>
      </w:r>
      <w:r w:rsidRPr="00085CAF">
        <w:rPr>
          <w:color w:val="auto"/>
        </w:rPr>
        <w:t>2021, e neste Edital.</w:t>
      </w:r>
    </w:p>
    <w:p w14:paraId="5719E874" w14:textId="77777777" w:rsidR="00060DC6" w:rsidRPr="00085CAF" w:rsidRDefault="00060DC6" w:rsidP="00AD28CA">
      <w:pPr>
        <w:rPr>
          <w:color w:val="auto"/>
        </w:rPr>
      </w:pPr>
    </w:p>
    <w:p w14:paraId="6D44C7FA" w14:textId="7321076A" w:rsidR="00060DC6" w:rsidRPr="00085CAF" w:rsidRDefault="00060DC6" w:rsidP="00AD28CA">
      <w:pPr>
        <w:rPr>
          <w:color w:val="auto"/>
        </w:rPr>
      </w:pPr>
      <w:r w:rsidRPr="00085CAF">
        <w:rPr>
          <w:color w:val="auto"/>
        </w:rPr>
        <w:t>3.8.</w:t>
      </w:r>
      <w:r w:rsidR="006C194F" w:rsidRPr="00085CAF">
        <w:rPr>
          <w:color w:val="auto"/>
        </w:rPr>
        <w:t xml:space="preserve"> </w:t>
      </w:r>
      <w:r w:rsidRPr="00085CAF">
        <w:rPr>
          <w:color w:val="auto"/>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7051EA28" w14:textId="77777777" w:rsidR="00653477" w:rsidRPr="00085CAF" w:rsidRDefault="00653477" w:rsidP="00AD28CA">
      <w:pPr>
        <w:rPr>
          <w:color w:val="auto"/>
        </w:rPr>
      </w:pPr>
    </w:p>
    <w:p w14:paraId="02B8A8C7" w14:textId="3EE6E9E1" w:rsidR="00060DC6" w:rsidRPr="00085CAF" w:rsidRDefault="00060DC6" w:rsidP="00AD28CA">
      <w:pPr>
        <w:rPr>
          <w:color w:val="auto"/>
        </w:rPr>
      </w:pPr>
      <w:r w:rsidRPr="00085CAF">
        <w:rPr>
          <w:color w:val="auto"/>
        </w:rPr>
        <w:t>3.9.</w:t>
      </w:r>
      <w:r w:rsidR="006C194F" w:rsidRPr="00085CAF">
        <w:rPr>
          <w:color w:val="auto"/>
        </w:rPr>
        <w:t xml:space="preserve"> </w:t>
      </w:r>
      <w:r w:rsidRPr="00085CAF">
        <w:rPr>
          <w:color w:val="auto"/>
        </w:rPr>
        <w:t>Não haverá ordem de classificação na etapa de apresentação da proposta e dos documentos de habilitação pelo licitante, o que ocorrerá somente após os procedimentos de abertura da sessão pública e da fase de envio de lances.</w:t>
      </w:r>
    </w:p>
    <w:p w14:paraId="116EB93E" w14:textId="77777777" w:rsidR="00060DC6" w:rsidRPr="00085CAF" w:rsidRDefault="00060DC6" w:rsidP="00AD28CA">
      <w:pPr>
        <w:rPr>
          <w:color w:val="auto"/>
        </w:rPr>
      </w:pPr>
    </w:p>
    <w:p w14:paraId="012F7D97" w14:textId="1B04E4FF" w:rsidR="00060DC6" w:rsidRPr="00085CAF" w:rsidRDefault="00060DC6" w:rsidP="00AD28CA">
      <w:pPr>
        <w:rPr>
          <w:color w:val="auto"/>
        </w:rPr>
      </w:pPr>
      <w:r w:rsidRPr="00085CAF">
        <w:rPr>
          <w:color w:val="auto"/>
        </w:rPr>
        <w:t>3.10.</w:t>
      </w:r>
      <w:r w:rsidR="006C194F" w:rsidRPr="00085CAF">
        <w:rPr>
          <w:color w:val="auto"/>
        </w:rPr>
        <w:t xml:space="preserve"> </w:t>
      </w:r>
      <w:r w:rsidRPr="00085CAF">
        <w:rPr>
          <w:color w:val="auto"/>
        </w:rPr>
        <w:t>Serão disponibilizados para acesso público os documentos que compõem a proposta dos licitantes convocados para apresentação de propostas, após a fase de envio de lances.</w:t>
      </w:r>
    </w:p>
    <w:p w14:paraId="2AD7FD75" w14:textId="77777777" w:rsidR="00060DC6" w:rsidRPr="00085CAF" w:rsidRDefault="00060DC6" w:rsidP="00AD28CA">
      <w:pPr>
        <w:rPr>
          <w:color w:val="auto"/>
        </w:rPr>
      </w:pPr>
    </w:p>
    <w:p w14:paraId="15F1AC2E" w14:textId="7E6822CF" w:rsidR="00060DC6" w:rsidRPr="00085CAF" w:rsidRDefault="00060DC6" w:rsidP="00AD28CA">
      <w:pPr>
        <w:rPr>
          <w:color w:val="auto"/>
        </w:rPr>
      </w:pPr>
      <w:r w:rsidRPr="00085CAF">
        <w:rPr>
          <w:color w:val="auto"/>
        </w:rPr>
        <w:t>3.11.</w:t>
      </w:r>
      <w:r w:rsidR="006C194F" w:rsidRPr="00085CAF">
        <w:rPr>
          <w:color w:val="auto"/>
        </w:rPr>
        <w:t xml:space="preserve"> </w:t>
      </w:r>
      <w:r w:rsidRPr="00085CAF">
        <w:rPr>
          <w:color w:val="auto"/>
        </w:rPr>
        <w:t>Desde que disponibilizada a funcionalidade no sistema, o licitante poderá parametrizar o seu valor final mínimo ou o seu percentual de desconto máximo quando do cadastramento da proposta e obedecerá às seguintes regras:</w:t>
      </w:r>
    </w:p>
    <w:p w14:paraId="73670C29" w14:textId="3870B712" w:rsidR="00060DC6" w:rsidRPr="00085CAF" w:rsidRDefault="00060DC6" w:rsidP="006C194F">
      <w:pPr>
        <w:ind w:left="567"/>
        <w:rPr>
          <w:color w:val="auto"/>
        </w:rPr>
      </w:pPr>
      <w:r w:rsidRPr="00085CAF">
        <w:rPr>
          <w:color w:val="auto"/>
        </w:rPr>
        <w:t>3.11.1.</w:t>
      </w:r>
      <w:r w:rsidR="006C194F" w:rsidRPr="00085CAF">
        <w:rPr>
          <w:color w:val="auto"/>
        </w:rPr>
        <w:t xml:space="preserve"> </w:t>
      </w:r>
      <w:r w:rsidRPr="00085CAF">
        <w:rPr>
          <w:color w:val="auto"/>
        </w:rPr>
        <w:t>a aplicação do intervalo mínimo de diferença de valores ou de percentuais entre os lances, que incidirá tanto em relação aos lances intermediários quanto em relação ao lance que cobrir a melhor oferta; e</w:t>
      </w:r>
    </w:p>
    <w:p w14:paraId="534A7B75" w14:textId="4DD3950A" w:rsidR="00060DC6" w:rsidRPr="00085CAF" w:rsidRDefault="00060DC6" w:rsidP="006C194F">
      <w:pPr>
        <w:ind w:left="567"/>
        <w:rPr>
          <w:color w:val="auto"/>
        </w:rPr>
      </w:pPr>
      <w:r w:rsidRPr="00085CAF">
        <w:rPr>
          <w:color w:val="auto"/>
        </w:rPr>
        <w:t>3.11.2.</w:t>
      </w:r>
      <w:r w:rsidR="006C194F" w:rsidRPr="00085CAF">
        <w:rPr>
          <w:color w:val="auto"/>
        </w:rPr>
        <w:t xml:space="preserve"> </w:t>
      </w:r>
      <w:r w:rsidRPr="00085CAF">
        <w:rPr>
          <w:color w:val="auto"/>
        </w:rPr>
        <w:t>os lances serão de envio automático pelo sistema, respeitado o valor final mínimo estabelecido e o intervalo de que trata o subitem acima.</w:t>
      </w:r>
    </w:p>
    <w:p w14:paraId="43766332" w14:textId="77777777" w:rsidR="00060DC6" w:rsidRPr="00085CAF" w:rsidRDefault="00060DC6" w:rsidP="00AD28CA">
      <w:pPr>
        <w:rPr>
          <w:color w:val="auto"/>
        </w:rPr>
      </w:pPr>
    </w:p>
    <w:p w14:paraId="6B6F1F94" w14:textId="0EDF80C6" w:rsidR="00060DC6" w:rsidRPr="00085CAF" w:rsidRDefault="00060DC6" w:rsidP="00AD28CA">
      <w:pPr>
        <w:rPr>
          <w:color w:val="auto"/>
        </w:rPr>
      </w:pPr>
      <w:r w:rsidRPr="00085CAF">
        <w:rPr>
          <w:color w:val="auto"/>
        </w:rPr>
        <w:t>3.12.</w:t>
      </w:r>
      <w:r w:rsidR="006C194F" w:rsidRPr="00085CAF">
        <w:rPr>
          <w:color w:val="auto"/>
        </w:rPr>
        <w:t xml:space="preserve"> </w:t>
      </w:r>
      <w:r w:rsidRPr="00085CAF">
        <w:rPr>
          <w:color w:val="auto"/>
        </w:rPr>
        <w:t>O valor final mínimo ou o percentual de desconto final máximo parametrizado no sistema poderá ser alterado pelo fornecedor durante a fase de disputa, sendo vedado:</w:t>
      </w:r>
    </w:p>
    <w:p w14:paraId="211B5612" w14:textId="36D3CDE8" w:rsidR="00060DC6" w:rsidRPr="00085CAF" w:rsidRDefault="00060DC6" w:rsidP="006C194F">
      <w:pPr>
        <w:ind w:left="567"/>
        <w:rPr>
          <w:color w:val="auto"/>
        </w:rPr>
      </w:pPr>
      <w:r w:rsidRPr="00085CAF">
        <w:rPr>
          <w:color w:val="auto"/>
        </w:rPr>
        <w:t>3.12.1.</w:t>
      </w:r>
      <w:r w:rsidR="006C194F" w:rsidRPr="00085CAF">
        <w:rPr>
          <w:color w:val="auto"/>
        </w:rPr>
        <w:t xml:space="preserve"> </w:t>
      </w:r>
      <w:r w:rsidRPr="00085CAF">
        <w:rPr>
          <w:color w:val="auto"/>
        </w:rPr>
        <w:t>valor superior a lance já registrado pelo fornecedor no sistema, quando adotado o critério de julgamento por menor preço; e</w:t>
      </w:r>
    </w:p>
    <w:p w14:paraId="30C1BA32" w14:textId="6A3D5485" w:rsidR="00060DC6" w:rsidRPr="00085CAF" w:rsidRDefault="00060DC6" w:rsidP="006C194F">
      <w:pPr>
        <w:ind w:left="567"/>
        <w:rPr>
          <w:color w:val="auto"/>
        </w:rPr>
      </w:pPr>
      <w:r w:rsidRPr="00085CAF">
        <w:rPr>
          <w:color w:val="auto"/>
        </w:rPr>
        <w:t>3.12.2.</w:t>
      </w:r>
      <w:r w:rsidR="006C194F" w:rsidRPr="00085CAF">
        <w:rPr>
          <w:color w:val="auto"/>
        </w:rPr>
        <w:t xml:space="preserve"> </w:t>
      </w:r>
      <w:r w:rsidRPr="00085CAF">
        <w:rPr>
          <w:color w:val="auto"/>
        </w:rPr>
        <w:t xml:space="preserve"> percentual de desconto inferior a lance já registrado pelo fornecedor no sistema, quando adotado o critério de julgamento por maior desconto.</w:t>
      </w:r>
    </w:p>
    <w:p w14:paraId="1A8921CE" w14:textId="77777777" w:rsidR="00060DC6" w:rsidRPr="00085CAF" w:rsidRDefault="00060DC6" w:rsidP="006C194F">
      <w:pPr>
        <w:rPr>
          <w:color w:val="auto"/>
        </w:rPr>
      </w:pPr>
    </w:p>
    <w:p w14:paraId="1310D8D9" w14:textId="31A562E5" w:rsidR="00060DC6" w:rsidRPr="00085CAF" w:rsidRDefault="00060DC6" w:rsidP="00AD28CA">
      <w:pPr>
        <w:rPr>
          <w:color w:val="auto"/>
        </w:rPr>
      </w:pPr>
      <w:r w:rsidRPr="00085CAF">
        <w:rPr>
          <w:color w:val="auto"/>
        </w:rPr>
        <w:t>3.13.</w:t>
      </w:r>
      <w:r w:rsidR="006C194F" w:rsidRPr="00085CAF">
        <w:rPr>
          <w:color w:val="auto"/>
        </w:rPr>
        <w:t xml:space="preserve"> </w:t>
      </w:r>
      <w:r w:rsidRPr="00085CAF">
        <w:rPr>
          <w:color w:val="auto"/>
        </w:rPr>
        <w:t>O valor final mínimo ou o percentual de desconto final máximo parametrizado na forma do item 3.11 possuirá caráter sigiloso para os demais fornecedores e para o órgão ou entidade promotora da licitação, podendo ser disponibilizado estrita e permanentemente aos órgãos de controle externo e interno.</w:t>
      </w:r>
    </w:p>
    <w:p w14:paraId="265B424F" w14:textId="77777777" w:rsidR="00060DC6" w:rsidRPr="00085CAF" w:rsidRDefault="00060DC6" w:rsidP="00AD28CA">
      <w:pPr>
        <w:rPr>
          <w:color w:val="auto"/>
        </w:rPr>
      </w:pPr>
    </w:p>
    <w:p w14:paraId="085BB7A8" w14:textId="297C86FB" w:rsidR="00060DC6" w:rsidRPr="00085CAF" w:rsidRDefault="00060DC6" w:rsidP="00AD28CA">
      <w:pPr>
        <w:rPr>
          <w:color w:val="auto"/>
        </w:rPr>
      </w:pPr>
      <w:r w:rsidRPr="00085CAF">
        <w:rPr>
          <w:color w:val="auto"/>
        </w:rPr>
        <w:t>3.14.</w:t>
      </w:r>
      <w:r w:rsidR="006C194F" w:rsidRPr="00085CAF">
        <w:rPr>
          <w:color w:val="auto"/>
        </w:rPr>
        <w:t xml:space="preserve"> </w:t>
      </w:r>
      <w:r w:rsidRPr="00085CAF">
        <w:rPr>
          <w:color w:val="auto"/>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57F0A96F" w14:textId="77777777" w:rsidR="00060DC6" w:rsidRPr="00085CAF" w:rsidRDefault="00060DC6" w:rsidP="00AD28CA">
      <w:pPr>
        <w:rPr>
          <w:color w:val="auto"/>
        </w:rPr>
      </w:pPr>
    </w:p>
    <w:p w14:paraId="3C17C2FA" w14:textId="75E2A74C" w:rsidR="00060DC6" w:rsidRPr="00085CAF" w:rsidRDefault="00060DC6" w:rsidP="00AD28CA">
      <w:pPr>
        <w:rPr>
          <w:color w:val="auto"/>
        </w:rPr>
      </w:pPr>
      <w:r w:rsidRPr="00085CAF">
        <w:rPr>
          <w:color w:val="auto"/>
        </w:rPr>
        <w:t>3.15.</w:t>
      </w:r>
      <w:r w:rsidR="006C194F" w:rsidRPr="00085CAF">
        <w:rPr>
          <w:color w:val="auto"/>
        </w:rPr>
        <w:t xml:space="preserve"> </w:t>
      </w:r>
      <w:r w:rsidRPr="00085CAF">
        <w:rPr>
          <w:color w:val="auto"/>
        </w:rPr>
        <w:t>O licitante deverá comunicar imediatamente ao provedor do sistema qualquer acontecimento que possa comprometer o sigilo ou a segurança, para imediato bloqueio de acesso.</w:t>
      </w:r>
    </w:p>
    <w:p w14:paraId="31F67555" w14:textId="57000429" w:rsidR="00E943FB" w:rsidRPr="00085CAF" w:rsidRDefault="00E943FB" w:rsidP="00AD28CA">
      <w:pPr>
        <w:rPr>
          <w:color w:val="auto"/>
        </w:rPr>
      </w:pPr>
    </w:p>
    <w:tbl>
      <w:tblPr>
        <w:tblStyle w:val="aff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060DC6" w:rsidRPr="00085CAF" w14:paraId="6322E2D9" w14:textId="77777777" w:rsidTr="00457AEE">
        <w:tc>
          <w:tcPr>
            <w:tcW w:w="9627" w:type="dxa"/>
            <w:tcBorders>
              <w:top w:val="nil"/>
              <w:left w:val="nil"/>
              <w:bottom w:val="nil"/>
              <w:right w:val="nil"/>
            </w:tcBorders>
            <w:shd w:val="clear" w:color="auto" w:fill="000000" w:themeFill="text1"/>
          </w:tcPr>
          <w:p w14:paraId="5B1F844A" w14:textId="41ADA17F" w:rsidR="00060DC6" w:rsidRPr="00085CAF" w:rsidRDefault="00060DC6" w:rsidP="00AD28CA">
            <w:pPr>
              <w:ind w:right="-15"/>
              <w:rPr>
                <w:b/>
                <w:color w:val="auto"/>
              </w:rPr>
            </w:pPr>
            <w:r w:rsidRPr="00085CAF">
              <w:rPr>
                <w:b/>
                <w:color w:val="auto"/>
              </w:rPr>
              <w:t>4. Do Preenchimento da Proposta</w:t>
            </w:r>
          </w:p>
        </w:tc>
      </w:tr>
    </w:tbl>
    <w:p w14:paraId="6E48F6F2" w14:textId="77777777" w:rsidR="00060DC6" w:rsidRPr="00085CAF" w:rsidRDefault="00060DC6" w:rsidP="00AD28CA">
      <w:pPr>
        <w:rPr>
          <w:color w:val="auto"/>
        </w:rPr>
      </w:pPr>
    </w:p>
    <w:p w14:paraId="00369861" w14:textId="0D3F673B" w:rsidR="00060DC6" w:rsidRPr="00085CAF" w:rsidRDefault="00060DC6" w:rsidP="00AD28CA">
      <w:pPr>
        <w:rPr>
          <w:color w:val="auto"/>
        </w:rPr>
      </w:pPr>
      <w:r w:rsidRPr="00085CAF">
        <w:rPr>
          <w:color w:val="auto"/>
        </w:rPr>
        <w:t>4.1.</w:t>
      </w:r>
      <w:r w:rsidR="006C194F" w:rsidRPr="00085CAF">
        <w:rPr>
          <w:color w:val="auto"/>
        </w:rPr>
        <w:t xml:space="preserve"> </w:t>
      </w:r>
      <w:r w:rsidRPr="00085CAF">
        <w:rPr>
          <w:color w:val="auto"/>
        </w:rPr>
        <w:t>O licitante deverá enviar sua proposta mediante o preenchimento, no sistema eletrônico, dos seguintes campos:</w:t>
      </w:r>
    </w:p>
    <w:p w14:paraId="49807B75" w14:textId="22EA054C" w:rsidR="00060DC6" w:rsidRPr="00085CAF" w:rsidRDefault="00060DC6" w:rsidP="006C194F">
      <w:pPr>
        <w:ind w:left="567"/>
        <w:rPr>
          <w:color w:val="auto"/>
        </w:rPr>
      </w:pPr>
      <w:r w:rsidRPr="00085CAF">
        <w:rPr>
          <w:color w:val="auto"/>
        </w:rPr>
        <w:t>4.1.1.</w:t>
      </w:r>
      <w:r w:rsidR="006C194F" w:rsidRPr="00085CAF">
        <w:rPr>
          <w:color w:val="auto"/>
        </w:rPr>
        <w:t xml:space="preserve"> </w:t>
      </w:r>
      <w:r w:rsidRPr="00085CAF">
        <w:rPr>
          <w:color w:val="auto"/>
        </w:rPr>
        <w:t>valor mensal e anual do item;</w:t>
      </w:r>
    </w:p>
    <w:p w14:paraId="610D1683" w14:textId="72920FAD" w:rsidR="00060DC6" w:rsidRPr="00085CAF" w:rsidRDefault="00060DC6" w:rsidP="006C194F">
      <w:pPr>
        <w:ind w:left="567"/>
        <w:rPr>
          <w:color w:val="auto"/>
        </w:rPr>
      </w:pPr>
      <w:r w:rsidRPr="00085CAF">
        <w:rPr>
          <w:color w:val="auto"/>
        </w:rPr>
        <w:t>4.1.2.</w:t>
      </w:r>
      <w:r w:rsidR="006C194F" w:rsidRPr="00085CAF">
        <w:rPr>
          <w:color w:val="auto"/>
        </w:rPr>
        <w:t xml:space="preserve"> </w:t>
      </w:r>
      <w:r w:rsidRPr="00085CAF">
        <w:rPr>
          <w:color w:val="auto"/>
        </w:rPr>
        <w:t>Marca;</w:t>
      </w:r>
    </w:p>
    <w:p w14:paraId="4E25941A" w14:textId="6C831D72" w:rsidR="00060DC6" w:rsidRPr="00085CAF" w:rsidRDefault="00060DC6" w:rsidP="006C194F">
      <w:pPr>
        <w:ind w:left="567"/>
        <w:rPr>
          <w:color w:val="auto"/>
        </w:rPr>
      </w:pPr>
      <w:r w:rsidRPr="00085CAF">
        <w:rPr>
          <w:color w:val="auto"/>
        </w:rPr>
        <w:t>4.1.3.</w:t>
      </w:r>
      <w:r w:rsidR="006C194F" w:rsidRPr="00085CAF">
        <w:rPr>
          <w:color w:val="auto"/>
        </w:rPr>
        <w:t xml:space="preserve"> </w:t>
      </w:r>
      <w:r w:rsidRPr="00085CAF">
        <w:rPr>
          <w:color w:val="auto"/>
        </w:rPr>
        <w:t>Fabricante;</w:t>
      </w:r>
    </w:p>
    <w:p w14:paraId="26CAE456" w14:textId="4CAB8E69" w:rsidR="00060DC6" w:rsidRPr="00085CAF" w:rsidRDefault="00060DC6" w:rsidP="006C194F">
      <w:pPr>
        <w:ind w:left="567"/>
        <w:rPr>
          <w:color w:val="auto"/>
        </w:rPr>
      </w:pPr>
      <w:r w:rsidRPr="00085CAF">
        <w:rPr>
          <w:color w:val="auto"/>
        </w:rPr>
        <w:t>4.1.4.</w:t>
      </w:r>
      <w:r w:rsidR="006C194F" w:rsidRPr="00085CAF">
        <w:rPr>
          <w:color w:val="auto"/>
        </w:rPr>
        <w:t xml:space="preserve"> </w:t>
      </w:r>
      <w:r w:rsidRPr="00085CAF">
        <w:rPr>
          <w:color w:val="auto"/>
        </w:rPr>
        <w:t>Descrição do objeto, contendo as informações similares à especificação do Termo de Referência</w:t>
      </w:r>
      <w:r w:rsidR="0077436D" w:rsidRPr="00085CAF">
        <w:rPr>
          <w:color w:val="auto"/>
        </w:rPr>
        <w:t>.</w:t>
      </w:r>
    </w:p>
    <w:p w14:paraId="1237E4AB" w14:textId="054C20DB" w:rsidR="00060DC6" w:rsidRPr="00085CAF" w:rsidRDefault="00060DC6" w:rsidP="00AD28CA">
      <w:pPr>
        <w:rPr>
          <w:color w:val="auto"/>
        </w:rPr>
      </w:pPr>
    </w:p>
    <w:p w14:paraId="4D763CC2" w14:textId="1878AD83" w:rsidR="002B7496" w:rsidRPr="00085CAF" w:rsidRDefault="002B7496" w:rsidP="00AD28CA">
      <w:pPr>
        <w:rPr>
          <w:color w:val="auto"/>
        </w:rPr>
      </w:pPr>
      <w:r w:rsidRPr="00085CAF">
        <w:rPr>
          <w:color w:val="auto"/>
        </w:rPr>
        <w:t>4.2.</w:t>
      </w:r>
      <w:r w:rsidR="006C194F" w:rsidRPr="00085CAF">
        <w:rPr>
          <w:color w:val="auto"/>
        </w:rPr>
        <w:t xml:space="preserve"> </w:t>
      </w:r>
      <w:r w:rsidRPr="00085CAF">
        <w:rPr>
          <w:color w:val="auto"/>
        </w:rPr>
        <w:t>Todas as especificações do objeto contidas na proposta vinculam o licitante.</w:t>
      </w:r>
    </w:p>
    <w:p w14:paraId="020CC71A" w14:textId="77777777" w:rsidR="00653477" w:rsidRPr="00085CAF" w:rsidRDefault="00653477" w:rsidP="00AD28CA">
      <w:pPr>
        <w:rPr>
          <w:color w:val="auto"/>
        </w:rPr>
      </w:pPr>
    </w:p>
    <w:p w14:paraId="4C05CF65" w14:textId="22CE4065" w:rsidR="002B7496" w:rsidRPr="00085CAF" w:rsidRDefault="002B7496" w:rsidP="00AD28CA">
      <w:pPr>
        <w:rPr>
          <w:color w:val="auto"/>
        </w:rPr>
      </w:pPr>
      <w:r w:rsidRPr="00085CAF">
        <w:rPr>
          <w:color w:val="auto"/>
        </w:rPr>
        <w:t>4.3.</w:t>
      </w:r>
      <w:r w:rsidR="006C194F" w:rsidRPr="00085CAF">
        <w:rPr>
          <w:color w:val="auto"/>
        </w:rPr>
        <w:t xml:space="preserve"> </w:t>
      </w:r>
      <w:r w:rsidRPr="00085CAF">
        <w:rPr>
          <w:color w:val="auto"/>
        </w:rPr>
        <w:t>Nos valores propostos estarão inclusos todos os custos operacionais, encargos previdenciários, trabalhistas, tributários, comerciais e quaisquer outros que incidam direta ou indiretamente na execução do objeto.</w:t>
      </w:r>
    </w:p>
    <w:p w14:paraId="42361FDC" w14:textId="77777777" w:rsidR="002B7496" w:rsidRPr="00085CAF" w:rsidRDefault="002B7496" w:rsidP="00AD28CA">
      <w:pPr>
        <w:rPr>
          <w:color w:val="auto"/>
        </w:rPr>
      </w:pPr>
    </w:p>
    <w:p w14:paraId="15F22545" w14:textId="717D0643" w:rsidR="002B7496" w:rsidRPr="00085CAF" w:rsidRDefault="002B7496" w:rsidP="00AD28CA">
      <w:pPr>
        <w:rPr>
          <w:color w:val="auto"/>
        </w:rPr>
      </w:pPr>
      <w:r w:rsidRPr="00085CAF">
        <w:rPr>
          <w:color w:val="auto"/>
        </w:rPr>
        <w:t>4.4.</w:t>
      </w:r>
      <w:r w:rsidR="006C194F" w:rsidRPr="00085CAF">
        <w:rPr>
          <w:color w:val="auto"/>
        </w:rPr>
        <w:t xml:space="preserve"> </w:t>
      </w:r>
      <w:r w:rsidRPr="00085CAF">
        <w:rPr>
          <w:color w:val="auto"/>
        </w:rPr>
        <w:t>Os preços ofertados, tanto na proposta inicial, quanto na etapa de lances, serão de exclusiva responsabilidade do licitante, não lhe assistindo o direito de pleitear qualquer alteração, sob alegação de erro, omissão ou qualquer outro pretexto.</w:t>
      </w:r>
    </w:p>
    <w:p w14:paraId="57173277" w14:textId="77777777" w:rsidR="002B7496" w:rsidRPr="00085CAF" w:rsidRDefault="002B7496" w:rsidP="00AD28CA">
      <w:pPr>
        <w:rPr>
          <w:color w:val="auto"/>
        </w:rPr>
      </w:pPr>
    </w:p>
    <w:p w14:paraId="058C77CD" w14:textId="3DEABCF8" w:rsidR="002B7496" w:rsidRPr="00085CAF" w:rsidRDefault="002B7496" w:rsidP="00AD28CA">
      <w:pPr>
        <w:rPr>
          <w:color w:val="auto"/>
        </w:rPr>
      </w:pPr>
      <w:r w:rsidRPr="00085CAF">
        <w:rPr>
          <w:color w:val="auto"/>
        </w:rPr>
        <w:t>4.5.</w:t>
      </w:r>
      <w:r w:rsidR="006C194F" w:rsidRPr="00085CAF">
        <w:rPr>
          <w:color w:val="auto"/>
        </w:rPr>
        <w:t xml:space="preserve"> </w:t>
      </w:r>
      <w:r w:rsidRPr="00085CAF">
        <w:rPr>
          <w:color w:val="auto"/>
        </w:rPr>
        <w:t xml:space="preserve">Se o regime tributário da empresa implicar o recolhimento de tributos em percentuais variáveis, a cotação adequada será a que corresponde à média dos efetivos recolhimentos da empresa nos últimos doze meses. </w:t>
      </w:r>
    </w:p>
    <w:p w14:paraId="5174E30A" w14:textId="77777777" w:rsidR="002B7496" w:rsidRPr="00085CAF" w:rsidRDefault="002B7496" w:rsidP="00AD28CA">
      <w:pPr>
        <w:rPr>
          <w:color w:val="auto"/>
        </w:rPr>
      </w:pPr>
    </w:p>
    <w:p w14:paraId="78DC9BA2" w14:textId="15D0820B" w:rsidR="002B7496" w:rsidRPr="00085CAF" w:rsidRDefault="002B7496" w:rsidP="00AD28CA">
      <w:pPr>
        <w:rPr>
          <w:color w:val="auto"/>
        </w:rPr>
      </w:pPr>
      <w:r w:rsidRPr="00085CAF">
        <w:rPr>
          <w:color w:val="auto"/>
        </w:rPr>
        <w:t>4.6.</w:t>
      </w:r>
      <w:r w:rsidR="006C194F" w:rsidRPr="00085CAF">
        <w:rPr>
          <w:color w:val="auto"/>
        </w:rPr>
        <w:t xml:space="preserve"> </w:t>
      </w:r>
      <w:r w:rsidRPr="00085CAF">
        <w:rPr>
          <w:color w:val="auto"/>
        </w:rPr>
        <w:t>Independentemente do percentual de tributo inserido na planilha, no pagamento serão retidos na fonte os percentuais estabelecidos na legislação vigente.</w:t>
      </w:r>
    </w:p>
    <w:p w14:paraId="2EC8B98B" w14:textId="77777777" w:rsidR="002B7496" w:rsidRPr="00085CAF" w:rsidRDefault="002B7496" w:rsidP="00AD28CA">
      <w:pPr>
        <w:rPr>
          <w:color w:val="auto"/>
        </w:rPr>
      </w:pPr>
    </w:p>
    <w:p w14:paraId="424B7D7A" w14:textId="2196FF79" w:rsidR="002B7496" w:rsidRPr="00085CAF" w:rsidRDefault="002B7496" w:rsidP="00AD28CA">
      <w:pPr>
        <w:rPr>
          <w:color w:val="auto"/>
        </w:rPr>
      </w:pPr>
      <w:r w:rsidRPr="00085CAF">
        <w:rPr>
          <w:color w:val="auto"/>
        </w:rPr>
        <w:t>4.7.</w:t>
      </w:r>
      <w:r w:rsidR="006C194F" w:rsidRPr="00085CAF">
        <w:rPr>
          <w:color w:val="auto"/>
        </w:rPr>
        <w:t xml:space="preserve"> </w:t>
      </w:r>
      <w:r w:rsidRPr="00085CAF">
        <w:rPr>
          <w:color w:val="auto"/>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71945C7" w14:textId="77777777" w:rsidR="002B7496" w:rsidRPr="00085CAF" w:rsidRDefault="002B7496" w:rsidP="00AD28CA">
      <w:pPr>
        <w:rPr>
          <w:color w:val="auto"/>
        </w:rPr>
      </w:pPr>
    </w:p>
    <w:p w14:paraId="65199340" w14:textId="26386F8C" w:rsidR="002B7496" w:rsidRPr="00085CAF" w:rsidRDefault="002B7496" w:rsidP="00AD28CA">
      <w:pPr>
        <w:rPr>
          <w:color w:val="auto"/>
        </w:rPr>
      </w:pPr>
      <w:r w:rsidRPr="00085CAF">
        <w:rPr>
          <w:color w:val="auto"/>
        </w:rPr>
        <w:t>4.8.</w:t>
      </w:r>
      <w:r w:rsidR="006C194F" w:rsidRPr="00085CAF">
        <w:rPr>
          <w:color w:val="auto"/>
        </w:rPr>
        <w:t xml:space="preserve"> </w:t>
      </w:r>
      <w:r w:rsidRPr="00085CAF">
        <w:rPr>
          <w:color w:val="auto"/>
        </w:rPr>
        <w:t>O prazo de validade da proposta não será inferior a 60 (sessenta) dias, a contar da data de sua apresentação.</w:t>
      </w:r>
    </w:p>
    <w:p w14:paraId="679A33B9" w14:textId="77777777" w:rsidR="002B7496" w:rsidRPr="00085CAF" w:rsidRDefault="002B7496" w:rsidP="00AD28CA">
      <w:pPr>
        <w:rPr>
          <w:color w:val="auto"/>
        </w:rPr>
      </w:pPr>
    </w:p>
    <w:p w14:paraId="2132E79A" w14:textId="75773A60" w:rsidR="002B7496" w:rsidRPr="00085CAF" w:rsidRDefault="002B7496" w:rsidP="00AD28CA">
      <w:pPr>
        <w:rPr>
          <w:color w:val="auto"/>
        </w:rPr>
      </w:pPr>
      <w:r w:rsidRPr="00085CAF">
        <w:rPr>
          <w:color w:val="auto"/>
        </w:rPr>
        <w:t>4.9.</w:t>
      </w:r>
      <w:r w:rsidR="006C194F" w:rsidRPr="00085CAF">
        <w:rPr>
          <w:color w:val="auto"/>
        </w:rPr>
        <w:t xml:space="preserve"> </w:t>
      </w:r>
      <w:r w:rsidRPr="00085CAF">
        <w:rPr>
          <w:color w:val="auto"/>
        </w:rPr>
        <w:t>Os licitantes devem respeitar os preços máximos estabelecidos nas normas de regência de contratações públicas federais, quando participarem de licitações públicas;</w:t>
      </w:r>
    </w:p>
    <w:p w14:paraId="1CDCBF9A" w14:textId="77777777" w:rsidR="002B7496" w:rsidRPr="00085CAF" w:rsidRDefault="002B7496" w:rsidP="00AD28CA">
      <w:pPr>
        <w:rPr>
          <w:color w:val="auto"/>
        </w:rPr>
      </w:pPr>
    </w:p>
    <w:p w14:paraId="549535E4" w14:textId="07E77743" w:rsidR="00060DC6" w:rsidRPr="00085CAF" w:rsidRDefault="002B7496" w:rsidP="00AD28CA">
      <w:pPr>
        <w:rPr>
          <w:color w:val="auto"/>
        </w:rPr>
      </w:pPr>
      <w:r w:rsidRPr="00085CAF">
        <w:rPr>
          <w:color w:val="auto"/>
        </w:rPr>
        <w:t>4.10.</w:t>
      </w:r>
      <w:r w:rsidR="006C194F" w:rsidRPr="00085CAF">
        <w:rPr>
          <w:color w:val="auto"/>
        </w:rPr>
        <w:t xml:space="preserve"> </w:t>
      </w:r>
      <w:r w:rsidRPr="00085CAF">
        <w:rPr>
          <w:color w:val="auto"/>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6AB0C03B" w14:textId="77777777" w:rsidR="00AD28CA" w:rsidRPr="00085CAF" w:rsidRDefault="00AD28CA" w:rsidP="00AD28CA">
      <w:pPr>
        <w:rPr>
          <w:color w:val="auto"/>
        </w:rPr>
      </w:pPr>
    </w:p>
    <w:p w14:paraId="33B5345B" w14:textId="77777777" w:rsidR="006C194F" w:rsidRPr="00085CAF" w:rsidRDefault="006C194F" w:rsidP="00AD28CA">
      <w:pPr>
        <w:rPr>
          <w:color w:val="auto"/>
        </w:rPr>
      </w:pPr>
    </w:p>
    <w:tbl>
      <w:tblPr>
        <w:tblStyle w:val="aff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2B7496" w:rsidRPr="00085CAF" w14:paraId="65664AA0" w14:textId="77777777" w:rsidTr="00457AEE">
        <w:tc>
          <w:tcPr>
            <w:tcW w:w="9627" w:type="dxa"/>
            <w:tcBorders>
              <w:top w:val="nil"/>
              <w:left w:val="nil"/>
              <w:bottom w:val="nil"/>
              <w:right w:val="nil"/>
            </w:tcBorders>
            <w:shd w:val="clear" w:color="auto" w:fill="000000" w:themeFill="text1"/>
          </w:tcPr>
          <w:p w14:paraId="0B9B71B8" w14:textId="393AA16A" w:rsidR="002B7496" w:rsidRPr="00085CAF" w:rsidRDefault="002B7496" w:rsidP="00AD28CA">
            <w:pPr>
              <w:ind w:right="-15"/>
              <w:rPr>
                <w:b/>
                <w:color w:val="auto"/>
              </w:rPr>
            </w:pPr>
            <w:r w:rsidRPr="00085CAF">
              <w:rPr>
                <w:b/>
                <w:color w:val="auto"/>
              </w:rPr>
              <w:t>5. Da Abertura da Sessão, Classificação das Propostas e Formulação de Lances</w:t>
            </w:r>
          </w:p>
        </w:tc>
      </w:tr>
    </w:tbl>
    <w:p w14:paraId="6C14CAB8" w14:textId="74B1F139" w:rsidR="002B7496" w:rsidRPr="00085CAF" w:rsidRDefault="002B7496" w:rsidP="00AD28CA">
      <w:pPr>
        <w:rPr>
          <w:color w:val="auto"/>
        </w:rPr>
      </w:pPr>
    </w:p>
    <w:p w14:paraId="3B4F4032" w14:textId="0EB7EB0A" w:rsidR="002B7496" w:rsidRPr="00085CAF" w:rsidRDefault="002B7496" w:rsidP="00AD28CA">
      <w:pPr>
        <w:rPr>
          <w:color w:val="auto"/>
        </w:rPr>
      </w:pPr>
      <w:r w:rsidRPr="00085CAF">
        <w:rPr>
          <w:color w:val="auto"/>
        </w:rPr>
        <w:t>5.1.</w:t>
      </w:r>
      <w:r w:rsidR="006C194F" w:rsidRPr="00085CAF">
        <w:rPr>
          <w:color w:val="auto"/>
        </w:rPr>
        <w:t xml:space="preserve"> </w:t>
      </w:r>
      <w:r w:rsidRPr="00085CAF">
        <w:rPr>
          <w:color w:val="auto"/>
        </w:rPr>
        <w:t>A abertura da presente licitação dar-se-á automaticamente em sessão pública, por meio de sistema eletrônico, na data, horário e local indicados neste Edital.</w:t>
      </w:r>
    </w:p>
    <w:p w14:paraId="583B06AB" w14:textId="77777777" w:rsidR="002B7496" w:rsidRPr="00085CAF" w:rsidRDefault="002B7496" w:rsidP="00AD28CA">
      <w:pPr>
        <w:rPr>
          <w:color w:val="auto"/>
        </w:rPr>
      </w:pPr>
    </w:p>
    <w:p w14:paraId="6A5E9767" w14:textId="39866D41" w:rsidR="002B7496" w:rsidRPr="00085CAF" w:rsidRDefault="002B7496" w:rsidP="00AD28CA">
      <w:pPr>
        <w:rPr>
          <w:color w:val="auto"/>
        </w:rPr>
      </w:pPr>
      <w:r w:rsidRPr="00085CAF">
        <w:rPr>
          <w:color w:val="auto"/>
        </w:rPr>
        <w:t>5.2.</w:t>
      </w:r>
      <w:r w:rsidR="006C194F" w:rsidRPr="00085CAF">
        <w:rPr>
          <w:color w:val="auto"/>
        </w:rPr>
        <w:t xml:space="preserve"> </w:t>
      </w:r>
      <w:r w:rsidRPr="00085CAF">
        <w:rPr>
          <w:color w:val="auto"/>
        </w:rPr>
        <w:t>Os licitantes poderão retirar ou substituir a proposta ou os documentos de habilitação, quando for o caso, anteriormente inseridos no sistema, até a abertura da sessão pública.</w:t>
      </w:r>
    </w:p>
    <w:p w14:paraId="49E33112" w14:textId="2A2950DF" w:rsidR="002B7496" w:rsidRPr="00085CAF" w:rsidRDefault="002B7496" w:rsidP="006C194F">
      <w:pPr>
        <w:ind w:left="567"/>
        <w:rPr>
          <w:color w:val="auto"/>
        </w:rPr>
      </w:pPr>
      <w:r w:rsidRPr="00085CAF">
        <w:rPr>
          <w:color w:val="auto"/>
        </w:rPr>
        <w:t>5.2.1.</w:t>
      </w:r>
      <w:r w:rsidR="006C194F" w:rsidRPr="00085CAF">
        <w:rPr>
          <w:color w:val="auto"/>
        </w:rPr>
        <w:t xml:space="preserve"> </w:t>
      </w:r>
      <w:r w:rsidRPr="00085CAF">
        <w:rPr>
          <w:color w:val="auto"/>
        </w:rPr>
        <w:t>Será desclassificada a proposta que identifique o licitante.</w:t>
      </w:r>
    </w:p>
    <w:p w14:paraId="2BDE5389" w14:textId="1EBD189C" w:rsidR="002B7496" w:rsidRPr="00085CAF" w:rsidRDefault="002B7496" w:rsidP="006C194F">
      <w:pPr>
        <w:ind w:left="567"/>
        <w:rPr>
          <w:color w:val="auto"/>
        </w:rPr>
      </w:pPr>
      <w:r w:rsidRPr="00085CAF">
        <w:rPr>
          <w:color w:val="auto"/>
        </w:rPr>
        <w:t>5.2.2.</w:t>
      </w:r>
      <w:r w:rsidR="006C194F" w:rsidRPr="00085CAF">
        <w:rPr>
          <w:color w:val="auto"/>
        </w:rPr>
        <w:t xml:space="preserve"> </w:t>
      </w:r>
      <w:r w:rsidRPr="00085CAF">
        <w:rPr>
          <w:color w:val="auto"/>
        </w:rPr>
        <w:t>A desclassificação será sempre fundamentada e registrada no sistema, com acompanhamento em tempo real por todos os participantes.</w:t>
      </w:r>
    </w:p>
    <w:p w14:paraId="0B377A00" w14:textId="78FC2C76" w:rsidR="002B7496" w:rsidRPr="00085CAF" w:rsidRDefault="002B7496" w:rsidP="006C194F">
      <w:pPr>
        <w:ind w:left="567"/>
        <w:rPr>
          <w:color w:val="auto"/>
        </w:rPr>
      </w:pPr>
      <w:r w:rsidRPr="00085CAF">
        <w:rPr>
          <w:color w:val="auto"/>
        </w:rPr>
        <w:t>5.2.3.</w:t>
      </w:r>
      <w:r w:rsidR="006C194F" w:rsidRPr="00085CAF">
        <w:rPr>
          <w:color w:val="auto"/>
        </w:rPr>
        <w:t xml:space="preserve"> </w:t>
      </w:r>
      <w:r w:rsidRPr="00085CAF">
        <w:rPr>
          <w:color w:val="auto"/>
        </w:rPr>
        <w:t>A não desclassificação da proposta não impede o seu julgamento definitivo em sentido contrário, levado a efeito na fase de aceitação.</w:t>
      </w:r>
    </w:p>
    <w:p w14:paraId="79601528" w14:textId="77777777" w:rsidR="002B7496" w:rsidRPr="00085CAF" w:rsidRDefault="002B7496" w:rsidP="006C194F">
      <w:pPr>
        <w:rPr>
          <w:color w:val="auto"/>
        </w:rPr>
      </w:pPr>
    </w:p>
    <w:p w14:paraId="6A50138F" w14:textId="02CBF627" w:rsidR="002B7496" w:rsidRPr="00085CAF" w:rsidRDefault="002B7496" w:rsidP="00AD28CA">
      <w:pPr>
        <w:rPr>
          <w:color w:val="auto"/>
        </w:rPr>
      </w:pPr>
      <w:r w:rsidRPr="00085CAF">
        <w:rPr>
          <w:color w:val="auto"/>
        </w:rPr>
        <w:t>5.3.</w:t>
      </w:r>
      <w:r w:rsidR="006C194F" w:rsidRPr="00085CAF">
        <w:rPr>
          <w:color w:val="auto"/>
        </w:rPr>
        <w:t xml:space="preserve"> </w:t>
      </w:r>
      <w:r w:rsidRPr="00085CAF">
        <w:rPr>
          <w:color w:val="auto"/>
        </w:rPr>
        <w:t>O sistema ordenará automaticamente as propostas classificadas, sendo que somente estas participarão da fase de lances.</w:t>
      </w:r>
    </w:p>
    <w:p w14:paraId="27DA7676" w14:textId="77777777" w:rsidR="002B7496" w:rsidRPr="00085CAF" w:rsidRDefault="002B7496" w:rsidP="00AD28CA">
      <w:pPr>
        <w:rPr>
          <w:color w:val="auto"/>
        </w:rPr>
      </w:pPr>
    </w:p>
    <w:p w14:paraId="1D0B52AE" w14:textId="0315274F" w:rsidR="002B7496" w:rsidRPr="00085CAF" w:rsidRDefault="002B7496" w:rsidP="00AD28CA">
      <w:pPr>
        <w:rPr>
          <w:color w:val="auto"/>
        </w:rPr>
      </w:pPr>
      <w:r w:rsidRPr="00085CAF">
        <w:rPr>
          <w:color w:val="auto"/>
        </w:rPr>
        <w:t>5.4.</w:t>
      </w:r>
      <w:r w:rsidR="006C194F" w:rsidRPr="00085CAF">
        <w:rPr>
          <w:color w:val="auto"/>
        </w:rPr>
        <w:t xml:space="preserve"> </w:t>
      </w:r>
      <w:r w:rsidRPr="00085CAF">
        <w:rPr>
          <w:color w:val="auto"/>
        </w:rPr>
        <w:t>O sistema disponibilizará campo próprio para troca de mensagens entre o Pregoeiro e os licitantes.</w:t>
      </w:r>
    </w:p>
    <w:p w14:paraId="15C73C78" w14:textId="77777777" w:rsidR="002B7496" w:rsidRPr="00085CAF" w:rsidRDefault="002B7496" w:rsidP="00AD28CA">
      <w:pPr>
        <w:rPr>
          <w:color w:val="auto"/>
        </w:rPr>
      </w:pPr>
    </w:p>
    <w:p w14:paraId="698005A0" w14:textId="3908BAB9" w:rsidR="002B7496" w:rsidRPr="00085CAF" w:rsidRDefault="002B7496" w:rsidP="00AD28CA">
      <w:pPr>
        <w:rPr>
          <w:color w:val="auto"/>
        </w:rPr>
      </w:pPr>
      <w:r w:rsidRPr="00085CAF">
        <w:rPr>
          <w:color w:val="auto"/>
        </w:rPr>
        <w:t>5.5.</w:t>
      </w:r>
      <w:r w:rsidR="006C194F" w:rsidRPr="00085CAF">
        <w:rPr>
          <w:color w:val="auto"/>
        </w:rPr>
        <w:t xml:space="preserve"> </w:t>
      </w:r>
      <w:r w:rsidRPr="00085CAF">
        <w:rPr>
          <w:color w:val="auto"/>
        </w:rPr>
        <w:t>Iniciada a etapa competitiva, os licitantes deverão encaminhar lances exclusivamente por meio de sistema eletrônico, sendo imediatamente informados do seu recebimento e do valor consignado no registro.</w:t>
      </w:r>
    </w:p>
    <w:p w14:paraId="7BE2DC6E" w14:textId="492F5D99" w:rsidR="002B7496" w:rsidRPr="00085CAF" w:rsidRDefault="002B7496" w:rsidP="00AD28CA">
      <w:pPr>
        <w:rPr>
          <w:color w:val="auto"/>
        </w:rPr>
      </w:pPr>
    </w:p>
    <w:p w14:paraId="4FEFE5F4" w14:textId="7BBEE691" w:rsidR="002B7496" w:rsidRPr="00085CAF" w:rsidRDefault="002B7496" w:rsidP="00AD28CA">
      <w:pPr>
        <w:rPr>
          <w:color w:val="auto"/>
        </w:rPr>
      </w:pPr>
      <w:r w:rsidRPr="00085CAF">
        <w:rPr>
          <w:color w:val="auto"/>
        </w:rPr>
        <w:t>5.6.</w:t>
      </w:r>
      <w:r w:rsidR="006C194F" w:rsidRPr="00085CAF">
        <w:rPr>
          <w:color w:val="auto"/>
        </w:rPr>
        <w:t xml:space="preserve"> </w:t>
      </w:r>
      <w:r w:rsidRPr="00085CAF">
        <w:rPr>
          <w:color w:val="auto"/>
        </w:rPr>
        <w:t>O lance deverá ser ofertado pelo valor global anual do grupo.</w:t>
      </w:r>
    </w:p>
    <w:p w14:paraId="44B8E919" w14:textId="77777777" w:rsidR="002B7496" w:rsidRPr="00085CAF" w:rsidRDefault="002B7496" w:rsidP="00AD28CA">
      <w:pPr>
        <w:rPr>
          <w:color w:val="auto"/>
        </w:rPr>
      </w:pPr>
    </w:p>
    <w:p w14:paraId="4155B4A8" w14:textId="4E725001" w:rsidR="002B7496" w:rsidRPr="00085CAF" w:rsidRDefault="002B7496" w:rsidP="00AD28CA">
      <w:pPr>
        <w:rPr>
          <w:color w:val="auto"/>
        </w:rPr>
      </w:pPr>
      <w:r w:rsidRPr="00085CAF">
        <w:rPr>
          <w:color w:val="auto"/>
        </w:rPr>
        <w:t>5.7.</w:t>
      </w:r>
      <w:r w:rsidR="006C194F" w:rsidRPr="00085CAF">
        <w:rPr>
          <w:color w:val="auto"/>
        </w:rPr>
        <w:t xml:space="preserve"> </w:t>
      </w:r>
      <w:r w:rsidRPr="00085CAF">
        <w:rPr>
          <w:color w:val="auto"/>
        </w:rPr>
        <w:t>Os licitantes poderão oferecer lances sucessivos, observando o horário fixado para abertura da sessão e as regras estabelecidas no Edital.</w:t>
      </w:r>
    </w:p>
    <w:p w14:paraId="364C004C" w14:textId="77777777" w:rsidR="002B7496" w:rsidRPr="00085CAF" w:rsidRDefault="002B7496" w:rsidP="00AD28CA">
      <w:pPr>
        <w:rPr>
          <w:color w:val="auto"/>
        </w:rPr>
      </w:pPr>
    </w:p>
    <w:p w14:paraId="39269751" w14:textId="0C9DEA09" w:rsidR="002B7496" w:rsidRPr="00085CAF" w:rsidRDefault="002B7496" w:rsidP="00AD28CA">
      <w:pPr>
        <w:rPr>
          <w:color w:val="auto"/>
        </w:rPr>
      </w:pPr>
      <w:r w:rsidRPr="00085CAF">
        <w:rPr>
          <w:color w:val="auto"/>
        </w:rPr>
        <w:t>5.8.</w:t>
      </w:r>
      <w:r w:rsidR="006C194F" w:rsidRPr="00085CAF">
        <w:rPr>
          <w:color w:val="auto"/>
        </w:rPr>
        <w:t xml:space="preserve"> </w:t>
      </w:r>
      <w:r w:rsidRPr="00085CAF">
        <w:rPr>
          <w:color w:val="auto"/>
        </w:rPr>
        <w:t>O licitante somente poderá oferecer lance de valor inferior ou percentual de desconto superior ao último por ele ofertado e registrado pelo sistema.</w:t>
      </w:r>
    </w:p>
    <w:p w14:paraId="05CB4A5E" w14:textId="1CB42BD8" w:rsidR="002B7496" w:rsidRPr="00085CAF" w:rsidRDefault="002B7496" w:rsidP="00AD28CA">
      <w:pPr>
        <w:rPr>
          <w:color w:val="auto"/>
        </w:rPr>
      </w:pPr>
    </w:p>
    <w:p w14:paraId="4AEDE606" w14:textId="1A8DD2C2" w:rsidR="002B7496" w:rsidRPr="00085CAF" w:rsidRDefault="002B7496" w:rsidP="00AD28CA">
      <w:pPr>
        <w:rPr>
          <w:b/>
          <w:bCs/>
          <w:color w:val="auto"/>
        </w:rPr>
      </w:pPr>
      <w:r w:rsidRPr="00085CAF">
        <w:rPr>
          <w:color w:val="auto"/>
        </w:rPr>
        <w:t>5.9.</w:t>
      </w:r>
      <w:r w:rsidR="006C194F" w:rsidRPr="00085CAF">
        <w:rPr>
          <w:color w:val="auto"/>
        </w:rPr>
        <w:t xml:space="preserve"> </w:t>
      </w:r>
      <w:r w:rsidRPr="00085CAF">
        <w:rPr>
          <w:color w:val="auto"/>
        </w:rPr>
        <w:t xml:space="preserve">O intervalo mínimo de diferença de valores ou percentuais entre os lances, que incidirá tanto em relação aos lances intermediários quanto em relação à proposta que cobrir a melhor oferta deverá ser de </w:t>
      </w:r>
      <w:r w:rsidR="00835703" w:rsidRPr="00085CAF">
        <w:rPr>
          <w:b/>
          <w:bCs/>
          <w:color w:val="auto"/>
        </w:rPr>
        <w:t>R$ 0,50 (cinquenta centavos).</w:t>
      </w:r>
    </w:p>
    <w:p w14:paraId="27010877" w14:textId="77777777" w:rsidR="002B7496" w:rsidRPr="00085CAF" w:rsidRDefault="002B7496" w:rsidP="00AD28CA">
      <w:pPr>
        <w:rPr>
          <w:color w:val="auto"/>
        </w:rPr>
      </w:pPr>
    </w:p>
    <w:p w14:paraId="239E47A7" w14:textId="68B4ED2A" w:rsidR="002B7496" w:rsidRPr="00085CAF" w:rsidRDefault="002B7496" w:rsidP="00AD28CA">
      <w:pPr>
        <w:rPr>
          <w:color w:val="auto"/>
        </w:rPr>
      </w:pPr>
      <w:r w:rsidRPr="00085CAF">
        <w:rPr>
          <w:color w:val="auto"/>
        </w:rPr>
        <w:t>5.10.</w:t>
      </w:r>
      <w:r w:rsidR="006C194F" w:rsidRPr="00085CAF">
        <w:rPr>
          <w:color w:val="auto"/>
        </w:rPr>
        <w:t xml:space="preserve"> </w:t>
      </w:r>
      <w:r w:rsidRPr="00085CAF">
        <w:rPr>
          <w:color w:val="auto"/>
        </w:rPr>
        <w:t>O licitante poderá, uma única vez, excluir seu último lance ofertado, no intervalo de quinze segundos após o registro no sistema, na hipótese de lance inconsistente ou inexequível.</w:t>
      </w:r>
    </w:p>
    <w:p w14:paraId="5AA7A496" w14:textId="77777777" w:rsidR="002B7496" w:rsidRPr="00085CAF" w:rsidRDefault="002B7496" w:rsidP="00AD28CA">
      <w:pPr>
        <w:rPr>
          <w:color w:val="auto"/>
        </w:rPr>
      </w:pPr>
    </w:p>
    <w:p w14:paraId="4702B4D7" w14:textId="65CEE823" w:rsidR="002B7496" w:rsidRPr="00085CAF" w:rsidRDefault="002B7496" w:rsidP="00AD28CA">
      <w:pPr>
        <w:rPr>
          <w:color w:val="auto"/>
        </w:rPr>
      </w:pPr>
      <w:r w:rsidRPr="00085CAF">
        <w:rPr>
          <w:color w:val="auto"/>
        </w:rPr>
        <w:t>5.11.</w:t>
      </w:r>
      <w:r w:rsidR="006C194F" w:rsidRPr="00085CAF">
        <w:rPr>
          <w:color w:val="auto"/>
        </w:rPr>
        <w:t xml:space="preserve"> </w:t>
      </w:r>
      <w:r w:rsidRPr="00085CAF">
        <w:rPr>
          <w:color w:val="auto"/>
        </w:rPr>
        <w:t>O procedimento seguirá de acordo com o modo de disputa adotado.</w:t>
      </w:r>
    </w:p>
    <w:p w14:paraId="472B5CD4" w14:textId="659519B0" w:rsidR="002B7496" w:rsidRPr="00085CAF" w:rsidRDefault="002B7496" w:rsidP="00AD28CA">
      <w:pPr>
        <w:rPr>
          <w:color w:val="auto"/>
        </w:rPr>
      </w:pPr>
    </w:p>
    <w:p w14:paraId="046DEEF4" w14:textId="6DE640DF" w:rsidR="002B7496" w:rsidRPr="00085CAF" w:rsidRDefault="002B7496" w:rsidP="00AD28CA">
      <w:pPr>
        <w:rPr>
          <w:color w:val="auto"/>
        </w:rPr>
      </w:pPr>
      <w:r w:rsidRPr="00085CAF">
        <w:rPr>
          <w:color w:val="auto"/>
        </w:rPr>
        <w:t>5.12.</w:t>
      </w:r>
      <w:r w:rsidR="006C194F" w:rsidRPr="00085CAF">
        <w:rPr>
          <w:color w:val="auto"/>
        </w:rPr>
        <w:t xml:space="preserve"> </w:t>
      </w:r>
      <w:r w:rsidR="000E47F1" w:rsidRPr="00085CAF">
        <w:rPr>
          <w:color w:val="auto"/>
        </w:rPr>
        <w:t xml:space="preserve">Será </w:t>
      </w:r>
      <w:r w:rsidRPr="00085CAF">
        <w:rPr>
          <w:color w:val="auto"/>
        </w:rPr>
        <w:t>adotado para o envio de lances no pregão eletrônico o modo de disputa “</w:t>
      </w:r>
      <w:r w:rsidRPr="00085CAF">
        <w:rPr>
          <w:b/>
          <w:bCs/>
          <w:color w:val="auto"/>
        </w:rPr>
        <w:t>aberto</w:t>
      </w:r>
      <w:r w:rsidRPr="00085CAF">
        <w:rPr>
          <w:color w:val="auto"/>
        </w:rPr>
        <w:t xml:space="preserve">”, </w:t>
      </w:r>
      <w:r w:rsidR="000E47F1" w:rsidRPr="00085CAF">
        <w:rPr>
          <w:color w:val="auto"/>
        </w:rPr>
        <w:t xml:space="preserve">onde </w:t>
      </w:r>
      <w:r w:rsidRPr="00085CAF">
        <w:rPr>
          <w:color w:val="auto"/>
        </w:rPr>
        <w:t>os licitantes apresentarão lances públicos e sucessivos, com prorrogações.</w:t>
      </w:r>
    </w:p>
    <w:p w14:paraId="4B4DAB7E" w14:textId="42E6F07D" w:rsidR="00E06F20" w:rsidRPr="00085CAF" w:rsidRDefault="002B7496" w:rsidP="00AD28CA">
      <w:pPr>
        <w:ind w:left="567"/>
        <w:rPr>
          <w:color w:val="auto"/>
        </w:rPr>
      </w:pPr>
      <w:r w:rsidRPr="00085CAF">
        <w:rPr>
          <w:color w:val="auto"/>
        </w:rPr>
        <w:t>5.12.1.</w:t>
      </w:r>
      <w:r w:rsidR="006C194F" w:rsidRPr="00085CAF">
        <w:rPr>
          <w:color w:val="auto"/>
        </w:rPr>
        <w:t xml:space="preserve"> </w:t>
      </w:r>
      <w:r w:rsidRPr="00085CAF">
        <w:rPr>
          <w:color w:val="auto"/>
        </w:rPr>
        <w:t>A etapa de lances da sessão pública terá duração de dez minutos e, após isso, será prorrogada automaticamente pelo sistema quando houver lance ofertado nos últimos dois minutos do período de duração da sessão pública.</w:t>
      </w:r>
    </w:p>
    <w:p w14:paraId="02653371" w14:textId="3CD0F2AE" w:rsidR="002B7496" w:rsidRPr="00085CAF" w:rsidRDefault="002B7496" w:rsidP="00AD28CA">
      <w:pPr>
        <w:ind w:left="567"/>
        <w:rPr>
          <w:color w:val="auto"/>
        </w:rPr>
      </w:pPr>
      <w:r w:rsidRPr="00085CAF">
        <w:rPr>
          <w:color w:val="auto"/>
        </w:rPr>
        <w:t>5.12.2.</w:t>
      </w:r>
      <w:r w:rsidR="006C194F" w:rsidRPr="00085CAF">
        <w:rPr>
          <w:color w:val="auto"/>
        </w:rPr>
        <w:t xml:space="preserve"> </w:t>
      </w:r>
      <w:r w:rsidRPr="00085CAF">
        <w:rPr>
          <w:color w:val="auto"/>
        </w:rPr>
        <w:t>A prorrogação automática da etapa de lances, de que trata o subitem anterior, será de dois minutos e ocorrerá sucessivamente sempre que houver lances enviados nesse período de prorrogação, inclusive no caso de lances intermediários.</w:t>
      </w:r>
    </w:p>
    <w:p w14:paraId="7F7339A2" w14:textId="4FF0A134" w:rsidR="002B7496" w:rsidRPr="00085CAF" w:rsidRDefault="002B7496" w:rsidP="00AD28CA">
      <w:pPr>
        <w:ind w:left="567"/>
        <w:rPr>
          <w:color w:val="auto"/>
        </w:rPr>
      </w:pPr>
      <w:r w:rsidRPr="00085CAF">
        <w:rPr>
          <w:color w:val="auto"/>
        </w:rPr>
        <w:t>5.12.3.</w:t>
      </w:r>
      <w:r w:rsidR="006C194F" w:rsidRPr="00085CAF">
        <w:rPr>
          <w:color w:val="auto"/>
        </w:rPr>
        <w:t xml:space="preserve"> </w:t>
      </w:r>
      <w:r w:rsidRPr="00085CAF">
        <w:rPr>
          <w:color w:val="auto"/>
        </w:rPr>
        <w:t>Não havendo novos lances na forma estabelecida nos itens anteriores, a sessão pública encerrar-se-á automaticamente, e o sistema ordenará e divulgará os lances conforme a ordem final de classificação.</w:t>
      </w:r>
    </w:p>
    <w:p w14:paraId="0276F5EB" w14:textId="0EA03405" w:rsidR="002B7496" w:rsidRPr="00085CAF" w:rsidRDefault="002B7496" w:rsidP="00AD28CA">
      <w:pPr>
        <w:ind w:left="567"/>
        <w:rPr>
          <w:color w:val="auto"/>
        </w:rPr>
      </w:pPr>
      <w:r w:rsidRPr="00085CAF">
        <w:rPr>
          <w:color w:val="auto"/>
        </w:rPr>
        <w:t>5.12.4.</w:t>
      </w:r>
      <w:r w:rsidR="006C194F" w:rsidRPr="00085CAF">
        <w:rPr>
          <w:color w:val="auto"/>
        </w:rPr>
        <w:t xml:space="preserve"> </w:t>
      </w:r>
      <w:r w:rsidRPr="00085CAF">
        <w:rPr>
          <w:color w:val="auto"/>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4076BA0" w14:textId="7BC0EF59" w:rsidR="002B7496" w:rsidRPr="00085CAF" w:rsidRDefault="002B7496" w:rsidP="00AD28CA">
      <w:pPr>
        <w:ind w:left="567"/>
        <w:rPr>
          <w:color w:val="auto"/>
        </w:rPr>
      </w:pPr>
      <w:r w:rsidRPr="00085CAF">
        <w:rPr>
          <w:color w:val="auto"/>
        </w:rPr>
        <w:t>5.12.5.</w:t>
      </w:r>
      <w:r w:rsidR="006C194F" w:rsidRPr="00085CAF">
        <w:rPr>
          <w:color w:val="auto"/>
        </w:rPr>
        <w:t xml:space="preserve"> </w:t>
      </w:r>
      <w:r w:rsidRPr="00085CAF">
        <w:rPr>
          <w:color w:val="auto"/>
        </w:rPr>
        <w:t>Após o reinício previsto no item supra, os licitantes serão convocados para apresentar lances intermediários.</w:t>
      </w:r>
    </w:p>
    <w:p w14:paraId="06189207" w14:textId="6095F84F" w:rsidR="002B7496" w:rsidRPr="00085CAF" w:rsidRDefault="002B7496" w:rsidP="00AD28CA">
      <w:pPr>
        <w:rPr>
          <w:color w:val="auto"/>
        </w:rPr>
      </w:pPr>
    </w:p>
    <w:p w14:paraId="156E1B0D" w14:textId="45855FA0" w:rsidR="00D601D5" w:rsidRPr="00085CAF" w:rsidRDefault="00D601D5" w:rsidP="00AD28CA">
      <w:pPr>
        <w:rPr>
          <w:color w:val="auto"/>
        </w:rPr>
      </w:pPr>
      <w:r w:rsidRPr="00085CAF">
        <w:rPr>
          <w:color w:val="auto"/>
        </w:rPr>
        <w:t>5.1</w:t>
      </w:r>
      <w:r w:rsidR="000E47F1" w:rsidRPr="00085CAF">
        <w:rPr>
          <w:color w:val="auto"/>
        </w:rPr>
        <w:t>3</w:t>
      </w:r>
      <w:r w:rsidRPr="00085CAF">
        <w:rPr>
          <w:color w:val="auto"/>
        </w:rPr>
        <w:t>.</w:t>
      </w:r>
      <w:r w:rsidR="006C194F" w:rsidRPr="00085CAF">
        <w:rPr>
          <w:color w:val="auto"/>
        </w:rPr>
        <w:t xml:space="preserve"> </w:t>
      </w:r>
      <w:r w:rsidRPr="00085CAF">
        <w:rPr>
          <w:color w:val="auto"/>
        </w:rPr>
        <w:t>Após o término dos prazos estabelecidos nos subitens anteriores, o sistema ordenará e divulgará os lances segundo a ordem crescente de valores.</w:t>
      </w:r>
    </w:p>
    <w:p w14:paraId="05A39BE3" w14:textId="77777777" w:rsidR="00D601D5" w:rsidRPr="00085CAF" w:rsidRDefault="00D601D5" w:rsidP="00AD28CA">
      <w:pPr>
        <w:rPr>
          <w:color w:val="auto"/>
        </w:rPr>
      </w:pPr>
    </w:p>
    <w:p w14:paraId="3C106FBB" w14:textId="5AD94942" w:rsidR="00D601D5" w:rsidRPr="00085CAF" w:rsidRDefault="00D601D5" w:rsidP="00AD28CA">
      <w:pPr>
        <w:rPr>
          <w:color w:val="auto"/>
        </w:rPr>
      </w:pPr>
      <w:r w:rsidRPr="00085CAF">
        <w:rPr>
          <w:color w:val="auto"/>
        </w:rPr>
        <w:t>5.1</w:t>
      </w:r>
      <w:r w:rsidR="000E47F1" w:rsidRPr="00085CAF">
        <w:rPr>
          <w:color w:val="auto"/>
        </w:rPr>
        <w:t>4</w:t>
      </w:r>
      <w:r w:rsidRPr="00085CAF">
        <w:rPr>
          <w:color w:val="auto"/>
        </w:rPr>
        <w:t>.</w:t>
      </w:r>
      <w:r w:rsidR="006C194F" w:rsidRPr="00085CAF">
        <w:rPr>
          <w:color w:val="auto"/>
        </w:rPr>
        <w:t xml:space="preserve"> </w:t>
      </w:r>
      <w:r w:rsidRPr="00085CAF">
        <w:rPr>
          <w:color w:val="auto"/>
        </w:rPr>
        <w:t xml:space="preserve">Não serão aceitos dois ou mais lances de mesmo valor, prevalecendo aquele que for recebido e registrado em primeiro lugar. </w:t>
      </w:r>
    </w:p>
    <w:p w14:paraId="0F02EF5C" w14:textId="77777777" w:rsidR="00D601D5" w:rsidRPr="00085CAF" w:rsidRDefault="00D601D5" w:rsidP="00AD28CA">
      <w:pPr>
        <w:rPr>
          <w:color w:val="auto"/>
        </w:rPr>
      </w:pPr>
    </w:p>
    <w:p w14:paraId="5D9B20A3" w14:textId="09CDF429" w:rsidR="00D601D5" w:rsidRPr="00085CAF" w:rsidRDefault="00D601D5" w:rsidP="00AD28CA">
      <w:pPr>
        <w:rPr>
          <w:color w:val="auto"/>
        </w:rPr>
      </w:pPr>
      <w:r w:rsidRPr="00085CAF">
        <w:rPr>
          <w:color w:val="auto"/>
        </w:rPr>
        <w:t>5.1</w:t>
      </w:r>
      <w:r w:rsidR="000E47F1" w:rsidRPr="00085CAF">
        <w:rPr>
          <w:color w:val="auto"/>
        </w:rPr>
        <w:t>5</w:t>
      </w:r>
      <w:r w:rsidRPr="00085CAF">
        <w:rPr>
          <w:color w:val="auto"/>
        </w:rPr>
        <w:t>.</w:t>
      </w:r>
      <w:r w:rsidR="006C194F" w:rsidRPr="00085CAF">
        <w:rPr>
          <w:color w:val="auto"/>
        </w:rPr>
        <w:t xml:space="preserve"> </w:t>
      </w:r>
      <w:r w:rsidRPr="00085CAF">
        <w:rPr>
          <w:color w:val="auto"/>
        </w:rPr>
        <w:t xml:space="preserve">Durante o transcurso da sessão pública, os licitantes serão informados, em tempo real, do valor do menor lance registrado, vedada a identificação do licitante. </w:t>
      </w:r>
    </w:p>
    <w:p w14:paraId="26EE5C9E" w14:textId="77777777" w:rsidR="00D601D5" w:rsidRPr="00085CAF" w:rsidRDefault="00D601D5" w:rsidP="00AD28CA">
      <w:pPr>
        <w:rPr>
          <w:color w:val="auto"/>
        </w:rPr>
      </w:pPr>
    </w:p>
    <w:p w14:paraId="234006E7" w14:textId="09B3B07D" w:rsidR="00D601D5" w:rsidRPr="00085CAF" w:rsidRDefault="00D601D5" w:rsidP="00AD28CA">
      <w:pPr>
        <w:rPr>
          <w:color w:val="auto"/>
        </w:rPr>
      </w:pPr>
      <w:r w:rsidRPr="00085CAF">
        <w:rPr>
          <w:color w:val="auto"/>
        </w:rPr>
        <w:t>5.1</w:t>
      </w:r>
      <w:r w:rsidR="000E47F1" w:rsidRPr="00085CAF">
        <w:rPr>
          <w:color w:val="auto"/>
        </w:rPr>
        <w:t>6</w:t>
      </w:r>
      <w:r w:rsidRPr="00085CAF">
        <w:rPr>
          <w:color w:val="auto"/>
        </w:rPr>
        <w:t>.</w:t>
      </w:r>
      <w:r w:rsidR="006C194F" w:rsidRPr="00085CAF">
        <w:rPr>
          <w:color w:val="auto"/>
        </w:rPr>
        <w:t xml:space="preserve"> </w:t>
      </w:r>
      <w:r w:rsidRPr="00085CAF">
        <w:rPr>
          <w:color w:val="auto"/>
        </w:rPr>
        <w:t xml:space="preserve">No caso de desconexão com o Pregoeiro, no decorrer da etapa competitiva do Pregão, o sistema eletrônico poderá permanecer acessível aos licitantes para a recepção dos lances. </w:t>
      </w:r>
    </w:p>
    <w:p w14:paraId="0E836A5C" w14:textId="77777777" w:rsidR="00D601D5" w:rsidRPr="00085CAF" w:rsidRDefault="00D601D5" w:rsidP="00AD28CA">
      <w:pPr>
        <w:rPr>
          <w:color w:val="auto"/>
        </w:rPr>
      </w:pPr>
    </w:p>
    <w:p w14:paraId="6A557ECB" w14:textId="368E60AA" w:rsidR="00D601D5" w:rsidRPr="00085CAF" w:rsidRDefault="00D601D5" w:rsidP="00AD28CA">
      <w:pPr>
        <w:rPr>
          <w:color w:val="auto"/>
        </w:rPr>
      </w:pPr>
      <w:r w:rsidRPr="00085CAF">
        <w:rPr>
          <w:color w:val="auto"/>
        </w:rPr>
        <w:t>5.1</w:t>
      </w:r>
      <w:r w:rsidR="000E47F1" w:rsidRPr="00085CAF">
        <w:rPr>
          <w:color w:val="auto"/>
        </w:rPr>
        <w:t>7</w:t>
      </w:r>
      <w:r w:rsidRPr="00085CAF">
        <w:rPr>
          <w:color w:val="auto"/>
        </w:rPr>
        <w:t>.</w:t>
      </w:r>
      <w:r w:rsidR="006C194F" w:rsidRPr="00085CAF">
        <w:rPr>
          <w:color w:val="auto"/>
        </w:rPr>
        <w:t xml:space="preserve"> </w:t>
      </w:r>
      <w:r w:rsidRPr="00085CAF">
        <w:rPr>
          <w:color w:val="auto"/>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1815C6B" w14:textId="77777777" w:rsidR="00D601D5" w:rsidRPr="00085CAF" w:rsidRDefault="00D601D5" w:rsidP="00AD28CA">
      <w:pPr>
        <w:rPr>
          <w:color w:val="auto"/>
        </w:rPr>
      </w:pPr>
    </w:p>
    <w:p w14:paraId="6CEE1865" w14:textId="399876F0" w:rsidR="00D601D5" w:rsidRPr="00085CAF" w:rsidRDefault="00D601D5" w:rsidP="00AD28CA">
      <w:pPr>
        <w:rPr>
          <w:color w:val="auto"/>
        </w:rPr>
      </w:pPr>
      <w:r w:rsidRPr="00085CAF">
        <w:rPr>
          <w:color w:val="auto"/>
        </w:rPr>
        <w:t>5.</w:t>
      </w:r>
      <w:r w:rsidR="000E47F1" w:rsidRPr="00085CAF">
        <w:rPr>
          <w:color w:val="auto"/>
        </w:rPr>
        <w:t>18</w:t>
      </w:r>
      <w:r w:rsidRPr="00085CAF">
        <w:rPr>
          <w:color w:val="auto"/>
        </w:rPr>
        <w:t>.</w:t>
      </w:r>
      <w:r w:rsidR="006C194F" w:rsidRPr="00085CAF">
        <w:rPr>
          <w:color w:val="auto"/>
        </w:rPr>
        <w:t xml:space="preserve"> </w:t>
      </w:r>
      <w:r w:rsidRPr="00085CAF">
        <w:rPr>
          <w:color w:val="auto"/>
        </w:rPr>
        <w:t>Caso o licitante não apresente lances, concorrerá com o valor de sua proposta.</w:t>
      </w:r>
    </w:p>
    <w:p w14:paraId="715EF168" w14:textId="77777777" w:rsidR="00D601D5" w:rsidRPr="00085CAF" w:rsidRDefault="00D601D5" w:rsidP="00AD28CA">
      <w:pPr>
        <w:rPr>
          <w:color w:val="auto"/>
        </w:rPr>
      </w:pPr>
    </w:p>
    <w:p w14:paraId="052AD50E" w14:textId="19039DA3" w:rsidR="00D601D5" w:rsidRPr="00085CAF" w:rsidRDefault="00D601D5" w:rsidP="00AD28CA">
      <w:pPr>
        <w:rPr>
          <w:color w:val="auto"/>
        </w:rPr>
      </w:pPr>
      <w:r w:rsidRPr="00085CAF">
        <w:rPr>
          <w:color w:val="auto"/>
        </w:rPr>
        <w:t>5.</w:t>
      </w:r>
      <w:r w:rsidR="000E47F1" w:rsidRPr="00085CAF">
        <w:rPr>
          <w:color w:val="auto"/>
        </w:rPr>
        <w:t>19</w:t>
      </w:r>
      <w:r w:rsidRPr="00085CAF">
        <w:rPr>
          <w:color w:val="auto"/>
        </w:rPr>
        <w:t>.</w:t>
      </w:r>
      <w:r w:rsidR="006C194F" w:rsidRPr="00085CAF">
        <w:rPr>
          <w:color w:val="auto"/>
        </w:rPr>
        <w:t xml:space="preserve"> </w:t>
      </w:r>
      <w:r w:rsidRPr="00085CAF">
        <w:rPr>
          <w:color w:val="auto"/>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85CAF">
        <w:rPr>
          <w:color w:val="auto"/>
        </w:rPr>
        <w:t>arts</w:t>
      </w:r>
      <w:proofErr w:type="spellEnd"/>
      <w:r w:rsidRPr="00085CAF">
        <w:rPr>
          <w:color w:val="auto"/>
        </w:rPr>
        <w:t>. 44 e 45 da Lei Complementar nº 123</w:t>
      </w:r>
      <w:r w:rsidR="00283FE3" w:rsidRPr="00085CAF">
        <w:rPr>
          <w:color w:val="auto"/>
        </w:rPr>
        <w:t>/</w:t>
      </w:r>
      <w:r w:rsidRPr="00085CAF">
        <w:rPr>
          <w:color w:val="auto"/>
        </w:rPr>
        <w:t>2006, regulamentada pelo Decreto nº 8.538</w:t>
      </w:r>
      <w:r w:rsidR="00283FE3" w:rsidRPr="00085CAF">
        <w:rPr>
          <w:color w:val="auto"/>
        </w:rPr>
        <w:t>/</w:t>
      </w:r>
      <w:r w:rsidRPr="00085CAF">
        <w:rPr>
          <w:color w:val="auto"/>
        </w:rPr>
        <w:t>2015.</w:t>
      </w:r>
    </w:p>
    <w:p w14:paraId="573C1F06" w14:textId="6F61D5DF" w:rsidR="00D601D5" w:rsidRPr="00085CAF" w:rsidRDefault="00D601D5" w:rsidP="006C194F">
      <w:pPr>
        <w:ind w:left="567"/>
        <w:rPr>
          <w:color w:val="auto"/>
        </w:rPr>
      </w:pPr>
      <w:r w:rsidRPr="00085CAF">
        <w:rPr>
          <w:color w:val="auto"/>
        </w:rPr>
        <w:t>5.</w:t>
      </w:r>
      <w:r w:rsidR="000E47F1" w:rsidRPr="00085CAF">
        <w:rPr>
          <w:color w:val="auto"/>
        </w:rPr>
        <w:t>19</w:t>
      </w:r>
      <w:r w:rsidRPr="00085CAF">
        <w:rPr>
          <w:color w:val="auto"/>
        </w:rPr>
        <w:t>.1.</w:t>
      </w:r>
      <w:r w:rsidR="006C194F" w:rsidRPr="00085CAF">
        <w:rPr>
          <w:color w:val="auto"/>
        </w:rPr>
        <w:t xml:space="preserve"> </w:t>
      </w:r>
      <w:r w:rsidRPr="00085CAF">
        <w:rPr>
          <w:color w:val="auto"/>
        </w:rPr>
        <w:t>Nessas condições, as propostas de microempresas e empresas de pequeno porte que se encontrarem na faixa de até 5% (cinco por cento) acima da melhor proposta ou melhor lance serão consideradas empatadas com a primeira colocada.</w:t>
      </w:r>
    </w:p>
    <w:p w14:paraId="387F1813" w14:textId="7513B7A6" w:rsidR="00D601D5" w:rsidRPr="00085CAF" w:rsidRDefault="00D601D5" w:rsidP="006C194F">
      <w:pPr>
        <w:ind w:left="567"/>
        <w:rPr>
          <w:color w:val="auto"/>
        </w:rPr>
      </w:pPr>
      <w:r w:rsidRPr="00085CAF">
        <w:rPr>
          <w:color w:val="auto"/>
        </w:rPr>
        <w:t>5.</w:t>
      </w:r>
      <w:r w:rsidR="000E47F1" w:rsidRPr="00085CAF">
        <w:rPr>
          <w:color w:val="auto"/>
        </w:rPr>
        <w:t>19</w:t>
      </w:r>
      <w:r w:rsidRPr="00085CAF">
        <w:rPr>
          <w:color w:val="auto"/>
        </w:rPr>
        <w:t>.2.</w:t>
      </w:r>
      <w:r w:rsidR="006C194F" w:rsidRPr="00085CAF">
        <w:rPr>
          <w:color w:val="auto"/>
        </w:rPr>
        <w:t xml:space="preserve"> </w:t>
      </w:r>
      <w:r w:rsidRPr="00085CAF">
        <w:rPr>
          <w:color w:val="auto"/>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7ECB6425" w14:textId="1A4840F2" w:rsidR="00D601D5" w:rsidRPr="00085CAF" w:rsidRDefault="00D601D5" w:rsidP="006C194F">
      <w:pPr>
        <w:ind w:left="567"/>
        <w:rPr>
          <w:color w:val="auto"/>
        </w:rPr>
      </w:pPr>
      <w:r w:rsidRPr="00085CAF">
        <w:rPr>
          <w:color w:val="auto"/>
        </w:rPr>
        <w:t>5.</w:t>
      </w:r>
      <w:r w:rsidR="000E47F1" w:rsidRPr="00085CAF">
        <w:rPr>
          <w:color w:val="auto"/>
        </w:rPr>
        <w:t>19</w:t>
      </w:r>
      <w:r w:rsidRPr="00085CAF">
        <w:rPr>
          <w:color w:val="auto"/>
        </w:rPr>
        <w:t>.3.</w:t>
      </w:r>
      <w:r w:rsidR="006C194F" w:rsidRPr="00085CAF">
        <w:rPr>
          <w:color w:val="auto"/>
        </w:rPr>
        <w:t xml:space="preserve"> </w:t>
      </w:r>
      <w:r w:rsidRPr="00085CAF">
        <w:rPr>
          <w:color w:val="auto"/>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5BCDD813" w14:textId="079DFF12" w:rsidR="00D601D5" w:rsidRPr="00085CAF" w:rsidRDefault="00D601D5" w:rsidP="006C194F">
      <w:pPr>
        <w:ind w:left="567"/>
        <w:rPr>
          <w:color w:val="auto"/>
        </w:rPr>
      </w:pPr>
      <w:r w:rsidRPr="00085CAF">
        <w:rPr>
          <w:color w:val="auto"/>
        </w:rPr>
        <w:t>5.</w:t>
      </w:r>
      <w:r w:rsidR="000E47F1" w:rsidRPr="00085CAF">
        <w:rPr>
          <w:color w:val="auto"/>
        </w:rPr>
        <w:t>19</w:t>
      </w:r>
      <w:r w:rsidRPr="00085CAF">
        <w:rPr>
          <w:color w:val="auto"/>
        </w:rPr>
        <w:t>.4.</w:t>
      </w:r>
      <w:r w:rsidR="006C194F" w:rsidRPr="00085CAF">
        <w:rPr>
          <w:color w:val="auto"/>
        </w:rPr>
        <w:t xml:space="preserve"> </w:t>
      </w:r>
      <w:r w:rsidRPr="00085CAF">
        <w:rPr>
          <w:color w:val="auto"/>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81727A0" w14:textId="77777777" w:rsidR="00D601D5" w:rsidRPr="00085CAF" w:rsidRDefault="00D601D5" w:rsidP="00AD28CA">
      <w:pPr>
        <w:rPr>
          <w:color w:val="auto"/>
        </w:rPr>
      </w:pPr>
    </w:p>
    <w:p w14:paraId="02E73BD4" w14:textId="3AC335AE" w:rsidR="00D601D5" w:rsidRPr="00085CAF" w:rsidRDefault="00D601D5" w:rsidP="00AD28CA">
      <w:pPr>
        <w:rPr>
          <w:color w:val="auto"/>
        </w:rPr>
      </w:pPr>
      <w:r w:rsidRPr="00085CAF">
        <w:rPr>
          <w:color w:val="auto"/>
        </w:rPr>
        <w:t>5.2</w:t>
      </w:r>
      <w:r w:rsidR="007C2B59" w:rsidRPr="00085CAF">
        <w:rPr>
          <w:color w:val="auto"/>
        </w:rPr>
        <w:t>0</w:t>
      </w:r>
      <w:r w:rsidRPr="00085CAF">
        <w:rPr>
          <w:color w:val="auto"/>
        </w:rPr>
        <w:t>.</w:t>
      </w:r>
      <w:r w:rsidR="006C194F" w:rsidRPr="00085CAF">
        <w:rPr>
          <w:color w:val="auto"/>
        </w:rPr>
        <w:t xml:space="preserve"> </w:t>
      </w:r>
      <w:r w:rsidRPr="00085CAF">
        <w:rPr>
          <w:color w:val="auto"/>
        </w:rPr>
        <w:t>Só poderá haver empate entre propostas iguais (não seguidas de lances), ou entre lances finais da fase fechada do modo de disputa aberto e fechado.</w:t>
      </w:r>
    </w:p>
    <w:p w14:paraId="7BEEEF35" w14:textId="1FFB5373" w:rsidR="00D601D5" w:rsidRPr="00085CAF" w:rsidRDefault="00D601D5" w:rsidP="006C194F">
      <w:pPr>
        <w:ind w:left="567"/>
        <w:rPr>
          <w:color w:val="auto"/>
        </w:rPr>
      </w:pPr>
      <w:r w:rsidRPr="00085CAF">
        <w:rPr>
          <w:color w:val="auto"/>
        </w:rPr>
        <w:t>5.2</w:t>
      </w:r>
      <w:r w:rsidR="007C2B59" w:rsidRPr="00085CAF">
        <w:rPr>
          <w:color w:val="auto"/>
        </w:rPr>
        <w:t>0</w:t>
      </w:r>
      <w:r w:rsidRPr="00085CAF">
        <w:rPr>
          <w:color w:val="auto"/>
        </w:rPr>
        <w:t>.1.</w:t>
      </w:r>
      <w:r w:rsidR="006C194F" w:rsidRPr="00085CAF">
        <w:rPr>
          <w:color w:val="auto"/>
        </w:rPr>
        <w:t xml:space="preserve"> </w:t>
      </w:r>
      <w:r w:rsidRPr="00085CAF">
        <w:rPr>
          <w:color w:val="auto"/>
        </w:rPr>
        <w:t>Havendo eventual empate entre propostas ou lances, o critério de desempate será aquele previsto no art. 60 da Lei nº 14.133</w:t>
      </w:r>
      <w:r w:rsidR="00283FE3" w:rsidRPr="00085CAF">
        <w:rPr>
          <w:color w:val="auto"/>
        </w:rPr>
        <w:t>/</w:t>
      </w:r>
      <w:r w:rsidRPr="00085CAF">
        <w:rPr>
          <w:color w:val="auto"/>
        </w:rPr>
        <w:t>2021, nesta ordem:</w:t>
      </w:r>
    </w:p>
    <w:p w14:paraId="185BB121" w14:textId="400AC94B" w:rsidR="00D601D5" w:rsidRPr="00085CAF" w:rsidRDefault="00D601D5" w:rsidP="006C194F">
      <w:pPr>
        <w:ind w:left="1134"/>
        <w:rPr>
          <w:color w:val="auto"/>
        </w:rPr>
      </w:pPr>
      <w:r w:rsidRPr="00085CAF">
        <w:rPr>
          <w:color w:val="auto"/>
        </w:rPr>
        <w:t>5.2</w:t>
      </w:r>
      <w:r w:rsidR="007C2B59" w:rsidRPr="00085CAF">
        <w:rPr>
          <w:color w:val="auto"/>
        </w:rPr>
        <w:t>0</w:t>
      </w:r>
      <w:r w:rsidRPr="00085CAF">
        <w:rPr>
          <w:color w:val="auto"/>
        </w:rPr>
        <w:t>.1.1.</w:t>
      </w:r>
      <w:r w:rsidR="006C194F" w:rsidRPr="00085CAF">
        <w:rPr>
          <w:color w:val="auto"/>
        </w:rPr>
        <w:t xml:space="preserve"> </w:t>
      </w:r>
      <w:r w:rsidRPr="00085CAF">
        <w:rPr>
          <w:color w:val="auto"/>
        </w:rPr>
        <w:t>disputa final, hipótese em que os licitantes empatados poderão apresentar nova proposta em ato contínuo à classificação;</w:t>
      </w:r>
    </w:p>
    <w:p w14:paraId="10A7068C" w14:textId="3A6AFCEF" w:rsidR="00D601D5" w:rsidRPr="00085CAF" w:rsidRDefault="00D601D5" w:rsidP="006C194F">
      <w:pPr>
        <w:ind w:left="1134"/>
        <w:rPr>
          <w:color w:val="auto"/>
        </w:rPr>
      </w:pPr>
      <w:r w:rsidRPr="00085CAF">
        <w:rPr>
          <w:color w:val="auto"/>
        </w:rPr>
        <w:t>5.2</w:t>
      </w:r>
      <w:r w:rsidR="007C2B59" w:rsidRPr="00085CAF">
        <w:rPr>
          <w:color w:val="auto"/>
        </w:rPr>
        <w:t>0</w:t>
      </w:r>
      <w:r w:rsidRPr="00085CAF">
        <w:rPr>
          <w:color w:val="auto"/>
        </w:rPr>
        <w:t>.1.2.</w:t>
      </w:r>
      <w:r w:rsidR="006C194F" w:rsidRPr="00085CAF">
        <w:rPr>
          <w:color w:val="auto"/>
        </w:rPr>
        <w:t xml:space="preserve"> </w:t>
      </w:r>
      <w:r w:rsidRPr="00085CAF">
        <w:rPr>
          <w:color w:val="auto"/>
        </w:rPr>
        <w:t>avaliação do desempenho contratual prévio dos licitantes, para a qual deverão preferencialmente ser utilizados registros cadastrais para efeito de atesto de cumprimento de obrigações previstos nesta Lei;</w:t>
      </w:r>
    </w:p>
    <w:p w14:paraId="72B2EE3D" w14:textId="131629B1" w:rsidR="00D601D5" w:rsidRPr="00085CAF" w:rsidRDefault="00D601D5" w:rsidP="006C194F">
      <w:pPr>
        <w:ind w:left="1134"/>
        <w:rPr>
          <w:color w:val="auto"/>
        </w:rPr>
      </w:pPr>
      <w:r w:rsidRPr="00085CAF">
        <w:rPr>
          <w:color w:val="auto"/>
        </w:rPr>
        <w:t>5.2</w:t>
      </w:r>
      <w:r w:rsidR="007C2B59" w:rsidRPr="00085CAF">
        <w:rPr>
          <w:color w:val="auto"/>
        </w:rPr>
        <w:t>0</w:t>
      </w:r>
      <w:r w:rsidRPr="00085CAF">
        <w:rPr>
          <w:color w:val="auto"/>
        </w:rPr>
        <w:t>.1.3.</w:t>
      </w:r>
      <w:r w:rsidR="006C194F" w:rsidRPr="00085CAF">
        <w:rPr>
          <w:color w:val="auto"/>
        </w:rPr>
        <w:t xml:space="preserve"> </w:t>
      </w:r>
      <w:r w:rsidRPr="00085CAF">
        <w:rPr>
          <w:color w:val="auto"/>
        </w:rPr>
        <w:t>desenvolvimento pelo licitante de ações de equidade entre homens e mulheres no ambiente de trabalho, conforme regulamento;</w:t>
      </w:r>
    </w:p>
    <w:p w14:paraId="556AA201" w14:textId="3BB67C84" w:rsidR="00D601D5" w:rsidRPr="00085CAF" w:rsidRDefault="00D601D5" w:rsidP="006C194F">
      <w:pPr>
        <w:ind w:left="1134"/>
        <w:rPr>
          <w:color w:val="auto"/>
        </w:rPr>
      </w:pPr>
      <w:r w:rsidRPr="00085CAF">
        <w:rPr>
          <w:color w:val="auto"/>
        </w:rPr>
        <w:t>5.2</w:t>
      </w:r>
      <w:r w:rsidR="007C2B59" w:rsidRPr="00085CAF">
        <w:rPr>
          <w:color w:val="auto"/>
        </w:rPr>
        <w:t>0</w:t>
      </w:r>
      <w:r w:rsidRPr="00085CAF">
        <w:rPr>
          <w:color w:val="auto"/>
        </w:rPr>
        <w:t>.1.4.</w:t>
      </w:r>
      <w:r w:rsidR="006C194F" w:rsidRPr="00085CAF">
        <w:rPr>
          <w:color w:val="auto"/>
        </w:rPr>
        <w:t xml:space="preserve"> </w:t>
      </w:r>
      <w:r w:rsidRPr="00085CAF">
        <w:rPr>
          <w:color w:val="auto"/>
        </w:rPr>
        <w:t>desenvolvimento pelo licitante de programa de integridade, conforme orientações dos órgãos de controle.</w:t>
      </w:r>
    </w:p>
    <w:p w14:paraId="76D5E656" w14:textId="7941416C" w:rsidR="00D601D5" w:rsidRPr="00085CAF" w:rsidRDefault="00D601D5" w:rsidP="006C194F">
      <w:pPr>
        <w:ind w:left="567"/>
        <w:rPr>
          <w:color w:val="auto"/>
        </w:rPr>
      </w:pPr>
      <w:r w:rsidRPr="00085CAF">
        <w:rPr>
          <w:color w:val="auto"/>
        </w:rPr>
        <w:t>5.2</w:t>
      </w:r>
      <w:r w:rsidR="007C2B59" w:rsidRPr="00085CAF">
        <w:rPr>
          <w:color w:val="auto"/>
        </w:rPr>
        <w:t>0</w:t>
      </w:r>
      <w:r w:rsidRPr="00085CAF">
        <w:rPr>
          <w:color w:val="auto"/>
        </w:rPr>
        <w:t>.2.</w:t>
      </w:r>
      <w:r w:rsidR="006C194F" w:rsidRPr="00085CAF">
        <w:rPr>
          <w:color w:val="auto"/>
        </w:rPr>
        <w:t xml:space="preserve"> </w:t>
      </w:r>
      <w:r w:rsidRPr="00085CAF">
        <w:rPr>
          <w:color w:val="auto"/>
        </w:rPr>
        <w:t>Persistindo o empate, será assegurada preferência, sucessivamente, aos bens e serviços produzidos ou prestados por:</w:t>
      </w:r>
    </w:p>
    <w:p w14:paraId="06F2799E" w14:textId="4ACABA47" w:rsidR="00D601D5" w:rsidRPr="00085CAF" w:rsidRDefault="00D601D5" w:rsidP="006C194F">
      <w:pPr>
        <w:ind w:left="1134"/>
        <w:rPr>
          <w:color w:val="auto"/>
        </w:rPr>
      </w:pPr>
      <w:r w:rsidRPr="00085CAF">
        <w:rPr>
          <w:color w:val="auto"/>
        </w:rPr>
        <w:t>5.2</w:t>
      </w:r>
      <w:r w:rsidR="007C2B59" w:rsidRPr="00085CAF">
        <w:rPr>
          <w:color w:val="auto"/>
        </w:rPr>
        <w:t>0</w:t>
      </w:r>
      <w:r w:rsidRPr="00085CAF">
        <w:rPr>
          <w:color w:val="auto"/>
        </w:rPr>
        <w:t>.2.1.</w:t>
      </w:r>
      <w:r w:rsidR="006C194F" w:rsidRPr="00085CAF">
        <w:rPr>
          <w:color w:val="auto"/>
        </w:rPr>
        <w:t xml:space="preserve"> </w:t>
      </w:r>
      <w:r w:rsidRPr="00085CAF">
        <w:rPr>
          <w:color w:val="auto"/>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1F3045FE" w14:textId="1CA7D53C" w:rsidR="00D601D5" w:rsidRPr="00085CAF" w:rsidRDefault="00D601D5" w:rsidP="006C194F">
      <w:pPr>
        <w:ind w:left="1134"/>
        <w:rPr>
          <w:color w:val="auto"/>
        </w:rPr>
      </w:pPr>
      <w:r w:rsidRPr="00085CAF">
        <w:rPr>
          <w:color w:val="auto"/>
        </w:rPr>
        <w:t>5.2</w:t>
      </w:r>
      <w:r w:rsidR="007C2B59" w:rsidRPr="00085CAF">
        <w:rPr>
          <w:color w:val="auto"/>
        </w:rPr>
        <w:t>0</w:t>
      </w:r>
      <w:r w:rsidRPr="00085CAF">
        <w:rPr>
          <w:color w:val="auto"/>
        </w:rPr>
        <w:t>.2.2.</w:t>
      </w:r>
      <w:r w:rsidR="006C194F" w:rsidRPr="00085CAF">
        <w:rPr>
          <w:color w:val="auto"/>
        </w:rPr>
        <w:t xml:space="preserve"> </w:t>
      </w:r>
      <w:r w:rsidRPr="00085CAF">
        <w:rPr>
          <w:color w:val="auto"/>
        </w:rPr>
        <w:t>empresas brasileiras;</w:t>
      </w:r>
    </w:p>
    <w:p w14:paraId="19F9DF77" w14:textId="018A27F6" w:rsidR="00D601D5" w:rsidRPr="00085CAF" w:rsidRDefault="00D601D5" w:rsidP="006C194F">
      <w:pPr>
        <w:ind w:left="1134"/>
        <w:rPr>
          <w:color w:val="auto"/>
        </w:rPr>
      </w:pPr>
      <w:r w:rsidRPr="00085CAF">
        <w:rPr>
          <w:color w:val="auto"/>
        </w:rPr>
        <w:t>5.2</w:t>
      </w:r>
      <w:r w:rsidR="007C2B59" w:rsidRPr="00085CAF">
        <w:rPr>
          <w:color w:val="auto"/>
        </w:rPr>
        <w:t>0</w:t>
      </w:r>
      <w:r w:rsidRPr="00085CAF">
        <w:rPr>
          <w:color w:val="auto"/>
        </w:rPr>
        <w:t>.2.3.</w:t>
      </w:r>
      <w:r w:rsidR="006C194F" w:rsidRPr="00085CAF">
        <w:rPr>
          <w:color w:val="auto"/>
        </w:rPr>
        <w:t xml:space="preserve"> </w:t>
      </w:r>
      <w:r w:rsidRPr="00085CAF">
        <w:rPr>
          <w:color w:val="auto"/>
        </w:rPr>
        <w:t>empresas que invistam em pesquisa e no desenvolvimento de tecnologia no País;</w:t>
      </w:r>
    </w:p>
    <w:p w14:paraId="21FEA8EE" w14:textId="25CF13C3" w:rsidR="00D601D5" w:rsidRPr="00085CAF" w:rsidRDefault="00D601D5" w:rsidP="006C194F">
      <w:pPr>
        <w:ind w:left="1134"/>
        <w:rPr>
          <w:color w:val="auto"/>
        </w:rPr>
      </w:pPr>
      <w:r w:rsidRPr="00085CAF">
        <w:rPr>
          <w:color w:val="auto"/>
        </w:rPr>
        <w:t>5.2</w:t>
      </w:r>
      <w:r w:rsidR="007C2B59" w:rsidRPr="00085CAF">
        <w:rPr>
          <w:color w:val="auto"/>
        </w:rPr>
        <w:t>0</w:t>
      </w:r>
      <w:r w:rsidRPr="00085CAF">
        <w:rPr>
          <w:color w:val="auto"/>
        </w:rPr>
        <w:t>.2.4.</w:t>
      </w:r>
      <w:r w:rsidR="006C194F" w:rsidRPr="00085CAF">
        <w:rPr>
          <w:color w:val="auto"/>
        </w:rPr>
        <w:t xml:space="preserve"> </w:t>
      </w:r>
      <w:r w:rsidRPr="00085CAF">
        <w:rPr>
          <w:color w:val="auto"/>
        </w:rPr>
        <w:t>empresas que comprovem a prática de mitigação, nos termos da Lei nº 12.187, de 29 de dezembro de 2009.</w:t>
      </w:r>
    </w:p>
    <w:p w14:paraId="70AE3B9E" w14:textId="77777777" w:rsidR="00D601D5" w:rsidRPr="00085CAF" w:rsidRDefault="00D601D5" w:rsidP="00AD28CA">
      <w:pPr>
        <w:rPr>
          <w:color w:val="auto"/>
        </w:rPr>
      </w:pPr>
    </w:p>
    <w:p w14:paraId="41A37DFD" w14:textId="74C574CF" w:rsidR="00D601D5" w:rsidRPr="00085CAF" w:rsidRDefault="00D601D5" w:rsidP="00AD28CA">
      <w:pPr>
        <w:rPr>
          <w:color w:val="auto"/>
        </w:rPr>
      </w:pPr>
      <w:r w:rsidRPr="00085CAF">
        <w:rPr>
          <w:color w:val="auto"/>
        </w:rPr>
        <w:t>5.2</w:t>
      </w:r>
      <w:r w:rsidR="007C2B59" w:rsidRPr="00085CAF">
        <w:rPr>
          <w:color w:val="auto"/>
        </w:rPr>
        <w:t>1</w:t>
      </w:r>
      <w:r w:rsidRPr="00085CAF">
        <w:rPr>
          <w:color w:val="auto"/>
        </w:rPr>
        <w:t>.</w:t>
      </w:r>
      <w:r w:rsidR="006C194F" w:rsidRPr="00085CAF">
        <w:rPr>
          <w:color w:val="auto"/>
        </w:rPr>
        <w:t xml:space="preserve"> </w:t>
      </w:r>
      <w:r w:rsidRPr="00085CAF">
        <w:rPr>
          <w:color w:val="auto"/>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8253059" w14:textId="20BC408C" w:rsidR="00D601D5" w:rsidRPr="00085CAF" w:rsidRDefault="00D601D5" w:rsidP="006C194F">
      <w:pPr>
        <w:ind w:left="567"/>
        <w:rPr>
          <w:color w:val="auto"/>
        </w:rPr>
      </w:pPr>
      <w:r w:rsidRPr="00085CAF">
        <w:rPr>
          <w:color w:val="auto"/>
        </w:rPr>
        <w:t>5.2</w:t>
      </w:r>
      <w:r w:rsidR="007C2B59" w:rsidRPr="00085CAF">
        <w:rPr>
          <w:color w:val="auto"/>
        </w:rPr>
        <w:t>1</w:t>
      </w:r>
      <w:r w:rsidRPr="00085CAF">
        <w:rPr>
          <w:color w:val="auto"/>
        </w:rPr>
        <w:t>.1.</w:t>
      </w:r>
      <w:r w:rsidR="006C194F" w:rsidRPr="00085CAF">
        <w:rPr>
          <w:color w:val="auto"/>
        </w:rPr>
        <w:t xml:space="preserve"> </w:t>
      </w:r>
      <w:r w:rsidRPr="00085CAF">
        <w:rPr>
          <w:color w:val="auto"/>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5BC8D38" w14:textId="650D0CDA" w:rsidR="00D601D5" w:rsidRPr="00085CAF" w:rsidRDefault="00D601D5" w:rsidP="006C194F">
      <w:pPr>
        <w:ind w:left="567"/>
        <w:rPr>
          <w:color w:val="auto"/>
        </w:rPr>
      </w:pPr>
      <w:r w:rsidRPr="00085CAF">
        <w:rPr>
          <w:color w:val="auto"/>
        </w:rPr>
        <w:t>5.2</w:t>
      </w:r>
      <w:r w:rsidR="007C2B59" w:rsidRPr="00085CAF">
        <w:rPr>
          <w:color w:val="auto"/>
        </w:rPr>
        <w:t>1</w:t>
      </w:r>
      <w:r w:rsidRPr="00085CAF">
        <w:rPr>
          <w:color w:val="auto"/>
        </w:rPr>
        <w:t>.2.</w:t>
      </w:r>
      <w:r w:rsidR="006C194F" w:rsidRPr="00085CAF">
        <w:rPr>
          <w:color w:val="auto"/>
        </w:rPr>
        <w:t xml:space="preserve"> </w:t>
      </w:r>
      <w:r w:rsidRPr="00085CAF">
        <w:rPr>
          <w:color w:val="auto"/>
        </w:rPr>
        <w:t>A negociação será realizada por meio do sistema, podendo ser acompanhada pelos demais licitantes.</w:t>
      </w:r>
    </w:p>
    <w:p w14:paraId="2D824A61" w14:textId="2CE5401C" w:rsidR="00D601D5" w:rsidRPr="00085CAF" w:rsidRDefault="00D601D5" w:rsidP="006C194F">
      <w:pPr>
        <w:ind w:left="567"/>
        <w:rPr>
          <w:color w:val="auto"/>
        </w:rPr>
      </w:pPr>
      <w:r w:rsidRPr="00085CAF">
        <w:rPr>
          <w:color w:val="auto"/>
        </w:rPr>
        <w:t>5.2</w:t>
      </w:r>
      <w:r w:rsidR="007C2B59" w:rsidRPr="00085CAF">
        <w:rPr>
          <w:color w:val="auto"/>
        </w:rPr>
        <w:t>1</w:t>
      </w:r>
      <w:r w:rsidRPr="00085CAF">
        <w:rPr>
          <w:color w:val="auto"/>
        </w:rPr>
        <w:t>.3.</w:t>
      </w:r>
      <w:r w:rsidR="006C194F" w:rsidRPr="00085CAF">
        <w:rPr>
          <w:color w:val="auto"/>
        </w:rPr>
        <w:t xml:space="preserve"> </w:t>
      </w:r>
      <w:r w:rsidRPr="00085CAF">
        <w:rPr>
          <w:color w:val="auto"/>
        </w:rPr>
        <w:t>O resultado da negociação será divulgado a todos os licitantes e anexado aos autos do processo licitatório</w:t>
      </w:r>
    </w:p>
    <w:p w14:paraId="7A6C2514" w14:textId="37B6273B" w:rsidR="00D601D5" w:rsidRPr="00085CAF" w:rsidRDefault="00D601D5" w:rsidP="006C194F">
      <w:pPr>
        <w:ind w:left="567"/>
        <w:rPr>
          <w:color w:val="auto"/>
        </w:rPr>
      </w:pPr>
      <w:r w:rsidRPr="00085CAF">
        <w:rPr>
          <w:color w:val="auto"/>
        </w:rPr>
        <w:t>5.2</w:t>
      </w:r>
      <w:r w:rsidR="007C2B59" w:rsidRPr="00085CAF">
        <w:rPr>
          <w:color w:val="auto"/>
        </w:rPr>
        <w:t>1</w:t>
      </w:r>
      <w:r w:rsidRPr="00085CAF">
        <w:rPr>
          <w:color w:val="auto"/>
        </w:rPr>
        <w:t>.4.</w:t>
      </w:r>
      <w:r w:rsidR="006C194F" w:rsidRPr="00085CAF">
        <w:rPr>
          <w:color w:val="auto"/>
        </w:rPr>
        <w:t xml:space="preserve"> </w:t>
      </w:r>
      <w:r w:rsidRPr="00085CAF">
        <w:rPr>
          <w:color w:val="auto"/>
        </w:rPr>
        <w:t>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21D77929" w14:textId="785F6584" w:rsidR="00D601D5" w:rsidRPr="00085CAF" w:rsidRDefault="00D601D5" w:rsidP="00AD28CA">
      <w:pPr>
        <w:ind w:left="709"/>
        <w:rPr>
          <w:color w:val="auto"/>
        </w:rPr>
      </w:pPr>
      <w:r w:rsidRPr="00085CAF">
        <w:rPr>
          <w:color w:val="auto"/>
        </w:rPr>
        <w:t>5.2</w:t>
      </w:r>
      <w:r w:rsidR="007C2B59" w:rsidRPr="00085CAF">
        <w:rPr>
          <w:color w:val="auto"/>
        </w:rPr>
        <w:t>1</w:t>
      </w:r>
      <w:r w:rsidRPr="00085CAF">
        <w:rPr>
          <w:color w:val="auto"/>
        </w:rPr>
        <w:t>.5.</w:t>
      </w:r>
      <w:r w:rsidR="006C194F" w:rsidRPr="00085CAF">
        <w:rPr>
          <w:color w:val="auto"/>
        </w:rPr>
        <w:t xml:space="preserve"> </w:t>
      </w:r>
      <w:r w:rsidRPr="00085CAF">
        <w:rPr>
          <w:color w:val="auto"/>
        </w:rPr>
        <w:t>É facultado ao pregoeiro prorrogar o prazo estabelecido, a partir de solicitação fundamentada feita no chat pelo licitante, antes de findo o prazo.</w:t>
      </w:r>
    </w:p>
    <w:p w14:paraId="79D00A86" w14:textId="77777777" w:rsidR="00D601D5" w:rsidRPr="00085CAF" w:rsidRDefault="00D601D5" w:rsidP="00AD28CA">
      <w:pPr>
        <w:rPr>
          <w:color w:val="auto"/>
        </w:rPr>
      </w:pPr>
    </w:p>
    <w:p w14:paraId="60FFCFBD" w14:textId="206A768A" w:rsidR="002B7496" w:rsidRPr="00085CAF" w:rsidRDefault="00D601D5" w:rsidP="00AD28CA">
      <w:pPr>
        <w:rPr>
          <w:color w:val="auto"/>
        </w:rPr>
      </w:pPr>
      <w:r w:rsidRPr="00085CAF">
        <w:rPr>
          <w:color w:val="auto"/>
        </w:rPr>
        <w:t>5.2</w:t>
      </w:r>
      <w:r w:rsidR="007C2B59" w:rsidRPr="00085CAF">
        <w:rPr>
          <w:color w:val="auto"/>
        </w:rPr>
        <w:t>2</w:t>
      </w:r>
      <w:r w:rsidRPr="00085CAF">
        <w:rPr>
          <w:color w:val="auto"/>
        </w:rPr>
        <w:t>.</w:t>
      </w:r>
      <w:r w:rsidR="006C194F" w:rsidRPr="00085CAF">
        <w:rPr>
          <w:color w:val="auto"/>
        </w:rPr>
        <w:t xml:space="preserve"> </w:t>
      </w:r>
      <w:r w:rsidRPr="00085CAF">
        <w:rPr>
          <w:color w:val="auto"/>
        </w:rPr>
        <w:t>Após a negociação do preço, o Pregoeiro iniciará a fase de aceitação e julgamento da proposta.</w:t>
      </w:r>
    </w:p>
    <w:p w14:paraId="1BA0C349" w14:textId="3D30B010" w:rsidR="00060DC6" w:rsidRPr="00085CAF" w:rsidRDefault="00060DC6" w:rsidP="00AD28CA">
      <w:pPr>
        <w:rPr>
          <w:color w:val="auto"/>
        </w:rPr>
      </w:pPr>
    </w:p>
    <w:tbl>
      <w:tblPr>
        <w:tblStyle w:val="aff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D601D5" w:rsidRPr="00085CAF" w14:paraId="4D6B53B2" w14:textId="77777777" w:rsidTr="00457AEE">
        <w:tc>
          <w:tcPr>
            <w:tcW w:w="9627" w:type="dxa"/>
            <w:tcBorders>
              <w:top w:val="nil"/>
              <w:left w:val="nil"/>
              <w:bottom w:val="nil"/>
              <w:right w:val="nil"/>
            </w:tcBorders>
            <w:shd w:val="clear" w:color="auto" w:fill="000000" w:themeFill="text1"/>
          </w:tcPr>
          <w:p w14:paraId="2597D8F7" w14:textId="3FFA3349" w:rsidR="00D601D5" w:rsidRPr="00085CAF" w:rsidRDefault="00D601D5" w:rsidP="00AD28CA">
            <w:pPr>
              <w:ind w:right="-15"/>
              <w:rPr>
                <w:b/>
                <w:color w:val="auto"/>
              </w:rPr>
            </w:pPr>
            <w:r w:rsidRPr="00085CAF">
              <w:rPr>
                <w:b/>
                <w:color w:val="auto"/>
              </w:rPr>
              <w:t>6. Da Fase de Julgamento</w:t>
            </w:r>
          </w:p>
        </w:tc>
      </w:tr>
    </w:tbl>
    <w:p w14:paraId="3F26DB90" w14:textId="50C1FCA1" w:rsidR="00D601D5" w:rsidRPr="00085CAF" w:rsidRDefault="00D601D5" w:rsidP="00AD28CA">
      <w:pPr>
        <w:rPr>
          <w:color w:val="auto"/>
        </w:rPr>
      </w:pPr>
    </w:p>
    <w:p w14:paraId="2C9CEE57" w14:textId="00F1DA43" w:rsidR="00D601D5" w:rsidRPr="00085CAF" w:rsidRDefault="00D601D5" w:rsidP="00AD28CA">
      <w:pPr>
        <w:rPr>
          <w:color w:val="auto"/>
        </w:rPr>
      </w:pPr>
      <w:r w:rsidRPr="00085CAF">
        <w:rPr>
          <w:color w:val="auto"/>
        </w:rPr>
        <w:t>6.1.</w:t>
      </w:r>
      <w:r w:rsidR="006C194F" w:rsidRPr="00085CAF">
        <w:rPr>
          <w:color w:val="auto"/>
        </w:rPr>
        <w:t xml:space="preserve"> </w:t>
      </w:r>
      <w:r w:rsidRPr="00085CAF">
        <w:rPr>
          <w:color w:val="auto"/>
        </w:rPr>
        <w:t>Encerrada a etapa de negociação, o pregoeiro verificará se o licitante provisoriamente classificado em primeiro lugar atende às condições de participação no certame, conforme previsto no art. 14 da Lei nº 14.133/2021, legislação correlata e no item 2.7 do edital, especialmente quanto à existência de sanção que impeça a participação no certame ou a futura contratação, mediante a consulta aos seguintes cadastros:</w:t>
      </w:r>
    </w:p>
    <w:p w14:paraId="1B7048BD" w14:textId="689816FB" w:rsidR="00D601D5" w:rsidRPr="00085CAF" w:rsidRDefault="006C194F" w:rsidP="00AD28CA">
      <w:pPr>
        <w:ind w:firstLine="720"/>
        <w:rPr>
          <w:color w:val="auto"/>
        </w:rPr>
      </w:pPr>
      <w:r w:rsidRPr="00085CAF">
        <w:rPr>
          <w:color w:val="auto"/>
        </w:rPr>
        <w:t>6.1.1.</w:t>
      </w:r>
      <w:r w:rsidR="00D601D5" w:rsidRPr="00085CAF">
        <w:rPr>
          <w:color w:val="auto"/>
        </w:rPr>
        <w:t xml:space="preserve"> SICAF;</w:t>
      </w:r>
    </w:p>
    <w:p w14:paraId="3DA338ED" w14:textId="21889FDD" w:rsidR="00D601D5" w:rsidRPr="00085CAF" w:rsidRDefault="006C194F" w:rsidP="00AD28CA">
      <w:pPr>
        <w:ind w:left="720"/>
        <w:rPr>
          <w:color w:val="auto"/>
        </w:rPr>
      </w:pPr>
      <w:r w:rsidRPr="00085CAF">
        <w:rPr>
          <w:color w:val="auto"/>
        </w:rPr>
        <w:t>6.1.2.</w:t>
      </w:r>
      <w:r w:rsidR="00D601D5" w:rsidRPr="00085CAF">
        <w:rPr>
          <w:color w:val="auto"/>
        </w:rPr>
        <w:t xml:space="preserve"> Cadastro Nacional de Empresas Inidôneas e Suspensas - CEIS, mantido pela Controladoria-Geral da União (</w:t>
      </w:r>
      <w:hyperlink r:id="rId12" w:history="1">
        <w:r w:rsidR="00283FE3" w:rsidRPr="00085CAF">
          <w:rPr>
            <w:rStyle w:val="Hyperlink"/>
          </w:rPr>
          <w:t>https://www.portaltransparencia.gov.br/sancoes/ceis</w:t>
        </w:r>
      </w:hyperlink>
      <w:r w:rsidR="00D601D5" w:rsidRPr="00085CAF">
        <w:rPr>
          <w:color w:val="auto"/>
        </w:rPr>
        <w:t xml:space="preserve">); e </w:t>
      </w:r>
    </w:p>
    <w:p w14:paraId="39CBB3C4" w14:textId="361E2D9B" w:rsidR="00D601D5" w:rsidRPr="00085CAF" w:rsidRDefault="006C194F" w:rsidP="00AD28CA">
      <w:pPr>
        <w:ind w:left="720"/>
        <w:rPr>
          <w:color w:val="auto"/>
        </w:rPr>
      </w:pPr>
      <w:r w:rsidRPr="00085CAF">
        <w:rPr>
          <w:color w:val="auto"/>
        </w:rPr>
        <w:t xml:space="preserve">6.1.3. </w:t>
      </w:r>
      <w:r w:rsidR="00D601D5" w:rsidRPr="00085CAF">
        <w:rPr>
          <w:color w:val="auto"/>
        </w:rPr>
        <w:t xml:space="preserve">Cadastro Nacional de Empresas Punidas </w:t>
      </w:r>
      <w:r w:rsidRPr="00085CAF">
        <w:rPr>
          <w:color w:val="auto"/>
        </w:rPr>
        <w:t>-</w:t>
      </w:r>
      <w:r w:rsidR="00D601D5" w:rsidRPr="00085CAF">
        <w:rPr>
          <w:color w:val="auto"/>
        </w:rPr>
        <w:t xml:space="preserve"> CNEP, mantido pela Controladoria-Geral da União (</w:t>
      </w:r>
      <w:hyperlink r:id="rId13" w:history="1">
        <w:r w:rsidR="00283FE3" w:rsidRPr="00085CAF">
          <w:rPr>
            <w:rStyle w:val="Hyperlink"/>
          </w:rPr>
          <w:t>https://www.portaltransparencia.gov.br/sancoes/cnep</w:t>
        </w:r>
      </w:hyperlink>
      <w:r w:rsidR="00D601D5" w:rsidRPr="00085CAF">
        <w:rPr>
          <w:color w:val="auto"/>
        </w:rPr>
        <w:t>).</w:t>
      </w:r>
    </w:p>
    <w:p w14:paraId="0D482FD1" w14:textId="77777777" w:rsidR="00D601D5" w:rsidRPr="00085CAF" w:rsidRDefault="00D601D5" w:rsidP="00AD28CA">
      <w:pPr>
        <w:rPr>
          <w:color w:val="auto"/>
        </w:rPr>
      </w:pPr>
    </w:p>
    <w:p w14:paraId="56BC2D9C" w14:textId="071E232B" w:rsidR="00D601D5" w:rsidRPr="00085CAF" w:rsidRDefault="00D601D5" w:rsidP="00AD28CA">
      <w:pPr>
        <w:rPr>
          <w:color w:val="auto"/>
        </w:rPr>
      </w:pPr>
      <w:r w:rsidRPr="00085CAF">
        <w:rPr>
          <w:color w:val="auto"/>
        </w:rPr>
        <w:t>6.2.</w:t>
      </w:r>
      <w:r w:rsidR="006C194F" w:rsidRPr="00085CAF">
        <w:rPr>
          <w:color w:val="auto"/>
        </w:rPr>
        <w:t xml:space="preserve"> </w:t>
      </w:r>
      <w:r w:rsidRPr="00085CAF">
        <w:rPr>
          <w:color w:val="auto"/>
        </w:rPr>
        <w:t>A consulta aos cadastros será realizada em nome da empresa licitante e também de seu sócio majoritário, por força da vedação de que trata o artigo 12 da Lei n° 8.429</w:t>
      </w:r>
      <w:r w:rsidR="00283FE3" w:rsidRPr="00085CAF">
        <w:rPr>
          <w:color w:val="auto"/>
        </w:rPr>
        <w:t>/</w:t>
      </w:r>
      <w:r w:rsidRPr="00085CAF">
        <w:rPr>
          <w:color w:val="auto"/>
        </w:rPr>
        <w:t>1992.</w:t>
      </w:r>
    </w:p>
    <w:p w14:paraId="4EFDF925" w14:textId="77777777" w:rsidR="00D601D5" w:rsidRPr="00085CAF" w:rsidRDefault="00D601D5" w:rsidP="00AD28CA">
      <w:pPr>
        <w:rPr>
          <w:color w:val="auto"/>
        </w:rPr>
      </w:pPr>
    </w:p>
    <w:p w14:paraId="0C2E977C" w14:textId="2703DEDC" w:rsidR="00D601D5" w:rsidRPr="00085CAF" w:rsidRDefault="00D601D5" w:rsidP="00AD28CA">
      <w:pPr>
        <w:rPr>
          <w:color w:val="auto"/>
        </w:rPr>
      </w:pPr>
      <w:r w:rsidRPr="00085CAF">
        <w:rPr>
          <w:color w:val="auto"/>
        </w:rPr>
        <w:t>6.3.</w:t>
      </w:r>
      <w:r w:rsidR="006C194F" w:rsidRPr="00085CAF">
        <w:rPr>
          <w:color w:val="auto"/>
        </w:rPr>
        <w:t xml:space="preserve"> </w:t>
      </w:r>
      <w:r w:rsidRPr="00085CAF">
        <w:rPr>
          <w:color w:val="auto"/>
        </w:rPr>
        <w:t>Caso conste na Consulta de Situação do licitante a existência de Ocorrências Impeditivas Indiretas, o Pregoeiro diligenciará para verificar se houve fraude por parte das empresas apontadas no Relatório de Ocorrências Impeditivas Indiretas. (IN nº 3/2018, art. 29, caput)</w:t>
      </w:r>
    </w:p>
    <w:p w14:paraId="72763368" w14:textId="05FE774B" w:rsidR="00D601D5" w:rsidRPr="00085CAF" w:rsidRDefault="00D601D5" w:rsidP="006C194F">
      <w:pPr>
        <w:ind w:left="567"/>
        <w:rPr>
          <w:color w:val="auto"/>
        </w:rPr>
      </w:pPr>
      <w:r w:rsidRPr="00085CAF">
        <w:rPr>
          <w:color w:val="auto"/>
        </w:rPr>
        <w:t>6.3.1.</w:t>
      </w:r>
      <w:r w:rsidR="006C194F" w:rsidRPr="00085CAF">
        <w:rPr>
          <w:color w:val="auto"/>
        </w:rPr>
        <w:t xml:space="preserve"> </w:t>
      </w:r>
      <w:r w:rsidRPr="00085CAF">
        <w:rPr>
          <w:color w:val="auto"/>
        </w:rPr>
        <w:t>A tentativa de burla será verificada por meio dos vínculos societários, linhas de fornecimento similares, dentre outros. (IN nº 3/2018, art. 29, §1º).</w:t>
      </w:r>
    </w:p>
    <w:p w14:paraId="3B9F01EF" w14:textId="5A88FC3E" w:rsidR="00D601D5" w:rsidRPr="00085CAF" w:rsidRDefault="00D601D5" w:rsidP="006C194F">
      <w:pPr>
        <w:ind w:left="567"/>
        <w:rPr>
          <w:color w:val="auto"/>
        </w:rPr>
      </w:pPr>
      <w:r w:rsidRPr="00085CAF">
        <w:rPr>
          <w:color w:val="auto"/>
        </w:rPr>
        <w:t>6.3.2.</w:t>
      </w:r>
      <w:r w:rsidR="006C194F" w:rsidRPr="00085CAF">
        <w:rPr>
          <w:color w:val="auto"/>
        </w:rPr>
        <w:t xml:space="preserve"> </w:t>
      </w:r>
      <w:r w:rsidRPr="00085CAF">
        <w:rPr>
          <w:color w:val="auto"/>
        </w:rPr>
        <w:t>O licitante será convocado para manifestação previamente a uma eventual desclassificação. (IN nº 3/2018, art. 29, §2º).</w:t>
      </w:r>
    </w:p>
    <w:p w14:paraId="5E1A100E" w14:textId="787C216B" w:rsidR="00D601D5" w:rsidRPr="00085CAF" w:rsidRDefault="00D601D5" w:rsidP="006C194F">
      <w:pPr>
        <w:ind w:left="567"/>
        <w:rPr>
          <w:color w:val="auto"/>
        </w:rPr>
      </w:pPr>
      <w:r w:rsidRPr="00085CAF">
        <w:rPr>
          <w:color w:val="auto"/>
        </w:rPr>
        <w:t>6.3.3.</w:t>
      </w:r>
      <w:r w:rsidR="006C194F" w:rsidRPr="00085CAF">
        <w:rPr>
          <w:color w:val="auto"/>
        </w:rPr>
        <w:t xml:space="preserve"> </w:t>
      </w:r>
      <w:r w:rsidRPr="00085CAF">
        <w:rPr>
          <w:color w:val="auto"/>
        </w:rPr>
        <w:t>Constatada a existência de sanção, o licitante será reputado inabilitado, por falta de condição de participação.</w:t>
      </w:r>
    </w:p>
    <w:p w14:paraId="7B9F8FB1" w14:textId="77777777" w:rsidR="00D601D5" w:rsidRPr="00085CAF" w:rsidRDefault="00D601D5" w:rsidP="006C194F">
      <w:pPr>
        <w:rPr>
          <w:color w:val="auto"/>
        </w:rPr>
      </w:pPr>
    </w:p>
    <w:p w14:paraId="28E6C7F2" w14:textId="1EDC2EA3" w:rsidR="00D601D5" w:rsidRPr="00085CAF" w:rsidRDefault="00D601D5" w:rsidP="00AD28CA">
      <w:pPr>
        <w:rPr>
          <w:color w:val="auto"/>
        </w:rPr>
      </w:pPr>
      <w:r w:rsidRPr="00085CAF">
        <w:rPr>
          <w:color w:val="auto"/>
        </w:rPr>
        <w:t>6.4.</w:t>
      </w:r>
      <w:r w:rsidR="006C194F" w:rsidRPr="00085CAF">
        <w:rPr>
          <w:color w:val="auto"/>
        </w:rPr>
        <w:t xml:space="preserve"> </w:t>
      </w:r>
      <w:r w:rsidRPr="00085CAF">
        <w:rPr>
          <w:color w:val="auto"/>
        </w:rPr>
        <w:t>Caso atendidas as condições de participação, será iniciado o procedimento de habilitação.</w:t>
      </w:r>
    </w:p>
    <w:p w14:paraId="25B902DE" w14:textId="77777777" w:rsidR="00D601D5" w:rsidRPr="00085CAF" w:rsidRDefault="00D601D5" w:rsidP="00AD28CA">
      <w:pPr>
        <w:rPr>
          <w:color w:val="auto"/>
        </w:rPr>
      </w:pPr>
    </w:p>
    <w:p w14:paraId="3D058AC0" w14:textId="17B55965" w:rsidR="00D601D5" w:rsidRPr="00085CAF" w:rsidRDefault="00D601D5" w:rsidP="00AD28CA">
      <w:pPr>
        <w:rPr>
          <w:color w:val="auto"/>
        </w:rPr>
      </w:pPr>
      <w:r w:rsidRPr="00085CAF">
        <w:rPr>
          <w:color w:val="auto"/>
        </w:rPr>
        <w:t>6.5.</w:t>
      </w:r>
      <w:r w:rsidR="006C194F" w:rsidRPr="00085CAF">
        <w:rPr>
          <w:color w:val="auto"/>
        </w:rPr>
        <w:t xml:space="preserve"> </w:t>
      </w:r>
      <w:r w:rsidRPr="00085CAF">
        <w:rPr>
          <w:color w:val="auto"/>
        </w:rPr>
        <w:t>Caso o licitante provisoriamente classificado em primeiro lugar tenha se utilizado de algum tratamento favorecido às ME/</w:t>
      </w:r>
      <w:proofErr w:type="spellStart"/>
      <w:r w:rsidRPr="00085CAF">
        <w:rPr>
          <w:color w:val="auto"/>
        </w:rPr>
        <w:t>EPPs</w:t>
      </w:r>
      <w:proofErr w:type="spellEnd"/>
      <w:r w:rsidRPr="00085CAF">
        <w:rPr>
          <w:color w:val="auto"/>
        </w:rPr>
        <w:t>, o pregoeiro verificará se faz jus ao benefício, em conformidade com o</w:t>
      </w:r>
      <w:r w:rsidR="00FD5C00" w:rsidRPr="00085CAF">
        <w:rPr>
          <w:color w:val="auto"/>
        </w:rPr>
        <w:t xml:space="preserve"> item </w:t>
      </w:r>
      <w:r w:rsidRPr="00085CAF">
        <w:rPr>
          <w:color w:val="auto"/>
        </w:rPr>
        <w:t>3.6 deste edital.</w:t>
      </w:r>
    </w:p>
    <w:p w14:paraId="7BD0FCB6" w14:textId="1B7BC0A4" w:rsidR="00D601D5" w:rsidRPr="00085CAF" w:rsidRDefault="00D601D5" w:rsidP="00AD28CA">
      <w:pPr>
        <w:rPr>
          <w:color w:val="auto"/>
        </w:rPr>
      </w:pPr>
    </w:p>
    <w:p w14:paraId="0F46B1A4" w14:textId="7E7BD1BC" w:rsidR="00E55676" w:rsidRPr="00085CAF" w:rsidRDefault="00E55676" w:rsidP="00AD28CA">
      <w:pPr>
        <w:rPr>
          <w:color w:val="auto"/>
        </w:rPr>
      </w:pPr>
      <w:r w:rsidRPr="00085CAF">
        <w:rPr>
          <w:color w:val="auto"/>
        </w:rPr>
        <w:t>6.6.</w:t>
      </w:r>
      <w:r w:rsidR="006C194F" w:rsidRPr="00085CAF">
        <w:rPr>
          <w:color w:val="auto"/>
        </w:rPr>
        <w:t xml:space="preserve"> </w:t>
      </w:r>
      <w:r w:rsidRPr="00085CAF">
        <w:rPr>
          <w:color w:val="auto"/>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24D00876" w14:textId="77777777" w:rsidR="00E55676" w:rsidRPr="00085CAF" w:rsidRDefault="00E55676" w:rsidP="00AD28CA">
      <w:pPr>
        <w:rPr>
          <w:color w:val="auto"/>
        </w:rPr>
      </w:pPr>
    </w:p>
    <w:p w14:paraId="26199FAB" w14:textId="3E7FC578" w:rsidR="00E55676" w:rsidRPr="00085CAF" w:rsidRDefault="00E55676" w:rsidP="00AD28CA">
      <w:pPr>
        <w:rPr>
          <w:color w:val="auto"/>
        </w:rPr>
      </w:pPr>
      <w:r w:rsidRPr="00085CAF">
        <w:rPr>
          <w:color w:val="auto"/>
        </w:rPr>
        <w:t>6.7.</w:t>
      </w:r>
      <w:r w:rsidR="006C194F" w:rsidRPr="00085CAF">
        <w:rPr>
          <w:color w:val="auto"/>
        </w:rPr>
        <w:t xml:space="preserve"> </w:t>
      </w:r>
      <w:r w:rsidRPr="00085CAF">
        <w:rPr>
          <w:color w:val="auto"/>
        </w:rPr>
        <w:t xml:space="preserve">Será desclassificada a proposta vencedora que: </w:t>
      </w:r>
    </w:p>
    <w:p w14:paraId="400F3AB6" w14:textId="203F0E9E" w:rsidR="00E55676" w:rsidRPr="00085CAF" w:rsidRDefault="00E55676" w:rsidP="006C194F">
      <w:pPr>
        <w:ind w:left="567"/>
        <w:rPr>
          <w:color w:val="auto"/>
        </w:rPr>
      </w:pPr>
      <w:r w:rsidRPr="00085CAF">
        <w:rPr>
          <w:color w:val="auto"/>
        </w:rPr>
        <w:t>6.7.1.</w:t>
      </w:r>
      <w:r w:rsidR="006C194F" w:rsidRPr="00085CAF">
        <w:rPr>
          <w:color w:val="auto"/>
        </w:rPr>
        <w:t xml:space="preserve"> </w:t>
      </w:r>
      <w:r w:rsidRPr="00085CAF">
        <w:rPr>
          <w:color w:val="auto"/>
        </w:rPr>
        <w:t>contiver vícios insanáveis;</w:t>
      </w:r>
    </w:p>
    <w:p w14:paraId="234C3EEC" w14:textId="307A0A28" w:rsidR="00E55676" w:rsidRPr="00085CAF" w:rsidRDefault="00E55676" w:rsidP="006C194F">
      <w:pPr>
        <w:ind w:left="567"/>
        <w:rPr>
          <w:color w:val="auto"/>
        </w:rPr>
      </w:pPr>
      <w:r w:rsidRPr="00085CAF">
        <w:rPr>
          <w:color w:val="auto"/>
        </w:rPr>
        <w:t>6.7.2.</w:t>
      </w:r>
      <w:r w:rsidR="006C194F" w:rsidRPr="00085CAF">
        <w:rPr>
          <w:color w:val="auto"/>
        </w:rPr>
        <w:t xml:space="preserve"> </w:t>
      </w:r>
      <w:r w:rsidRPr="00085CAF">
        <w:rPr>
          <w:color w:val="auto"/>
        </w:rPr>
        <w:t>não obedecer às especificações técnicas contidas no Termo de Referência;</w:t>
      </w:r>
    </w:p>
    <w:p w14:paraId="3F169F4E" w14:textId="5C1201DD" w:rsidR="00E55676" w:rsidRPr="00085CAF" w:rsidRDefault="00E55676" w:rsidP="006C194F">
      <w:pPr>
        <w:ind w:left="567"/>
        <w:rPr>
          <w:color w:val="auto"/>
        </w:rPr>
      </w:pPr>
      <w:r w:rsidRPr="00085CAF">
        <w:rPr>
          <w:color w:val="auto"/>
        </w:rPr>
        <w:t>6.7.3.</w:t>
      </w:r>
      <w:r w:rsidR="006C194F" w:rsidRPr="00085CAF">
        <w:rPr>
          <w:color w:val="auto"/>
        </w:rPr>
        <w:t xml:space="preserve"> </w:t>
      </w:r>
      <w:r w:rsidRPr="00085CAF">
        <w:rPr>
          <w:color w:val="auto"/>
        </w:rPr>
        <w:t>apresentar preços inexequíveis ou permanecerem acima do preço máximo definido para a contratação;</w:t>
      </w:r>
    </w:p>
    <w:p w14:paraId="61EA3652" w14:textId="3D7EAFD3" w:rsidR="00E55676" w:rsidRPr="00085CAF" w:rsidRDefault="00E55676" w:rsidP="006C194F">
      <w:pPr>
        <w:ind w:left="567"/>
        <w:rPr>
          <w:color w:val="auto"/>
        </w:rPr>
      </w:pPr>
      <w:r w:rsidRPr="00085CAF">
        <w:rPr>
          <w:color w:val="auto"/>
        </w:rPr>
        <w:t>6.7.4.</w:t>
      </w:r>
      <w:r w:rsidR="006C194F" w:rsidRPr="00085CAF">
        <w:rPr>
          <w:color w:val="auto"/>
        </w:rPr>
        <w:t xml:space="preserve"> </w:t>
      </w:r>
      <w:r w:rsidRPr="00085CAF">
        <w:rPr>
          <w:color w:val="auto"/>
        </w:rPr>
        <w:t>não tiverem sua exequibilidade demonstrada, quando exigido pela Administração;</w:t>
      </w:r>
    </w:p>
    <w:p w14:paraId="7132D076" w14:textId="7603A3F5" w:rsidR="00E55676" w:rsidRPr="00085CAF" w:rsidRDefault="00E55676" w:rsidP="006C194F">
      <w:pPr>
        <w:ind w:left="567"/>
        <w:rPr>
          <w:color w:val="auto"/>
        </w:rPr>
      </w:pPr>
      <w:r w:rsidRPr="00085CAF">
        <w:rPr>
          <w:color w:val="auto"/>
        </w:rPr>
        <w:t>6.7.5.</w:t>
      </w:r>
      <w:r w:rsidR="006C194F" w:rsidRPr="00085CAF">
        <w:rPr>
          <w:color w:val="auto"/>
        </w:rPr>
        <w:t xml:space="preserve"> </w:t>
      </w:r>
      <w:r w:rsidRPr="00085CAF">
        <w:rPr>
          <w:color w:val="auto"/>
        </w:rPr>
        <w:t>apresentar desconformidade com quaisquer outras exigências deste Edital ou seus anexos, desde que insanável.</w:t>
      </w:r>
    </w:p>
    <w:p w14:paraId="1DDBE9B9" w14:textId="77777777" w:rsidR="00E55676" w:rsidRPr="00085CAF" w:rsidRDefault="00E55676" w:rsidP="00AD28CA">
      <w:pPr>
        <w:rPr>
          <w:color w:val="auto"/>
        </w:rPr>
      </w:pPr>
    </w:p>
    <w:p w14:paraId="4574358E" w14:textId="7C31DE3F" w:rsidR="00E55676" w:rsidRPr="00085CAF" w:rsidRDefault="00E55676" w:rsidP="00AD28CA">
      <w:pPr>
        <w:rPr>
          <w:color w:val="auto"/>
        </w:rPr>
      </w:pPr>
      <w:r w:rsidRPr="00085CAF">
        <w:rPr>
          <w:color w:val="auto"/>
        </w:rPr>
        <w:t>6.8.</w:t>
      </w:r>
      <w:r w:rsidR="006C194F" w:rsidRPr="00085CAF">
        <w:rPr>
          <w:color w:val="auto"/>
        </w:rPr>
        <w:t xml:space="preserve"> </w:t>
      </w:r>
      <w:r w:rsidRPr="00085CAF">
        <w:rPr>
          <w:color w:val="auto"/>
        </w:rPr>
        <w:t>No caso de bens e serviços em geral, é indício de inexequibilidade das propostas valores inferiores a 50% (cinquenta por cento) do valor orçado pela Administração.</w:t>
      </w:r>
    </w:p>
    <w:p w14:paraId="163757A3" w14:textId="39F42298" w:rsidR="00E55676" w:rsidRPr="00085CAF" w:rsidRDefault="00E55676" w:rsidP="006C194F">
      <w:pPr>
        <w:ind w:left="567"/>
        <w:rPr>
          <w:color w:val="auto"/>
        </w:rPr>
      </w:pPr>
      <w:r w:rsidRPr="00085CAF">
        <w:rPr>
          <w:color w:val="auto"/>
        </w:rPr>
        <w:t>6.8.1.</w:t>
      </w:r>
      <w:r w:rsidR="006C194F" w:rsidRPr="00085CAF">
        <w:rPr>
          <w:color w:val="auto"/>
        </w:rPr>
        <w:t xml:space="preserve"> </w:t>
      </w:r>
      <w:r w:rsidRPr="00085CAF">
        <w:rPr>
          <w:color w:val="auto"/>
        </w:rPr>
        <w:t>A inexequibilidade, na hipótese de que trata o caput, só será considerada após diligência do pregoeiro, que comprove:</w:t>
      </w:r>
    </w:p>
    <w:p w14:paraId="6429D3E4" w14:textId="59FA7F4A" w:rsidR="00E55676" w:rsidRPr="00085CAF" w:rsidRDefault="00E55676" w:rsidP="006C194F">
      <w:pPr>
        <w:ind w:left="1134"/>
        <w:rPr>
          <w:color w:val="auto"/>
        </w:rPr>
      </w:pPr>
      <w:r w:rsidRPr="00085CAF">
        <w:rPr>
          <w:color w:val="auto"/>
        </w:rPr>
        <w:t>6.8.1.1.</w:t>
      </w:r>
      <w:r w:rsidR="006C194F" w:rsidRPr="00085CAF">
        <w:rPr>
          <w:color w:val="auto"/>
        </w:rPr>
        <w:t xml:space="preserve"> </w:t>
      </w:r>
      <w:r w:rsidRPr="00085CAF">
        <w:rPr>
          <w:color w:val="auto"/>
        </w:rPr>
        <w:t>que o custo do licitante ultrapassa o valor da proposta; e</w:t>
      </w:r>
    </w:p>
    <w:p w14:paraId="33B2BD34" w14:textId="56365A06" w:rsidR="00E55676" w:rsidRPr="00085CAF" w:rsidRDefault="00E55676" w:rsidP="006C194F">
      <w:pPr>
        <w:ind w:left="1134"/>
        <w:rPr>
          <w:color w:val="auto"/>
        </w:rPr>
      </w:pPr>
      <w:r w:rsidRPr="00085CAF">
        <w:rPr>
          <w:color w:val="auto"/>
        </w:rPr>
        <w:t>6.8.1.2.</w:t>
      </w:r>
      <w:r w:rsidR="006C194F" w:rsidRPr="00085CAF">
        <w:rPr>
          <w:color w:val="auto"/>
        </w:rPr>
        <w:t xml:space="preserve"> </w:t>
      </w:r>
      <w:r w:rsidRPr="00085CAF">
        <w:rPr>
          <w:color w:val="auto"/>
        </w:rPr>
        <w:t>inexistirem custos de oportunidade capazes de justificar o vulto da oferta.</w:t>
      </w:r>
    </w:p>
    <w:p w14:paraId="06BF0EE6" w14:textId="77777777" w:rsidR="00E55676" w:rsidRPr="00085CAF" w:rsidRDefault="00E55676" w:rsidP="00AD28CA">
      <w:pPr>
        <w:rPr>
          <w:color w:val="auto"/>
        </w:rPr>
      </w:pPr>
    </w:p>
    <w:p w14:paraId="6B113287" w14:textId="4FC7BE57" w:rsidR="00E55676" w:rsidRPr="00085CAF" w:rsidRDefault="00E55676" w:rsidP="00AD28CA">
      <w:pPr>
        <w:rPr>
          <w:color w:val="auto"/>
        </w:rPr>
      </w:pPr>
      <w:r w:rsidRPr="00085CAF">
        <w:rPr>
          <w:color w:val="auto"/>
        </w:rPr>
        <w:t>6.9.</w:t>
      </w:r>
      <w:r w:rsidR="00CB2F04" w:rsidRPr="00085CAF">
        <w:rPr>
          <w:color w:val="auto"/>
        </w:rPr>
        <w:t xml:space="preserve"> </w:t>
      </w:r>
      <w:r w:rsidRPr="00085CAF">
        <w:rPr>
          <w:color w:val="auto"/>
        </w:rPr>
        <w:t>Em contratação de serviços de engenharia, além das disposições acima, a análise de exequibilidade e sobrepreço considerará o seguinte:</w:t>
      </w:r>
    </w:p>
    <w:p w14:paraId="0DCC5F8E" w14:textId="650319C1" w:rsidR="00E55676" w:rsidRPr="00085CAF" w:rsidRDefault="00E55676" w:rsidP="00CB2F04">
      <w:pPr>
        <w:ind w:left="567"/>
        <w:rPr>
          <w:color w:val="auto"/>
        </w:rPr>
      </w:pPr>
      <w:r w:rsidRPr="00085CAF">
        <w:rPr>
          <w:color w:val="auto"/>
        </w:rPr>
        <w:t>6.9.1.</w:t>
      </w:r>
      <w:r w:rsidR="00CB2F04" w:rsidRPr="00085CAF">
        <w:rPr>
          <w:color w:val="auto"/>
        </w:rPr>
        <w:t xml:space="preserve"> </w:t>
      </w:r>
      <w:r w:rsidRPr="00085CAF">
        <w:rPr>
          <w:color w:val="auto"/>
        </w:rPr>
        <w:t xml:space="preserve">Nos regimes de execução por tarefa, empreitada por preço global ou empreitada integral, </w:t>
      </w:r>
      <w:proofErr w:type="spellStart"/>
      <w:r w:rsidRPr="00085CAF">
        <w:rPr>
          <w:color w:val="auto"/>
        </w:rPr>
        <w:t>semi-integrada</w:t>
      </w:r>
      <w:proofErr w:type="spellEnd"/>
      <w:r w:rsidRPr="00085CAF">
        <w:rPr>
          <w:color w:val="auto"/>
        </w:rPr>
        <w:t xml:space="preserve"> ou integrada, a caracterização do sobrepreço se dará pela superação do valor global estimado;</w:t>
      </w:r>
    </w:p>
    <w:p w14:paraId="759A040E" w14:textId="71060031" w:rsidR="00D601D5" w:rsidRPr="00085CAF" w:rsidRDefault="00E55676" w:rsidP="00CB2F04">
      <w:pPr>
        <w:ind w:left="567"/>
        <w:rPr>
          <w:color w:val="auto"/>
        </w:rPr>
      </w:pPr>
      <w:r w:rsidRPr="00085CAF">
        <w:rPr>
          <w:color w:val="auto"/>
        </w:rPr>
        <w:t>6.9.2.</w:t>
      </w:r>
      <w:r w:rsidR="00CB2F04" w:rsidRPr="00085CAF">
        <w:rPr>
          <w:color w:val="auto"/>
        </w:rPr>
        <w:t xml:space="preserve"> </w:t>
      </w:r>
      <w:r w:rsidRPr="00085CAF">
        <w:rPr>
          <w:color w:val="auto"/>
        </w:rPr>
        <w:t>No regime de empreitada por preço unitário, a caracterização do sobrepreço se dará pela superação do valor global estimado e pela superação de custo unitário tido como relevante, conforme planilha anexa ao edital;</w:t>
      </w:r>
    </w:p>
    <w:p w14:paraId="333F533A" w14:textId="20796415" w:rsidR="003824D4" w:rsidRPr="00085CAF" w:rsidRDefault="003824D4" w:rsidP="00CB2F04">
      <w:pPr>
        <w:ind w:left="567"/>
        <w:rPr>
          <w:color w:val="auto"/>
        </w:rPr>
      </w:pPr>
      <w:r w:rsidRPr="00085CAF">
        <w:rPr>
          <w:color w:val="auto"/>
        </w:rPr>
        <w:t>6.9.3.</w:t>
      </w:r>
      <w:r w:rsidR="00CB2F04" w:rsidRPr="00085CAF">
        <w:rPr>
          <w:color w:val="auto"/>
        </w:rPr>
        <w:t xml:space="preserve"> </w:t>
      </w:r>
      <w:r w:rsidRPr="00085CAF">
        <w:rPr>
          <w:color w:val="auto"/>
        </w:rPr>
        <w:t>No caso de serviços de engenharia, serão consideradas inexequíveis as propostas cujos valores forem inferiores a 75% (setenta e cinco por cento) do valor orçado pela Administração, independentemente do regime de execução.</w:t>
      </w:r>
    </w:p>
    <w:p w14:paraId="1F6893CA" w14:textId="07D82C32" w:rsidR="003824D4" w:rsidRPr="00085CAF" w:rsidRDefault="003824D4" w:rsidP="00CB2F04">
      <w:pPr>
        <w:ind w:left="567"/>
        <w:rPr>
          <w:color w:val="auto"/>
        </w:rPr>
      </w:pPr>
      <w:r w:rsidRPr="00085CAF">
        <w:rPr>
          <w:color w:val="auto"/>
        </w:rPr>
        <w:t>6.9.4.</w:t>
      </w:r>
      <w:r w:rsidR="00CB2F04" w:rsidRPr="00085CAF">
        <w:rPr>
          <w:color w:val="auto"/>
        </w:rPr>
        <w:t xml:space="preserve"> </w:t>
      </w:r>
      <w:r w:rsidRPr="00085CAF">
        <w:rPr>
          <w:color w:val="auto"/>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05701A97" w14:textId="77777777" w:rsidR="003824D4" w:rsidRPr="00085CAF" w:rsidRDefault="003824D4" w:rsidP="00AD28CA">
      <w:pPr>
        <w:rPr>
          <w:color w:val="auto"/>
        </w:rPr>
      </w:pPr>
    </w:p>
    <w:p w14:paraId="09FA7D4F" w14:textId="052E874F" w:rsidR="003824D4" w:rsidRPr="00085CAF" w:rsidRDefault="003824D4" w:rsidP="00AD28CA">
      <w:pPr>
        <w:rPr>
          <w:color w:val="auto"/>
        </w:rPr>
      </w:pPr>
      <w:r w:rsidRPr="00085CAF">
        <w:rPr>
          <w:color w:val="auto"/>
        </w:rPr>
        <w:t>6.10.</w:t>
      </w:r>
      <w:r w:rsidR="00CB2F04" w:rsidRPr="00085CAF">
        <w:rPr>
          <w:color w:val="auto"/>
        </w:rPr>
        <w:t xml:space="preserve"> </w:t>
      </w:r>
      <w:r w:rsidRPr="00085CAF">
        <w:rPr>
          <w:color w:val="auto"/>
        </w:rPr>
        <w:t>Se houver indícios de inexequibilidade da proposta de preço, ou em caso da necessidade de esclarecimentos complementares, poderão ser efetuadas diligências, para que a empresa comprove a exequibilidade da proposta.</w:t>
      </w:r>
    </w:p>
    <w:p w14:paraId="2110F9E9" w14:textId="77777777" w:rsidR="003824D4" w:rsidRPr="00085CAF" w:rsidRDefault="003824D4" w:rsidP="00AD28CA">
      <w:pPr>
        <w:rPr>
          <w:color w:val="auto"/>
        </w:rPr>
      </w:pPr>
    </w:p>
    <w:p w14:paraId="5FC20744" w14:textId="38D8519C" w:rsidR="00E55676" w:rsidRPr="00085CAF" w:rsidRDefault="003824D4" w:rsidP="00AD28CA">
      <w:pPr>
        <w:rPr>
          <w:color w:val="auto"/>
        </w:rPr>
      </w:pPr>
      <w:r w:rsidRPr="00085CAF">
        <w:rPr>
          <w:color w:val="auto"/>
        </w:rPr>
        <w:t>6.11.</w:t>
      </w:r>
      <w:r w:rsidR="00CB2F04" w:rsidRPr="00085CAF">
        <w:rPr>
          <w:color w:val="auto"/>
        </w:rPr>
        <w:t xml:space="preserve"> </w:t>
      </w:r>
      <w:r w:rsidRPr="00085CAF">
        <w:rPr>
          <w:color w:val="auto"/>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714FA4E3" w14:textId="10A3EF6A" w:rsidR="007A422A" w:rsidRPr="00085CAF" w:rsidRDefault="007A422A" w:rsidP="00CB2F04">
      <w:pPr>
        <w:ind w:left="567"/>
        <w:rPr>
          <w:color w:val="auto"/>
        </w:rPr>
      </w:pPr>
      <w:r w:rsidRPr="00085CAF">
        <w:rPr>
          <w:color w:val="auto"/>
        </w:rPr>
        <w:t>6.11.1.</w:t>
      </w:r>
      <w:r w:rsidR="00CB2F04" w:rsidRPr="00085CAF">
        <w:rPr>
          <w:color w:val="auto"/>
        </w:rPr>
        <w:t xml:space="preserve"> </w:t>
      </w:r>
      <w:r w:rsidRPr="00085CAF">
        <w:rPr>
          <w:color w:val="auto"/>
        </w:rPr>
        <w:t xml:space="preserve">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085CAF">
        <w:rPr>
          <w:color w:val="auto"/>
        </w:rPr>
        <w:t>semi-integrada</w:t>
      </w:r>
      <w:proofErr w:type="spellEnd"/>
      <w:r w:rsidRPr="00085CAF">
        <w:rPr>
          <w:color w:val="auto"/>
        </w:rPr>
        <w:t xml:space="preserve"> e contratação integrada, exclusivamente para eventuais adequações indispensáveis no cronograma físico-financeiro e para balizar excepcional aditamento posterior do contrato.</w:t>
      </w:r>
    </w:p>
    <w:p w14:paraId="0952BF83" w14:textId="77777777" w:rsidR="007A422A" w:rsidRPr="00085CAF" w:rsidRDefault="007A422A" w:rsidP="00CB2F04">
      <w:pPr>
        <w:rPr>
          <w:color w:val="auto"/>
        </w:rPr>
      </w:pPr>
    </w:p>
    <w:p w14:paraId="1775894F" w14:textId="4384EBFC" w:rsidR="007A422A" w:rsidRPr="00085CAF" w:rsidRDefault="007A422A" w:rsidP="00AD28CA">
      <w:pPr>
        <w:rPr>
          <w:color w:val="auto"/>
        </w:rPr>
      </w:pPr>
      <w:r w:rsidRPr="00085CAF">
        <w:rPr>
          <w:color w:val="auto"/>
        </w:rPr>
        <w:t>6.12.</w:t>
      </w:r>
      <w:r w:rsidR="00CB2F04" w:rsidRPr="00085CAF">
        <w:rPr>
          <w:color w:val="auto"/>
        </w:rPr>
        <w:t xml:space="preserve"> </w:t>
      </w:r>
      <w:r w:rsidRPr="00085CAF">
        <w:rPr>
          <w:color w:val="auto"/>
        </w:rPr>
        <w:t>Erros no preenchimento da planilha não constituem motivo para a desclassificação da proposta. A planilha poderá́ ser ajustada pelo fornecedor, no prazo indicado pelo sistema, desde que não haja majoração do preço.</w:t>
      </w:r>
    </w:p>
    <w:p w14:paraId="13216475" w14:textId="79BC52BA" w:rsidR="007A422A" w:rsidRPr="00085CAF" w:rsidRDefault="007A422A" w:rsidP="00CB2F04">
      <w:pPr>
        <w:ind w:left="567"/>
        <w:rPr>
          <w:color w:val="auto"/>
        </w:rPr>
      </w:pPr>
      <w:r w:rsidRPr="00085CAF">
        <w:rPr>
          <w:color w:val="auto"/>
        </w:rPr>
        <w:t>6.12.1.</w:t>
      </w:r>
      <w:r w:rsidR="00CB2F04" w:rsidRPr="00085CAF">
        <w:rPr>
          <w:color w:val="auto"/>
        </w:rPr>
        <w:t xml:space="preserve"> </w:t>
      </w:r>
      <w:r w:rsidRPr="00085CAF">
        <w:rPr>
          <w:color w:val="auto"/>
        </w:rPr>
        <w:t>O ajuste de que trata este dispositivo se limita a sanar erros ou falhas que não alterem a substância das propostas;</w:t>
      </w:r>
    </w:p>
    <w:p w14:paraId="03179E4C" w14:textId="56DFB2F4" w:rsidR="007A422A" w:rsidRPr="00085CAF" w:rsidRDefault="007A422A" w:rsidP="00CB2F04">
      <w:pPr>
        <w:ind w:left="567"/>
        <w:rPr>
          <w:color w:val="auto"/>
        </w:rPr>
      </w:pPr>
      <w:r w:rsidRPr="00085CAF">
        <w:rPr>
          <w:color w:val="auto"/>
        </w:rPr>
        <w:t>6.12.2.</w:t>
      </w:r>
      <w:r w:rsidR="00CB2F04" w:rsidRPr="00085CAF">
        <w:rPr>
          <w:color w:val="auto"/>
        </w:rPr>
        <w:t xml:space="preserve"> </w:t>
      </w:r>
      <w:r w:rsidRPr="00085CAF">
        <w:rPr>
          <w:color w:val="auto"/>
        </w:rPr>
        <w:t>Considera-se erro no preenchimento da planilha passível de correção a indicação de recolhimento de impostos e contribuições na forma do Simples Nacional, quando não cabível esse regime.</w:t>
      </w:r>
    </w:p>
    <w:p w14:paraId="45DA547F" w14:textId="77777777" w:rsidR="007A422A" w:rsidRPr="00085CAF" w:rsidRDefault="007A422A" w:rsidP="00AD28CA">
      <w:pPr>
        <w:rPr>
          <w:color w:val="auto"/>
        </w:rPr>
      </w:pPr>
    </w:p>
    <w:p w14:paraId="0F9F3164" w14:textId="7BCD2500" w:rsidR="007A422A" w:rsidRPr="00085CAF" w:rsidRDefault="007A422A" w:rsidP="00AD28CA">
      <w:pPr>
        <w:rPr>
          <w:color w:val="auto"/>
        </w:rPr>
      </w:pPr>
      <w:r w:rsidRPr="00085CAF">
        <w:rPr>
          <w:color w:val="auto"/>
        </w:rPr>
        <w:t>6.13.</w:t>
      </w:r>
      <w:r w:rsidR="00CB2F04" w:rsidRPr="00085CAF">
        <w:rPr>
          <w:color w:val="auto"/>
        </w:rPr>
        <w:t xml:space="preserve"> </w:t>
      </w:r>
      <w:r w:rsidRPr="00085CAF">
        <w:rPr>
          <w:color w:val="auto"/>
        </w:rPr>
        <w:t>Caso o Termo de Referência exija a apresentação de amostra, o licitante classificado em primeiro lugar deverá apresentá-la, conforme disciplinado no Termo de Referência, sob pena de não aceitação da proposta.</w:t>
      </w:r>
    </w:p>
    <w:p w14:paraId="6BE5AAEB" w14:textId="77777777" w:rsidR="007A422A" w:rsidRPr="00085CAF" w:rsidRDefault="007A422A" w:rsidP="00AD28CA">
      <w:pPr>
        <w:rPr>
          <w:color w:val="auto"/>
        </w:rPr>
      </w:pPr>
    </w:p>
    <w:p w14:paraId="426EE911" w14:textId="1D7628FE" w:rsidR="007A422A" w:rsidRPr="00085CAF" w:rsidRDefault="007A422A" w:rsidP="00AD28CA">
      <w:pPr>
        <w:rPr>
          <w:color w:val="auto"/>
        </w:rPr>
      </w:pPr>
      <w:r w:rsidRPr="00085CAF">
        <w:rPr>
          <w:color w:val="auto"/>
        </w:rPr>
        <w:t>6.14.</w:t>
      </w:r>
      <w:r w:rsidR="00CB2F04" w:rsidRPr="00085CAF">
        <w:rPr>
          <w:color w:val="auto"/>
        </w:rPr>
        <w:t xml:space="preserve"> </w:t>
      </w:r>
      <w:r w:rsidRPr="00085CAF">
        <w:rPr>
          <w:color w:val="auto"/>
        </w:rPr>
        <w:t>Por meio de mensagem no sistema, será divulgado o local e horário de realização do procedimento para a avaliação das amostras, cuja presença será facultada a todos os interessados, incluindo os demais licitantes.</w:t>
      </w:r>
    </w:p>
    <w:p w14:paraId="3C133746" w14:textId="77777777" w:rsidR="007A422A" w:rsidRPr="00085CAF" w:rsidRDefault="007A422A" w:rsidP="00AD28CA">
      <w:pPr>
        <w:rPr>
          <w:color w:val="auto"/>
        </w:rPr>
      </w:pPr>
    </w:p>
    <w:p w14:paraId="33F0113C" w14:textId="3B60F058" w:rsidR="007A422A" w:rsidRPr="00085CAF" w:rsidRDefault="007A422A" w:rsidP="00AD28CA">
      <w:pPr>
        <w:rPr>
          <w:color w:val="auto"/>
        </w:rPr>
      </w:pPr>
      <w:r w:rsidRPr="00085CAF">
        <w:rPr>
          <w:color w:val="auto"/>
        </w:rPr>
        <w:t>6.15.</w:t>
      </w:r>
      <w:r w:rsidR="00CB2F04" w:rsidRPr="00085CAF">
        <w:rPr>
          <w:color w:val="auto"/>
        </w:rPr>
        <w:t xml:space="preserve"> </w:t>
      </w:r>
      <w:r w:rsidRPr="00085CAF">
        <w:rPr>
          <w:color w:val="auto"/>
        </w:rPr>
        <w:t>Os resultados das avaliações serão divulgados por meio de mensagem no sistema.</w:t>
      </w:r>
    </w:p>
    <w:p w14:paraId="4F12BCE2" w14:textId="77777777" w:rsidR="007A422A" w:rsidRPr="00085CAF" w:rsidRDefault="007A422A" w:rsidP="00AD28CA">
      <w:pPr>
        <w:rPr>
          <w:color w:val="auto"/>
        </w:rPr>
      </w:pPr>
    </w:p>
    <w:p w14:paraId="77FB2C58" w14:textId="10EA6FE2" w:rsidR="00E55676" w:rsidRPr="00085CAF" w:rsidRDefault="007A422A" w:rsidP="00AD28CA">
      <w:pPr>
        <w:rPr>
          <w:color w:val="auto"/>
        </w:rPr>
      </w:pPr>
      <w:r w:rsidRPr="00085CAF">
        <w:rPr>
          <w:color w:val="auto"/>
        </w:rPr>
        <w:t>6.16.</w:t>
      </w:r>
      <w:r w:rsidR="00CB2F04" w:rsidRPr="00085CAF">
        <w:rPr>
          <w:color w:val="auto"/>
        </w:rPr>
        <w:t xml:space="preserve"> </w:t>
      </w:r>
      <w:r w:rsidRPr="00085CAF">
        <w:rPr>
          <w:color w:val="auto"/>
        </w:rPr>
        <w:t>No caso de não haver entrega da amostra ou ocorrer atraso na entrega, sem justificativa aceita pelo Pregoeiro, ou havendo entrega de amostra fora das especificações previstas neste Edital, a proposta do licitante será recusada.</w:t>
      </w:r>
    </w:p>
    <w:p w14:paraId="316AE164" w14:textId="77777777" w:rsidR="00D601D5" w:rsidRPr="00085CAF" w:rsidRDefault="00D601D5" w:rsidP="00AD28CA">
      <w:pPr>
        <w:rPr>
          <w:color w:val="auto"/>
        </w:rPr>
      </w:pPr>
    </w:p>
    <w:p w14:paraId="1A3D7061" w14:textId="136C5E5C" w:rsidR="00D601D5" w:rsidRPr="00085CAF" w:rsidRDefault="007A422A" w:rsidP="00AD28CA">
      <w:pPr>
        <w:rPr>
          <w:color w:val="auto"/>
        </w:rPr>
      </w:pPr>
      <w:r w:rsidRPr="00085CAF">
        <w:rPr>
          <w:color w:val="auto"/>
        </w:rPr>
        <w:t>6.17.</w:t>
      </w:r>
      <w:r w:rsidR="00CB2F04" w:rsidRPr="00085CAF">
        <w:rPr>
          <w:color w:val="auto"/>
        </w:rPr>
        <w:t xml:space="preserve"> </w:t>
      </w:r>
      <w:r w:rsidRPr="00085CAF">
        <w:rPr>
          <w:color w:val="auto"/>
        </w:rPr>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46307874" w14:textId="4C89E331" w:rsidR="003C6CDD" w:rsidRPr="00085CAF" w:rsidRDefault="003C6CDD" w:rsidP="00AD28CA">
      <w:pPr>
        <w:rPr>
          <w:color w:val="auto"/>
        </w:rPr>
      </w:pPr>
    </w:p>
    <w:tbl>
      <w:tblPr>
        <w:tblStyle w:val="aff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3C6CDD" w:rsidRPr="00085CAF" w14:paraId="371AA309" w14:textId="77777777" w:rsidTr="00457AEE">
        <w:tc>
          <w:tcPr>
            <w:tcW w:w="9627" w:type="dxa"/>
            <w:tcBorders>
              <w:top w:val="nil"/>
              <w:left w:val="nil"/>
              <w:bottom w:val="nil"/>
              <w:right w:val="nil"/>
            </w:tcBorders>
            <w:shd w:val="clear" w:color="auto" w:fill="000000" w:themeFill="text1"/>
          </w:tcPr>
          <w:p w14:paraId="75221208" w14:textId="7C9DD506" w:rsidR="003C6CDD" w:rsidRPr="00085CAF" w:rsidRDefault="003C6CDD" w:rsidP="00AD28CA">
            <w:pPr>
              <w:ind w:right="-15"/>
              <w:rPr>
                <w:b/>
                <w:color w:val="auto"/>
              </w:rPr>
            </w:pPr>
            <w:r w:rsidRPr="00085CAF">
              <w:rPr>
                <w:b/>
                <w:color w:val="auto"/>
              </w:rPr>
              <w:t>7. Da Fase de Habilitação</w:t>
            </w:r>
          </w:p>
        </w:tc>
      </w:tr>
    </w:tbl>
    <w:p w14:paraId="60DD9B9A" w14:textId="30A743C1" w:rsidR="003C6CDD" w:rsidRPr="00085CAF" w:rsidRDefault="003C6CDD" w:rsidP="00AD28CA">
      <w:pPr>
        <w:rPr>
          <w:color w:val="auto"/>
        </w:rPr>
      </w:pPr>
    </w:p>
    <w:p w14:paraId="3C918ACB" w14:textId="3F307E21" w:rsidR="003C6CDD" w:rsidRPr="00085CAF" w:rsidRDefault="003C6CDD" w:rsidP="00AD28CA">
      <w:pPr>
        <w:rPr>
          <w:color w:val="auto"/>
        </w:rPr>
      </w:pPr>
      <w:r w:rsidRPr="00085CAF">
        <w:rPr>
          <w:color w:val="auto"/>
        </w:rPr>
        <w:t>7.1.</w:t>
      </w:r>
      <w:r w:rsidR="00CB2F04" w:rsidRPr="00085CAF">
        <w:rPr>
          <w:color w:val="auto"/>
        </w:rPr>
        <w:t xml:space="preserve"> </w:t>
      </w:r>
      <w:r w:rsidRPr="00085CAF">
        <w:rPr>
          <w:color w:val="auto"/>
        </w:rPr>
        <w:t xml:space="preserve">Os documentos previstos no Termo de Referência, necessários e suficientes para demonstrar a capacidade do licitante de realizar o objeto da licitação, serão exigidos para fins de habilitação, nos termos dos </w:t>
      </w:r>
      <w:proofErr w:type="spellStart"/>
      <w:r w:rsidRPr="00085CAF">
        <w:rPr>
          <w:color w:val="auto"/>
        </w:rPr>
        <w:t>arts</w:t>
      </w:r>
      <w:proofErr w:type="spellEnd"/>
      <w:r w:rsidRPr="00085CAF">
        <w:rPr>
          <w:color w:val="auto"/>
        </w:rPr>
        <w:t>. 62 a 70 da Lei nº 14.133</w:t>
      </w:r>
      <w:r w:rsidR="00283FE3" w:rsidRPr="00085CAF">
        <w:rPr>
          <w:color w:val="auto"/>
        </w:rPr>
        <w:t>/</w:t>
      </w:r>
      <w:r w:rsidRPr="00085CAF">
        <w:rPr>
          <w:color w:val="auto"/>
        </w:rPr>
        <w:t>2021.</w:t>
      </w:r>
    </w:p>
    <w:p w14:paraId="368653CE" w14:textId="47AD338A" w:rsidR="003C6CDD" w:rsidRPr="00085CAF" w:rsidRDefault="003C6CDD" w:rsidP="00CB2F04">
      <w:pPr>
        <w:ind w:left="567"/>
        <w:rPr>
          <w:color w:val="auto"/>
        </w:rPr>
      </w:pPr>
      <w:r w:rsidRPr="00085CAF">
        <w:rPr>
          <w:color w:val="auto"/>
        </w:rPr>
        <w:t>7.1.1.</w:t>
      </w:r>
      <w:r w:rsidR="00CB2F04" w:rsidRPr="00085CAF">
        <w:rPr>
          <w:color w:val="auto"/>
        </w:rPr>
        <w:t xml:space="preserve"> </w:t>
      </w:r>
      <w:r w:rsidRPr="00085CAF">
        <w:rPr>
          <w:color w:val="auto"/>
        </w:rPr>
        <w:t>A documentação exigida para fins de habilitação jurídica, fiscal, social e trabalhista e econômico-</w:t>
      </w:r>
      <w:proofErr w:type="spellStart"/>
      <w:r w:rsidRPr="00085CAF">
        <w:rPr>
          <w:color w:val="auto"/>
        </w:rPr>
        <w:t>ﬁnanceira</w:t>
      </w:r>
      <w:proofErr w:type="spellEnd"/>
      <w:r w:rsidRPr="00085CAF">
        <w:rPr>
          <w:color w:val="auto"/>
        </w:rPr>
        <w:t>, poderá ser substituída pelo registro cadastral no SICAF.</w:t>
      </w:r>
    </w:p>
    <w:p w14:paraId="7BA07E10" w14:textId="77777777" w:rsidR="003C6CDD" w:rsidRPr="00085CAF" w:rsidRDefault="003C6CDD" w:rsidP="00CB2F04">
      <w:pPr>
        <w:rPr>
          <w:color w:val="auto"/>
        </w:rPr>
      </w:pPr>
    </w:p>
    <w:p w14:paraId="5A49D94E" w14:textId="25869BAE" w:rsidR="003C6CDD" w:rsidRPr="00085CAF" w:rsidRDefault="003C6CDD" w:rsidP="00AD28CA">
      <w:pPr>
        <w:rPr>
          <w:color w:val="auto"/>
        </w:rPr>
      </w:pPr>
      <w:r w:rsidRPr="00085CAF">
        <w:rPr>
          <w:color w:val="auto"/>
        </w:rPr>
        <w:t>7.2.</w:t>
      </w:r>
      <w:r w:rsidR="00CB2F04" w:rsidRPr="00085CAF">
        <w:rPr>
          <w:color w:val="auto"/>
        </w:rPr>
        <w:t xml:space="preserve"> </w:t>
      </w:r>
      <w:r w:rsidRPr="00085CAF">
        <w:rPr>
          <w:color w:val="auto"/>
        </w:rPr>
        <w:t>Quando permitida a participação de empresas estrangeiras que não funcionem no País, as exigências de habilitação serão atendidas mediante documentos equivalentes, inicialmente apresentados em tradução livre.</w:t>
      </w:r>
    </w:p>
    <w:p w14:paraId="5E226C83" w14:textId="37CAFB13" w:rsidR="003C6CDD" w:rsidRPr="00085CAF" w:rsidRDefault="003C6CDD" w:rsidP="00CB2F04">
      <w:pPr>
        <w:ind w:left="567"/>
        <w:rPr>
          <w:color w:val="auto"/>
        </w:rPr>
      </w:pPr>
      <w:r w:rsidRPr="00085CAF">
        <w:rPr>
          <w:color w:val="auto"/>
        </w:rPr>
        <w:t>7.2.1.</w:t>
      </w:r>
      <w:r w:rsidR="00CB2F04" w:rsidRPr="00085CAF">
        <w:rPr>
          <w:color w:val="auto"/>
        </w:rPr>
        <w:t xml:space="preserve"> </w:t>
      </w:r>
      <w:r w:rsidRPr="00085CAF">
        <w:rPr>
          <w:color w:val="auto"/>
        </w:rPr>
        <w:t xml:space="preserve">Na hipótese de o licitante vencedor ser empresa estrangeira que não funcione no País, para </w:t>
      </w:r>
      <w:proofErr w:type="spellStart"/>
      <w:r w:rsidRPr="00085CAF">
        <w:rPr>
          <w:color w:val="auto"/>
        </w:rPr>
        <w:t>ﬁns</w:t>
      </w:r>
      <w:proofErr w:type="spellEnd"/>
      <w:r w:rsidRPr="00085CAF">
        <w:rPr>
          <w:color w:val="auto"/>
        </w:rPr>
        <w:t xml:space="preserve">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proofErr w:type="spellStart"/>
      <w:r w:rsidRPr="00085CAF">
        <w:rPr>
          <w:color w:val="auto"/>
        </w:rPr>
        <w:t>consularizados</w:t>
      </w:r>
      <w:proofErr w:type="spellEnd"/>
      <w:r w:rsidRPr="00085CAF">
        <w:rPr>
          <w:color w:val="auto"/>
        </w:rPr>
        <w:t xml:space="preserve"> pelos respectivos consulados ou embaixadas.</w:t>
      </w:r>
    </w:p>
    <w:p w14:paraId="6B35177A" w14:textId="77777777" w:rsidR="003C6CDD" w:rsidRPr="00085CAF" w:rsidRDefault="003C6CDD" w:rsidP="00AD28CA">
      <w:pPr>
        <w:rPr>
          <w:color w:val="auto"/>
        </w:rPr>
      </w:pPr>
    </w:p>
    <w:p w14:paraId="1BDF10AB" w14:textId="192E2993" w:rsidR="003C6CDD" w:rsidRPr="00085CAF" w:rsidRDefault="003C6CDD" w:rsidP="00AD28CA">
      <w:pPr>
        <w:rPr>
          <w:color w:val="auto"/>
        </w:rPr>
      </w:pPr>
      <w:r w:rsidRPr="00085CAF">
        <w:rPr>
          <w:color w:val="auto"/>
        </w:rPr>
        <w:t>7.3.</w:t>
      </w:r>
      <w:r w:rsidR="00CB2F04" w:rsidRPr="00085CAF">
        <w:rPr>
          <w:color w:val="auto"/>
        </w:rPr>
        <w:t xml:space="preserve"> </w:t>
      </w:r>
      <w:r w:rsidRPr="00085CAF">
        <w:rPr>
          <w:color w:val="auto"/>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1D8D427E" w14:textId="68FB3FE0" w:rsidR="003C6CDD" w:rsidRPr="00085CAF" w:rsidRDefault="003C6CDD" w:rsidP="00CB2F04">
      <w:pPr>
        <w:ind w:left="567"/>
        <w:rPr>
          <w:color w:val="auto"/>
        </w:rPr>
      </w:pPr>
      <w:r w:rsidRPr="00085CAF">
        <w:rPr>
          <w:color w:val="auto"/>
        </w:rPr>
        <w:t>7.3.1.</w:t>
      </w:r>
      <w:r w:rsidR="00CB2F04" w:rsidRPr="00085CAF">
        <w:rPr>
          <w:color w:val="auto"/>
        </w:rPr>
        <w:t xml:space="preserve"> </w:t>
      </w:r>
      <w:r w:rsidRPr="00085CAF">
        <w:rPr>
          <w:color w:val="auto"/>
        </w:rPr>
        <w:t>Se o consórcio não for formado integralmente por microempresas ou empresas de pequeno porte e o termo de referência exigir requisitos de habilitação econômico-financeira, haverá um acréscimo de 20% para o consórcio em relação ao valor exigido para os licitantes individuais.</w:t>
      </w:r>
    </w:p>
    <w:p w14:paraId="15EE4304" w14:textId="77777777" w:rsidR="003C6CDD" w:rsidRPr="00085CAF" w:rsidRDefault="003C6CDD" w:rsidP="00CB2F04">
      <w:pPr>
        <w:rPr>
          <w:color w:val="auto"/>
        </w:rPr>
      </w:pPr>
    </w:p>
    <w:p w14:paraId="4822FECE" w14:textId="4F2A7125" w:rsidR="000E47F1" w:rsidRPr="00085CAF" w:rsidRDefault="003C6CDD" w:rsidP="00AD28CA">
      <w:pPr>
        <w:rPr>
          <w:color w:val="auto"/>
        </w:rPr>
      </w:pPr>
      <w:r w:rsidRPr="00085CAF">
        <w:rPr>
          <w:color w:val="auto"/>
        </w:rPr>
        <w:t>7.4.</w:t>
      </w:r>
      <w:r w:rsidR="00CB2F04" w:rsidRPr="00085CAF">
        <w:rPr>
          <w:color w:val="auto"/>
        </w:rPr>
        <w:t xml:space="preserve"> </w:t>
      </w:r>
      <w:r w:rsidRPr="00085CAF">
        <w:rPr>
          <w:color w:val="auto"/>
        </w:rPr>
        <w:t xml:space="preserve">Os documentos exigidos para fins de habilitação </w:t>
      </w:r>
      <w:r w:rsidR="000E47F1" w:rsidRPr="00085CAF">
        <w:rPr>
          <w:color w:val="auto"/>
        </w:rPr>
        <w:t>deverão ser apresentados em meio digital pelos licitantes, por meio de funcionalidade presente no sistema (</w:t>
      </w:r>
      <w:r w:rsidR="000E47F1" w:rsidRPr="00085CAF">
        <w:rPr>
          <w:i/>
          <w:iCs/>
          <w:color w:val="auto"/>
        </w:rPr>
        <w:t>upload</w:t>
      </w:r>
      <w:r w:rsidR="000E47F1" w:rsidRPr="00085CAF">
        <w:rPr>
          <w:color w:val="auto"/>
        </w:rPr>
        <w:t xml:space="preserve">), no prazo de 4 (quatro) horas, após solicitação do Pregoeiro no sistema eletrônico. Somente mediante autorização do Pregoeiro e em caso de indisponibilidade do sistema, será aceito o envio da documentação para o e-mail </w:t>
      </w:r>
      <w:hyperlink r:id="rId14" w:history="1">
        <w:r w:rsidR="000E47F1" w:rsidRPr="00085CAF">
          <w:rPr>
            <w:rStyle w:val="Hyperlink"/>
          </w:rPr>
          <w:t>licitacao@cofecon.org.br</w:t>
        </w:r>
      </w:hyperlink>
      <w:r w:rsidR="000E47F1" w:rsidRPr="00085CAF">
        <w:rPr>
          <w:color w:val="auto"/>
        </w:rPr>
        <w:t>.</w:t>
      </w:r>
    </w:p>
    <w:p w14:paraId="5F972562" w14:textId="1D280BD7" w:rsidR="003C6CDD" w:rsidRPr="00085CAF" w:rsidRDefault="003C6CDD" w:rsidP="00AD28CA">
      <w:pPr>
        <w:rPr>
          <w:color w:val="auto"/>
        </w:rPr>
      </w:pPr>
    </w:p>
    <w:p w14:paraId="2CD38B9A" w14:textId="7AABECFF" w:rsidR="000E47F1" w:rsidRPr="00085CAF" w:rsidRDefault="000E47F1" w:rsidP="00AD28CA">
      <w:pPr>
        <w:rPr>
          <w:color w:val="auto"/>
        </w:rPr>
      </w:pPr>
      <w:r w:rsidRPr="00085CAF">
        <w:rPr>
          <w:color w:val="auto"/>
        </w:rPr>
        <w:t>7.5.</w:t>
      </w:r>
      <w:r w:rsidR="00CB2F04" w:rsidRPr="00085CAF">
        <w:rPr>
          <w:color w:val="auto"/>
        </w:rPr>
        <w:t xml:space="preserve"> </w:t>
      </w:r>
      <w:r w:rsidRPr="00085CAF">
        <w:rPr>
          <w:color w:val="auto"/>
        </w:rPr>
        <w:t>Os documentos exigidos para fins de habilitação poderão ser substituídos por registro cadastral emitido por órgão ou entidade pública, desde que o registro tenha sido feito em obediência ao disposto na Lei nº 14.133/2021.</w:t>
      </w:r>
    </w:p>
    <w:p w14:paraId="4637CCB1" w14:textId="77777777" w:rsidR="000E47F1" w:rsidRPr="00085CAF" w:rsidRDefault="000E47F1" w:rsidP="00AD28CA">
      <w:pPr>
        <w:rPr>
          <w:color w:val="auto"/>
        </w:rPr>
      </w:pPr>
    </w:p>
    <w:p w14:paraId="4A9F6644" w14:textId="655ADE03" w:rsidR="000E47F1" w:rsidRPr="00085CAF" w:rsidRDefault="000E47F1" w:rsidP="00AD28CA">
      <w:pPr>
        <w:rPr>
          <w:color w:val="auto"/>
        </w:rPr>
      </w:pPr>
      <w:r w:rsidRPr="00085CAF">
        <w:rPr>
          <w:color w:val="auto"/>
        </w:rPr>
        <w:t>7.6.</w:t>
      </w:r>
      <w:r w:rsidR="00CB2F04" w:rsidRPr="00085CAF">
        <w:rPr>
          <w:color w:val="auto"/>
        </w:rPr>
        <w:t xml:space="preserve"> </w:t>
      </w:r>
      <w:r w:rsidRPr="00085CAF">
        <w:rPr>
          <w:color w:val="auto"/>
        </w:rPr>
        <w:t>Será verificado se o licitante apresentou declaração de que atende aos requisitos de habilitação, e o declarante responderá pela veracidade das informações prestadas, na forma da lei (art. 63, I, da Lei nº 14.133/2021).</w:t>
      </w:r>
    </w:p>
    <w:p w14:paraId="5A27AA6F" w14:textId="77777777" w:rsidR="000E47F1" w:rsidRPr="00085CAF" w:rsidRDefault="000E47F1" w:rsidP="00AD28CA">
      <w:pPr>
        <w:rPr>
          <w:color w:val="auto"/>
        </w:rPr>
      </w:pPr>
    </w:p>
    <w:p w14:paraId="602317F1" w14:textId="35A23997" w:rsidR="000E47F1" w:rsidRPr="00085CAF" w:rsidRDefault="000E47F1" w:rsidP="00AD28CA">
      <w:pPr>
        <w:rPr>
          <w:color w:val="auto"/>
        </w:rPr>
      </w:pPr>
      <w:r w:rsidRPr="00085CAF">
        <w:rPr>
          <w:color w:val="auto"/>
        </w:rPr>
        <w:t>7.7.</w:t>
      </w:r>
      <w:r w:rsidR="00CB2F04" w:rsidRPr="00085CAF">
        <w:rPr>
          <w:color w:val="auto"/>
        </w:rPr>
        <w:t xml:space="preserve"> </w:t>
      </w:r>
      <w:r w:rsidRPr="00085CAF">
        <w:rPr>
          <w:color w:val="auto"/>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4166AE6C" w14:textId="77777777" w:rsidR="000E47F1" w:rsidRPr="00085CAF" w:rsidRDefault="000E47F1" w:rsidP="00AD28CA">
      <w:pPr>
        <w:rPr>
          <w:color w:val="auto"/>
        </w:rPr>
      </w:pPr>
    </w:p>
    <w:p w14:paraId="245AF5E6" w14:textId="201F4DEB" w:rsidR="000E47F1" w:rsidRPr="00085CAF" w:rsidRDefault="000E47F1" w:rsidP="00AD28CA">
      <w:pPr>
        <w:rPr>
          <w:color w:val="auto"/>
        </w:rPr>
      </w:pPr>
      <w:r w:rsidRPr="00085CAF">
        <w:rPr>
          <w:color w:val="auto"/>
        </w:rPr>
        <w:t>7.8.</w:t>
      </w:r>
      <w:r w:rsidR="00CB2F04" w:rsidRPr="00085CAF">
        <w:rPr>
          <w:color w:val="auto"/>
        </w:rPr>
        <w:t xml:space="preserve"> </w:t>
      </w:r>
      <w:r w:rsidRPr="00085CAF">
        <w:rPr>
          <w:color w:val="auto"/>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674680D" w14:textId="1B3E4D76" w:rsidR="00D601D5" w:rsidRPr="00085CAF" w:rsidRDefault="00D601D5" w:rsidP="00AD28CA">
      <w:pPr>
        <w:rPr>
          <w:color w:val="auto"/>
        </w:rPr>
      </w:pPr>
    </w:p>
    <w:p w14:paraId="16C6F087" w14:textId="63EDFD43" w:rsidR="000E47F1" w:rsidRPr="00085CAF" w:rsidRDefault="000E47F1" w:rsidP="00AD28CA">
      <w:pPr>
        <w:rPr>
          <w:color w:val="auto"/>
        </w:rPr>
      </w:pPr>
      <w:r w:rsidRPr="00085CAF">
        <w:rPr>
          <w:color w:val="auto"/>
        </w:rPr>
        <w:t>7.9.</w:t>
      </w:r>
      <w:r w:rsidR="00CB2F04" w:rsidRPr="00085CAF">
        <w:rPr>
          <w:color w:val="auto"/>
        </w:rPr>
        <w:t xml:space="preserve"> </w:t>
      </w:r>
      <w:r w:rsidRPr="00085CAF">
        <w:rPr>
          <w:color w:val="auto"/>
        </w:rPr>
        <w:t xml:space="preserve">A habilitação será verificada por meio do </w:t>
      </w:r>
      <w:proofErr w:type="spellStart"/>
      <w:r w:rsidRPr="00085CAF">
        <w:rPr>
          <w:color w:val="auto"/>
        </w:rPr>
        <w:t>Sicaf</w:t>
      </w:r>
      <w:proofErr w:type="spellEnd"/>
      <w:r w:rsidRPr="00085CAF">
        <w:rPr>
          <w:color w:val="auto"/>
        </w:rPr>
        <w:t>, nos documentos por ele abrangidos.</w:t>
      </w:r>
    </w:p>
    <w:p w14:paraId="69063AB1" w14:textId="4A2DF257" w:rsidR="000E47F1" w:rsidRPr="00085CAF" w:rsidRDefault="000E47F1" w:rsidP="00CB2F04">
      <w:pPr>
        <w:ind w:left="567"/>
        <w:rPr>
          <w:color w:val="auto"/>
        </w:rPr>
      </w:pPr>
      <w:r w:rsidRPr="00085CAF">
        <w:rPr>
          <w:color w:val="auto"/>
        </w:rPr>
        <w:t>7.9.1.</w:t>
      </w:r>
      <w:r w:rsidR="00CB2F04" w:rsidRPr="00085CAF">
        <w:rPr>
          <w:color w:val="auto"/>
        </w:rPr>
        <w:t xml:space="preserve"> </w:t>
      </w:r>
      <w:r w:rsidRPr="00085CAF">
        <w:rPr>
          <w:color w:val="auto"/>
        </w:rPr>
        <w:t xml:space="preserve">Somente haverá a necessidade de comprovação do preenchimento de requisitos mediante apresentação dos documentos originais </w:t>
      </w:r>
      <w:proofErr w:type="spellStart"/>
      <w:r w:rsidRPr="00085CAF">
        <w:rPr>
          <w:color w:val="auto"/>
        </w:rPr>
        <w:t>não-digitais</w:t>
      </w:r>
      <w:proofErr w:type="spellEnd"/>
      <w:r w:rsidRPr="00085CAF">
        <w:rPr>
          <w:color w:val="auto"/>
        </w:rPr>
        <w:t xml:space="preserve"> quando houver dúvida em relação à integridade do documento digital ou quando a lei expressamente o exigir. (IN nº 3/2018, art. 4º, §1º, e art. 6º, §4º).</w:t>
      </w:r>
    </w:p>
    <w:p w14:paraId="2C1F7D1F" w14:textId="77777777" w:rsidR="000E47F1" w:rsidRPr="00085CAF" w:rsidRDefault="000E47F1" w:rsidP="00CB2F04">
      <w:pPr>
        <w:rPr>
          <w:color w:val="auto"/>
        </w:rPr>
      </w:pPr>
    </w:p>
    <w:p w14:paraId="2F06755D" w14:textId="51A94EEE" w:rsidR="000E47F1" w:rsidRPr="00085CAF" w:rsidRDefault="000E47F1" w:rsidP="00AD28CA">
      <w:pPr>
        <w:rPr>
          <w:color w:val="auto"/>
        </w:rPr>
      </w:pPr>
      <w:r w:rsidRPr="00085CAF">
        <w:rPr>
          <w:color w:val="auto"/>
        </w:rPr>
        <w:t>7.10.</w:t>
      </w:r>
      <w:r w:rsidR="00CB2F04" w:rsidRPr="00085CAF">
        <w:rPr>
          <w:color w:val="auto"/>
        </w:rPr>
        <w:t xml:space="preserve"> </w:t>
      </w:r>
      <w:r w:rsidRPr="00085CAF">
        <w:rPr>
          <w:color w:val="auto"/>
        </w:rPr>
        <w:t xml:space="preserve">É de responsabilidade do licitante conferir a exatidão dos seus dados cadastrais no </w:t>
      </w:r>
      <w:proofErr w:type="spellStart"/>
      <w:r w:rsidRPr="00085CAF">
        <w:rPr>
          <w:color w:val="auto"/>
        </w:rPr>
        <w:t>Sicaf</w:t>
      </w:r>
      <w:proofErr w:type="spellEnd"/>
      <w:r w:rsidRPr="00085CAF">
        <w:rPr>
          <w:color w:val="auto"/>
        </w:rPr>
        <w:t xml:space="preserve"> e mantê-los atualizados junto aos órgãos responsáveis pela informação, devendo proceder, imediatamente, à correção ou à alteração dos registros tão logo identifique incorreção ou aqueles se tornem desatualizados. (IN nº 3/2018, art. 7º, caput).</w:t>
      </w:r>
    </w:p>
    <w:p w14:paraId="25D13B31" w14:textId="43CCDD9D" w:rsidR="000E47F1" w:rsidRPr="00085CAF" w:rsidRDefault="000E47F1" w:rsidP="00CB2F04">
      <w:pPr>
        <w:ind w:left="567"/>
        <w:rPr>
          <w:color w:val="auto"/>
        </w:rPr>
      </w:pPr>
      <w:r w:rsidRPr="00085CAF">
        <w:rPr>
          <w:color w:val="auto"/>
        </w:rPr>
        <w:t>7.10.1.</w:t>
      </w:r>
      <w:r w:rsidR="00CB2F04" w:rsidRPr="00085CAF">
        <w:rPr>
          <w:color w:val="auto"/>
        </w:rPr>
        <w:t xml:space="preserve"> </w:t>
      </w:r>
      <w:r w:rsidRPr="00085CAF">
        <w:rPr>
          <w:color w:val="auto"/>
        </w:rPr>
        <w:t>A não observância do disposto no item anterior poderá ensejar desclassificação no momento da habilitação. (IN nº 3/2018, art. 7º, parágrafo único).</w:t>
      </w:r>
    </w:p>
    <w:p w14:paraId="1E8FAE8F" w14:textId="77777777" w:rsidR="000E47F1" w:rsidRPr="00085CAF" w:rsidRDefault="000E47F1" w:rsidP="00AD28CA">
      <w:pPr>
        <w:rPr>
          <w:color w:val="auto"/>
        </w:rPr>
      </w:pPr>
    </w:p>
    <w:p w14:paraId="66D88870" w14:textId="3B9C4891" w:rsidR="000E47F1" w:rsidRPr="00085CAF" w:rsidRDefault="000E47F1" w:rsidP="00AD28CA">
      <w:pPr>
        <w:rPr>
          <w:color w:val="auto"/>
        </w:rPr>
      </w:pPr>
      <w:r w:rsidRPr="00085CAF">
        <w:rPr>
          <w:color w:val="auto"/>
        </w:rPr>
        <w:t>7.11.</w:t>
      </w:r>
      <w:r w:rsidR="00CB2F04" w:rsidRPr="00085CAF">
        <w:rPr>
          <w:color w:val="auto"/>
        </w:rPr>
        <w:t xml:space="preserve"> </w:t>
      </w:r>
      <w:r w:rsidRPr="00085CAF">
        <w:rPr>
          <w:color w:val="auto"/>
        </w:rPr>
        <w:t>A verificação pelo pregoeiro, em sítios eletrônicos oficiais de órgãos e entidades emissores de certidões constitui meio legal de prova, para fins de habilitação.</w:t>
      </w:r>
    </w:p>
    <w:p w14:paraId="402E74BE" w14:textId="1EA15350" w:rsidR="000E47F1" w:rsidRPr="00085CAF" w:rsidRDefault="000E47F1" w:rsidP="00CB2F04">
      <w:pPr>
        <w:ind w:left="567"/>
        <w:rPr>
          <w:color w:val="auto"/>
        </w:rPr>
      </w:pPr>
      <w:r w:rsidRPr="00085CAF">
        <w:rPr>
          <w:color w:val="auto"/>
        </w:rPr>
        <w:t>7.11.1.</w:t>
      </w:r>
      <w:r w:rsidR="00CB2F04" w:rsidRPr="00085CAF">
        <w:rPr>
          <w:color w:val="auto"/>
        </w:rPr>
        <w:t xml:space="preserve"> </w:t>
      </w:r>
      <w:r w:rsidRPr="00085CAF">
        <w:rPr>
          <w:color w:val="auto"/>
        </w:rPr>
        <w:t xml:space="preserve">Os documentos exigidos para habilitação que não estejam contemplados no </w:t>
      </w:r>
      <w:proofErr w:type="spellStart"/>
      <w:r w:rsidRPr="00085CAF">
        <w:rPr>
          <w:color w:val="auto"/>
        </w:rPr>
        <w:t>Sicaf</w:t>
      </w:r>
      <w:proofErr w:type="spellEnd"/>
      <w:r w:rsidRPr="00085CAF">
        <w:rPr>
          <w:color w:val="auto"/>
        </w:rPr>
        <w:t xml:space="preserve"> serão enviados por meio do sistema, em formato digital, no prazo de 4 horas</w:t>
      </w:r>
      <w:r w:rsidR="00CC32CD" w:rsidRPr="00085CAF">
        <w:rPr>
          <w:color w:val="auto"/>
        </w:rPr>
        <w:t>, contado da solicitação do pregoeiro</w:t>
      </w:r>
      <w:r w:rsidRPr="00085CAF">
        <w:rPr>
          <w:color w:val="auto"/>
        </w:rPr>
        <w:t>.</w:t>
      </w:r>
    </w:p>
    <w:p w14:paraId="7C200401" w14:textId="344F7698" w:rsidR="00CC32CD" w:rsidRPr="00085CAF" w:rsidRDefault="00CC32CD" w:rsidP="00CB2F04">
      <w:pPr>
        <w:ind w:left="567"/>
        <w:rPr>
          <w:color w:val="auto"/>
        </w:rPr>
      </w:pPr>
      <w:r w:rsidRPr="00085CAF">
        <w:rPr>
          <w:color w:val="auto"/>
        </w:rPr>
        <w:t>7.11.2.</w:t>
      </w:r>
      <w:r w:rsidR="00CB2F04" w:rsidRPr="00085CAF">
        <w:rPr>
          <w:color w:val="auto"/>
        </w:rPr>
        <w:t xml:space="preserve"> </w:t>
      </w:r>
      <w:r w:rsidRPr="00085CAF">
        <w:rPr>
          <w:color w:val="auto"/>
        </w:rPr>
        <w:t>Na hipótese de a fase de habilitação anteceder a fase de apresentação de propostas e lances, os licitantes encaminharão, por meio do sistema, simultaneamente os documentos de habilitação e a proposta com o preço ou o percentual de desconto, observado o disposto no § 1º do art. 36 e no § 1º do art. 39 da Instrução Normativa SEGES nº 73, de 30 de setembro de 2022.</w:t>
      </w:r>
    </w:p>
    <w:p w14:paraId="03CB4D50" w14:textId="2CCE4DEF" w:rsidR="000E47F1" w:rsidRPr="00085CAF" w:rsidRDefault="000E47F1" w:rsidP="00AD28CA">
      <w:pPr>
        <w:rPr>
          <w:color w:val="auto"/>
        </w:rPr>
      </w:pPr>
    </w:p>
    <w:p w14:paraId="292DA0AB" w14:textId="06E3FA13" w:rsidR="00CC32CD" w:rsidRPr="00085CAF" w:rsidRDefault="00CC32CD" w:rsidP="00AD28CA">
      <w:pPr>
        <w:rPr>
          <w:color w:val="auto"/>
        </w:rPr>
      </w:pPr>
      <w:r w:rsidRPr="00085CAF">
        <w:rPr>
          <w:color w:val="auto"/>
        </w:rPr>
        <w:t>7.12.</w:t>
      </w:r>
      <w:r w:rsidR="00CB2F04" w:rsidRPr="00085CAF">
        <w:rPr>
          <w:color w:val="auto"/>
        </w:rPr>
        <w:t xml:space="preserve"> </w:t>
      </w:r>
      <w:r w:rsidRPr="00085CAF">
        <w:rPr>
          <w:color w:val="auto"/>
        </w:rPr>
        <w:t xml:space="preserve">A verificação no </w:t>
      </w:r>
      <w:proofErr w:type="spellStart"/>
      <w:r w:rsidRPr="00085CAF">
        <w:rPr>
          <w:color w:val="auto"/>
        </w:rPr>
        <w:t>Sicaf</w:t>
      </w:r>
      <w:proofErr w:type="spellEnd"/>
      <w:r w:rsidRPr="00085CAF">
        <w:rPr>
          <w:color w:val="auto"/>
        </w:rPr>
        <w:t xml:space="preserve"> ou a exigência dos documentos nele não contidos somente será feita em relação ao licitante vencedor.</w:t>
      </w:r>
    </w:p>
    <w:p w14:paraId="5679868D" w14:textId="478E7324" w:rsidR="00CC32CD" w:rsidRPr="00085CAF" w:rsidRDefault="00CC32CD" w:rsidP="00CB2F04">
      <w:pPr>
        <w:ind w:left="567"/>
        <w:rPr>
          <w:color w:val="auto"/>
        </w:rPr>
      </w:pPr>
      <w:r w:rsidRPr="00085CAF">
        <w:rPr>
          <w:color w:val="auto"/>
        </w:rPr>
        <w:t>7.12.1.</w:t>
      </w:r>
      <w:r w:rsidR="00CB2F04" w:rsidRPr="00085CAF">
        <w:rPr>
          <w:color w:val="auto"/>
        </w:rPr>
        <w:t xml:space="preserve"> </w:t>
      </w:r>
      <w:r w:rsidRPr="00085CAF">
        <w:rPr>
          <w:color w:val="auto"/>
        </w:rPr>
        <w:t>Os documentos relativos à regularidade fiscal que constem do Termo de Referência somente serão exigidos, em qualquer caso, em momento posterior ao julgamento das propostas, e apenas do licitante mais bem classificado.</w:t>
      </w:r>
    </w:p>
    <w:p w14:paraId="01909B6D" w14:textId="4A6DF4F1" w:rsidR="00CC32CD" w:rsidRPr="00085CAF" w:rsidRDefault="00CC32CD" w:rsidP="00CB2F04">
      <w:pPr>
        <w:ind w:left="567"/>
        <w:rPr>
          <w:color w:val="auto"/>
        </w:rPr>
      </w:pPr>
      <w:r w:rsidRPr="00085CAF">
        <w:rPr>
          <w:color w:val="auto"/>
        </w:rPr>
        <w:t>7.12.2.</w:t>
      </w:r>
      <w:r w:rsidR="00CB2F04" w:rsidRPr="00085CAF">
        <w:rPr>
          <w:color w:val="auto"/>
        </w:rPr>
        <w:t xml:space="preserve"> </w:t>
      </w:r>
      <w:r w:rsidRPr="00085CAF">
        <w:rPr>
          <w:color w:val="auto"/>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64CE0F60" w14:textId="6EB6F74E" w:rsidR="00CC32CD" w:rsidRPr="00085CAF" w:rsidRDefault="00CC32CD" w:rsidP="00AD28CA">
      <w:pPr>
        <w:rPr>
          <w:color w:val="auto"/>
        </w:rPr>
      </w:pPr>
    </w:p>
    <w:p w14:paraId="7C3A5B6D" w14:textId="6BF0C703" w:rsidR="00511B0A" w:rsidRPr="00085CAF" w:rsidRDefault="00511B0A" w:rsidP="00AD28CA">
      <w:pPr>
        <w:rPr>
          <w:color w:val="auto"/>
        </w:rPr>
      </w:pPr>
      <w:r w:rsidRPr="00085CAF">
        <w:rPr>
          <w:color w:val="auto"/>
        </w:rPr>
        <w:t>7.13.</w:t>
      </w:r>
      <w:r w:rsidR="00CB2F04" w:rsidRPr="00085CAF">
        <w:rPr>
          <w:color w:val="auto"/>
        </w:rPr>
        <w:t xml:space="preserve"> </w:t>
      </w:r>
      <w:r w:rsidRPr="00085CAF">
        <w:rPr>
          <w:color w:val="auto"/>
        </w:rPr>
        <w:t>Após a entrega dos documentos para habilitação, não será permitida a substituição ou a apresentação de novos documentos, salvo em sede de diligência, para (Lei 14.133/21, art. 64, e IN 73/2022, art. 39, §4º):</w:t>
      </w:r>
    </w:p>
    <w:p w14:paraId="7C51DC90" w14:textId="774424BD" w:rsidR="00511B0A" w:rsidRPr="00085CAF" w:rsidRDefault="00511B0A" w:rsidP="00CB2F04">
      <w:pPr>
        <w:ind w:left="567"/>
        <w:rPr>
          <w:color w:val="auto"/>
        </w:rPr>
      </w:pPr>
      <w:r w:rsidRPr="00085CAF">
        <w:rPr>
          <w:color w:val="auto"/>
        </w:rPr>
        <w:t>7.13.1.</w:t>
      </w:r>
      <w:r w:rsidR="00CB2F04" w:rsidRPr="00085CAF">
        <w:rPr>
          <w:color w:val="auto"/>
        </w:rPr>
        <w:t xml:space="preserve"> </w:t>
      </w:r>
      <w:r w:rsidRPr="00085CAF">
        <w:rPr>
          <w:color w:val="auto"/>
        </w:rPr>
        <w:t>complementação de informações acerca dos documentos já apresentados pelos licitantes e desde que necessária para apurar fatos existentes à época da abertura do certame; e</w:t>
      </w:r>
    </w:p>
    <w:p w14:paraId="4419F1FD" w14:textId="6B769256" w:rsidR="00511B0A" w:rsidRPr="00085CAF" w:rsidRDefault="00511B0A" w:rsidP="00CB2F04">
      <w:pPr>
        <w:ind w:left="567"/>
        <w:rPr>
          <w:color w:val="auto"/>
        </w:rPr>
      </w:pPr>
      <w:r w:rsidRPr="00085CAF">
        <w:rPr>
          <w:color w:val="auto"/>
        </w:rPr>
        <w:t>7.13.2.</w:t>
      </w:r>
      <w:r w:rsidR="00CB2F04" w:rsidRPr="00085CAF">
        <w:rPr>
          <w:color w:val="auto"/>
        </w:rPr>
        <w:t xml:space="preserve"> </w:t>
      </w:r>
      <w:r w:rsidRPr="00085CAF">
        <w:rPr>
          <w:color w:val="auto"/>
        </w:rPr>
        <w:t>atualização de documentos cuja validade tenha expirado após a data de recebimento das propostas;</w:t>
      </w:r>
    </w:p>
    <w:p w14:paraId="1DFB6DE0" w14:textId="61306D6E" w:rsidR="00CC32CD" w:rsidRPr="00085CAF" w:rsidRDefault="00CC32CD" w:rsidP="00AD28CA">
      <w:pPr>
        <w:rPr>
          <w:color w:val="auto"/>
        </w:rPr>
      </w:pPr>
    </w:p>
    <w:p w14:paraId="4ACEFAF7" w14:textId="20AA3C4D" w:rsidR="00511B0A" w:rsidRPr="00085CAF" w:rsidRDefault="00511B0A" w:rsidP="00AD28CA">
      <w:pPr>
        <w:rPr>
          <w:color w:val="auto"/>
        </w:rPr>
      </w:pPr>
      <w:r w:rsidRPr="00085CAF">
        <w:rPr>
          <w:color w:val="auto"/>
        </w:rPr>
        <w:t>7.14.</w:t>
      </w:r>
      <w:r w:rsidR="00CB2F04" w:rsidRPr="00085CAF">
        <w:rPr>
          <w:color w:val="auto"/>
        </w:rPr>
        <w:t xml:space="preserve"> </w:t>
      </w:r>
      <w:r w:rsidRPr="00085CAF">
        <w:rPr>
          <w:color w:val="auto"/>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085CAF">
        <w:rPr>
          <w:color w:val="auto"/>
        </w:rPr>
        <w:t>eﬁcácia</w:t>
      </w:r>
      <w:proofErr w:type="spellEnd"/>
      <w:r w:rsidRPr="00085CAF">
        <w:rPr>
          <w:color w:val="auto"/>
        </w:rPr>
        <w:t xml:space="preserve"> para fins de habilitação e classificação.</w:t>
      </w:r>
    </w:p>
    <w:p w14:paraId="35BCD5D0" w14:textId="77777777" w:rsidR="00511B0A" w:rsidRPr="00085CAF" w:rsidRDefault="00511B0A" w:rsidP="00AD28CA">
      <w:pPr>
        <w:rPr>
          <w:color w:val="auto"/>
        </w:rPr>
      </w:pPr>
    </w:p>
    <w:p w14:paraId="017EB3FF" w14:textId="27BDC69C" w:rsidR="00511B0A" w:rsidRPr="00085CAF" w:rsidRDefault="00511B0A" w:rsidP="00AD28CA">
      <w:pPr>
        <w:rPr>
          <w:color w:val="auto"/>
        </w:rPr>
      </w:pPr>
      <w:r w:rsidRPr="00085CAF">
        <w:rPr>
          <w:color w:val="auto"/>
        </w:rPr>
        <w:t>7.15.</w:t>
      </w:r>
      <w:r w:rsidR="00CB2F04" w:rsidRPr="00085CAF">
        <w:rPr>
          <w:color w:val="auto"/>
        </w:rPr>
        <w:t xml:space="preserve"> </w:t>
      </w:r>
      <w:r w:rsidRPr="00085CAF">
        <w:rPr>
          <w:color w:val="auto"/>
        </w:rPr>
        <w:t>Na hipótese de o licitante não atender às exigências para habilitação, o pregoeiro examinará a proposta subsequente e assim sucessivamente, na ordem de classificação, até a apuração de uma proposta que atenda ao presente edital, observado o prazo disposto no subitem 7.11.1.</w:t>
      </w:r>
    </w:p>
    <w:p w14:paraId="05E10BAD" w14:textId="77777777" w:rsidR="00511B0A" w:rsidRPr="00085CAF" w:rsidRDefault="00511B0A" w:rsidP="00AD28CA">
      <w:pPr>
        <w:rPr>
          <w:color w:val="auto"/>
        </w:rPr>
      </w:pPr>
    </w:p>
    <w:p w14:paraId="74CBDE14" w14:textId="5E9E7795" w:rsidR="00511B0A" w:rsidRPr="00085CAF" w:rsidRDefault="00511B0A" w:rsidP="00AD28CA">
      <w:pPr>
        <w:rPr>
          <w:color w:val="auto"/>
        </w:rPr>
      </w:pPr>
      <w:r w:rsidRPr="00085CAF">
        <w:rPr>
          <w:color w:val="auto"/>
        </w:rPr>
        <w:t>7.16.</w:t>
      </w:r>
      <w:r w:rsidR="00CB2F04" w:rsidRPr="00085CAF">
        <w:rPr>
          <w:color w:val="auto"/>
        </w:rPr>
        <w:t xml:space="preserve"> </w:t>
      </w:r>
      <w:r w:rsidRPr="00085CAF">
        <w:rPr>
          <w:color w:val="auto"/>
        </w:rPr>
        <w:t>Somente serão disponibilizados para acesso público os documentos de habilitação do licitante cuja proposta atenda ao edital de licitação, após concluídos os procedimentos de que trata o subitem anterior.</w:t>
      </w:r>
    </w:p>
    <w:p w14:paraId="3BC2E8EF" w14:textId="77777777" w:rsidR="00511B0A" w:rsidRPr="00085CAF" w:rsidRDefault="00511B0A" w:rsidP="00AD28CA">
      <w:pPr>
        <w:rPr>
          <w:color w:val="auto"/>
        </w:rPr>
      </w:pPr>
    </w:p>
    <w:p w14:paraId="4C13980E" w14:textId="16AB9619" w:rsidR="00511B0A" w:rsidRPr="00085CAF" w:rsidRDefault="00511B0A" w:rsidP="00AD28CA">
      <w:pPr>
        <w:rPr>
          <w:color w:val="auto"/>
        </w:rPr>
      </w:pPr>
      <w:r w:rsidRPr="00085CAF">
        <w:rPr>
          <w:color w:val="auto"/>
        </w:rPr>
        <w:t>7.17.</w:t>
      </w:r>
      <w:r w:rsidR="00AC02CC" w:rsidRPr="00085CAF">
        <w:rPr>
          <w:color w:val="auto"/>
        </w:rPr>
        <w:t xml:space="preserve"> </w:t>
      </w:r>
      <w:r w:rsidRPr="00085CAF">
        <w:rPr>
          <w:color w:val="auto"/>
        </w:rPr>
        <w:t>A comprovação de regularidade fiscal e trabalhista das microempresas e das empresas de pequeno porte somente será exigida para efeito de contratação, e não como condição para participação na licitação (art. 4º do Decreto nº 8.538/2015).</w:t>
      </w:r>
    </w:p>
    <w:p w14:paraId="1BE7D1E2" w14:textId="77777777" w:rsidR="00511B0A" w:rsidRPr="00085CAF" w:rsidRDefault="00511B0A" w:rsidP="00AD28CA">
      <w:pPr>
        <w:rPr>
          <w:color w:val="auto"/>
        </w:rPr>
      </w:pPr>
    </w:p>
    <w:p w14:paraId="19E31085" w14:textId="43E1C1C1" w:rsidR="00511B0A" w:rsidRPr="00085CAF" w:rsidRDefault="00511B0A" w:rsidP="00AD28CA">
      <w:pPr>
        <w:rPr>
          <w:color w:val="auto"/>
        </w:rPr>
      </w:pPr>
      <w:r w:rsidRPr="00085CAF">
        <w:rPr>
          <w:color w:val="auto"/>
        </w:rPr>
        <w:t>7.18.</w:t>
      </w:r>
      <w:r w:rsidR="00CB2F04" w:rsidRPr="00085CAF">
        <w:rPr>
          <w:color w:val="auto"/>
        </w:rPr>
        <w:t xml:space="preserve"> </w:t>
      </w:r>
      <w:r w:rsidRPr="00085CAF">
        <w:rPr>
          <w:color w:val="auto"/>
        </w:rPr>
        <w:t>Quando a fase de habilitação anteceder a de julgamento e já tiver sido encerrada, não caberá exclusão de licitante por motivo relacionado à habilitação, salvo em razão de fatos supervenientes ou só conhecidos após o julgamento.</w:t>
      </w:r>
    </w:p>
    <w:p w14:paraId="21D57C29" w14:textId="77777777" w:rsidR="00CB2F04" w:rsidRPr="00085CAF" w:rsidRDefault="00CB2F04" w:rsidP="00AD28CA">
      <w:pPr>
        <w:rPr>
          <w:color w:val="auto"/>
        </w:rPr>
      </w:pPr>
    </w:p>
    <w:p w14:paraId="6693B6D0" w14:textId="129E9620" w:rsidR="00870CE2" w:rsidRPr="00085CAF" w:rsidRDefault="00870CE2" w:rsidP="00AD28CA">
      <w:pPr>
        <w:rPr>
          <w:color w:val="auto"/>
        </w:rPr>
      </w:pPr>
      <w:r w:rsidRPr="00085CAF">
        <w:rPr>
          <w:color w:val="auto"/>
        </w:rPr>
        <w:t xml:space="preserve">7.19. O detalhamento quanto ao atendimento da fase de habilitação se encontra no </w:t>
      </w:r>
      <w:r w:rsidR="005538C1" w:rsidRPr="00085CAF">
        <w:rPr>
          <w:color w:val="auto"/>
        </w:rPr>
        <w:t xml:space="preserve">Anexo I - </w:t>
      </w:r>
      <w:r w:rsidRPr="00085CAF">
        <w:rPr>
          <w:color w:val="auto"/>
        </w:rPr>
        <w:t>Termo de Referência, inclusive com a previsão de coleta de amostras</w:t>
      </w:r>
      <w:r w:rsidR="00556205" w:rsidRPr="00085CAF">
        <w:rPr>
          <w:color w:val="auto"/>
        </w:rPr>
        <w:t>.</w:t>
      </w:r>
    </w:p>
    <w:p w14:paraId="176C3DE9" w14:textId="77777777" w:rsidR="00870CE2" w:rsidRPr="00085CAF" w:rsidRDefault="00870CE2" w:rsidP="00AD28CA">
      <w:pPr>
        <w:rPr>
          <w:color w:val="auto"/>
        </w:rPr>
      </w:pPr>
    </w:p>
    <w:tbl>
      <w:tblPr>
        <w:tblStyle w:val="aff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CC32CD" w:rsidRPr="00085CAF" w14:paraId="3D6252F8" w14:textId="77777777" w:rsidTr="00457AEE">
        <w:tc>
          <w:tcPr>
            <w:tcW w:w="9627" w:type="dxa"/>
            <w:tcBorders>
              <w:top w:val="nil"/>
              <w:left w:val="nil"/>
              <w:bottom w:val="nil"/>
              <w:right w:val="nil"/>
            </w:tcBorders>
            <w:shd w:val="clear" w:color="auto" w:fill="000000" w:themeFill="text1"/>
          </w:tcPr>
          <w:p w14:paraId="1A4DFFFD" w14:textId="77A256B9" w:rsidR="00CC32CD" w:rsidRPr="00085CAF" w:rsidRDefault="00CC32CD" w:rsidP="00AD28CA">
            <w:pPr>
              <w:ind w:right="-15"/>
              <w:rPr>
                <w:b/>
                <w:color w:val="auto"/>
              </w:rPr>
            </w:pPr>
            <w:r w:rsidRPr="00085CAF">
              <w:rPr>
                <w:b/>
                <w:color w:val="auto"/>
              </w:rPr>
              <w:t xml:space="preserve">8. </w:t>
            </w:r>
            <w:r w:rsidR="00511B0A" w:rsidRPr="00085CAF">
              <w:rPr>
                <w:b/>
                <w:color w:val="auto"/>
              </w:rPr>
              <w:t>Dos Recursos</w:t>
            </w:r>
          </w:p>
        </w:tc>
      </w:tr>
    </w:tbl>
    <w:p w14:paraId="05FF96C1" w14:textId="39472622" w:rsidR="00CC32CD" w:rsidRPr="00085CAF" w:rsidRDefault="00CC32CD" w:rsidP="00AD28CA">
      <w:pPr>
        <w:rPr>
          <w:color w:val="auto"/>
        </w:rPr>
      </w:pPr>
    </w:p>
    <w:p w14:paraId="75844C7A" w14:textId="3A5E4F74" w:rsidR="00511B0A" w:rsidRPr="00085CAF" w:rsidRDefault="00511B0A" w:rsidP="00AD28CA">
      <w:pPr>
        <w:rPr>
          <w:color w:val="auto"/>
        </w:rPr>
      </w:pPr>
      <w:r w:rsidRPr="00085CAF">
        <w:rPr>
          <w:color w:val="auto"/>
        </w:rPr>
        <w:t>8.1.</w:t>
      </w:r>
      <w:r w:rsidR="00CB2F04" w:rsidRPr="00085CAF">
        <w:rPr>
          <w:color w:val="auto"/>
        </w:rPr>
        <w:t xml:space="preserve"> </w:t>
      </w:r>
      <w:r w:rsidRPr="00085CAF">
        <w:rPr>
          <w:color w:val="auto"/>
        </w:rPr>
        <w:t>A interposição de recurso referente ao julgamento das propostas, à habilitação ou inabilitação de licitantes, à anulação ou revogação da licitação, observará o disposto no art. 165 da Lei nº 14.133</w:t>
      </w:r>
      <w:r w:rsidR="00AC02CC" w:rsidRPr="00085CAF">
        <w:rPr>
          <w:color w:val="auto"/>
        </w:rPr>
        <w:t>/</w:t>
      </w:r>
      <w:r w:rsidRPr="00085CAF">
        <w:rPr>
          <w:color w:val="auto"/>
        </w:rPr>
        <w:t>2021.</w:t>
      </w:r>
    </w:p>
    <w:p w14:paraId="51343BC1" w14:textId="77777777" w:rsidR="00511B0A" w:rsidRPr="00085CAF" w:rsidRDefault="00511B0A" w:rsidP="00AD28CA">
      <w:pPr>
        <w:rPr>
          <w:color w:val="auto"/>
        </w:rPr>
      </w:pPr>
    </w:p>
    <w:p w14:paraId="6F76D53C" w14:textId="4DCF7F5F" w:rsidR="00511B0A" w:rsidRPr="00085CAF" w:rsidRDefault="00511B0A" w:rsidP="00AD28CA">
      <w:pPr>
        <w:rPr>
          <w:color w:val="auto"/>
        </w:rPr>
      </w:pPr>
      <w:r w:rsidRPr="00085CAF">
        <w:rPr>
          <w:color w:val="auto"/>
        </w:rPr>
        <w:t>8.2.</w:t>
      </w:r>
      <w:r w:rsidR="00CB2F04" w:rsidRPr="00085CAF">
        <w:rPr>
          <w:color w:val="auto"/>
        </w:rPr>
        <w:t xml:space="preserve"> </w:t>
      </w:r>
      <w:r w:rsidRPr="00085CAF">
        <w:rPr>
          <w:color w:val="auto"/>
        </w:rPr>
        <w:t>O prazo recursal é de 3 (três) dias úteis, contados da data de intimação ou de lavratura da ata.</w:t>
      </w:r>
    </w:p>
    <w:p w14:paraId="0594E455" w14:textId="77777777" w:rsidR="00CB2F04" w:rsidRPr="00085CAF" w:rsidRDefault="00CB2F04" w:rsidP="00AD28CA">
      <w:pPr>
        <w:rPr>
          <w:color w:val="auto"/>
        </w:rPr>
      </w:pPr>
    </w:p>
    <w:p w14:paraId="3CDF54CF" w14:textId="2563DB06" w:rsidR="00511B0A" w:rsidRPr="00085CAF" w:rsidRDefault="00511B0A" w:rsidP="00AD28CA">
      <w:pPr>
        <w:rPr>
          <w:color w:val="auto"/>
        </w:rPr>
      </w:pPr>
      <w:r w:rsidRPr="00085CAF">
        <w:rPr>
          <w:color w:val="auto"/>
        </w:rPr>
        <w:t>8.3.</w:t>
      </w:r>
      <w:r w:rsidR="00CB2F04" w:rsidRPr="00085CAF">
        <w:rPr>
          <w:color w:val="auto"/>
        </w:rPr>
        <w:t xml:space="preserve"> </w:t>
      </w:r>
      <w:r w:rsidRPr="00085CAF">
        <w:rPr>
          <w:color w:val="auto"/>
        </w:rPr>
        <w:t>Quando o recurso apresentado impugnar o julgamento das propostas ou o ato de habilitação ou inabilitação do licitante:</w:t>
      </w:r>
    </w:p>
    <w:p w14:paraId="5EC56655" w14:textId="6ACF485D" w:rsidR="00511B0A" w:rsidRPr="00085CAF" w:rsidRDefault="00511B0A" w:rsidP="00CB2F04">
      <w:pPr>
        <w:ind w:left="567"/>
        <w:rPr>
          <w:color w:val="auto"/>
        </w:rPr>
      </w:pPr>
      <w:r w:rsidRPr="00085CAF">
        <w:rPr>
          <w:color w:val="auto"/>
        </w:rPr>
        <w:t>8.3.1.</w:t>
      </w:r>
      <w:r w:rsidR="00CB2F04" w:rsidRPr="00085CAF">
        <w:rPr>
          <w:color w:val="auto"/>
        </w:rPr>
        <w:t xml:space="preserve"> </w:t>
      </w:r>
      <w:r w:rsidRPr="00085CAF">
        <w:rPr>
          <w:color w:val="auto"/>
        </w:rPr>
        <w:t>a intenção de recorrer deverá ser manifestada imediatamente, sob pena de preclusão;</w:t>
      </w:r>
    </w:p>
    <w:p w14:paraId="55F3C29D" w14:textId="0C77A376" w:rsidR="00511B0A" w:rsidRPr="00085CAF" w:rsidRDefault="00511B0A" w:rsidP="00CB2F04">
      <w:pPr>
        <w:ind w:left="567"/>
        <w:rPr>
          <w:color w:val="auto"/>
        </w:rPr>
      </w:pPr>
      <w:r w:rsidRPr="00085CAF">
        <w:rPr>
          <w:color w:val="auto"/>
        </w:rPr>
        <w:t>8.3.2.</w:t>
      </w:r>
      <w:r w:rsidR="00CB2F04" w:rsidRPr="00085CAF">
        <w:rPr>
          <w:color w:val="auto"/>
        </w:rPr>
        <w:t xml:space="preserve"> </w:t>
      </w:r>
      <w:r w:rsidRPr="00085CAF">
        <w:rPr>
          <w:color w:val="auto"/>
        </w:rPr>
        <w:t>o prazo para apresentação das razões recursais será iniciado na data de intimação ou de lavratura da ata de habilitação ou inabilitação;</w:t>
      </w:r>
    </w:p>
    <w:p w14:paraId="037DE4EB" w14:textId="533FEA8B" w:rsidR="00511B0A" w:rsidRPr="00085CAF" w:rsidRDefault="00511B0A" w:rsidP="00CB2F04">
      <w:pPr>
        <w:ind w:left="567"/>
        <w:rPr>
          <w:color w:val="auto"/>
        </w:rPr>
      </w:pPr>
      <w:r w:rsidRPr="00085CAF">
        <w:rPr>
          <w:color w:val="auto"/>
        </w:rPr>
        <w:t>8.3.3.</w:t>
      </w:r>
      <w:r w:rsidR="00CB2F04" w:rsidRPr="00085CAF">
        <w:rPr>
          <w:color w:val="auto"/>
        </w:rPr>
        <w:t xml:space="preserve"> </w:t>
      </w:r>
      <w:r w:rsidRPr="00085CAF">
        <w:rPr>
          <w:color w:val="auto"/>
        </w:rPr>
        <w:t>na hipótese de adoção da inversão de fases prevista no § 1º do art. 17 da Lei nº 14.133</w:t>
      </w:r>
      <w:r w:rsidR="00AC02CC" w:rsidRPr="00085CAF">
        <w:rPr>
          <w:color w:val="auto"/>
        </w:rPr>
        <w:t>/</w:t>
      </w:r>
      <w:r w:rsidRPr="00085CAF">
        <w:rPr>
          <w:color w:val="auto"/>
        </w:rPr>
        <w:t>2021, o prazo para apresentação das razões recursais será iniciado na data de intimação da ata de julgamento.</w:t>
      </w:r>
    </w:p>
    <w:p w14:paraId="14ECB89F" w14:textId="77777777" w:rsidR="00511B0A" w:rsidRPr="00085CAF" w:rsidRDefault="00511B0A" w:rsidP="00AD28CA">
      <w:pPr>
        <w:rPr>
          <w:color w:val="auto"/>
        </w:rPr>
      </w:pPr>
    </w:p>
    <w:p w14:paraId="0FC3C3B8" w14:textId="36A145B1" w:rsidR="00511B0A" w:rsidRPr="00085CAF" w:rsidRDefault="00511B0A" w:rsidP="00AD28CA">
      <w:pPr>
        <w:rPr>
          <w:color w:val="auto"/>
        </w:rPr>
      </w:pPr>
      <w:r w:rsidRPr="00085CAF">
        <w:rPr>
          <w:color w:val="auto"/>
        </w:rPr>
        <w:t>8.4.</w:t>
      </w:r>
      <w:r w:rsidR="00CB2F04" w:rsidRPr="00085CAF">
        <w:rPr>
          <w:color w:val="auto"/>
        </w:rPr>
        <w:t xml:space="preserve"> </w:t>
      </w:r>
      <w:r w:rsidRPr="00085CAF">
        <w:rPr>
          <w:color w:val="auto"/>
        </w:rPr>
        <w:t>Os recursos deverão ser encaminhados em campo próprio do sistema.</w:t>
      </w:r>
    </w:p>
    <w:p w14:paraId="5F529F39" w14:textId="77777777" w:rsidR="00511B0A" w:rsidRPr="00085CAF" w:rsidRDefault="00511B0A" w:rsidP="00AD28CA">
      <w:pPr>
        <w:rPr>
          <w:color w:val="auto"/>
        </w:rPr>
      </w:pPr>
    </w:p>
    <w:p w14:paraId="64383419" w14:textId="4191D3D8" w:rsidR="00511B0A" w:rsidRPr="00085CAF" w:rsidRDefault="00511B0A" w:rsidP="00AD28CA">
      <w:pPr>
        <w:rPr>
          <w:color w:val="auto"/>
        </w:rPr>
      </w:pPr>
      <w:r w:rsidRPr="00085CAF">
        <w:rPr>
          <w:color w:val="auto"/>
        </w:rPr>
        <w:t>8.5.</w:t>
      </w:r>
      <w:r w:rsidR="00CB2F04" w:rsidRPr="00085CAF">
        <w:rPr>
          <w:color w:val="auto"/>
        </w:rPr>
        <w:t xml:space="preserve"> </w:t>
      </w:r>
      <w:r w:rsidRPr="00085CAF">
        <w:rPr>
          <w:color w:val="auto"/>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B22C7F1" w14:textId="77777777" w:rsidR="00511B0A" w:rsidRPr="00085CAF" w:rsidRDefault="00511B0A" w:rsidP="00AD28CA">
      <w:pPr>
        <w:rPr>
          <w:color w:val="auto"/>
        </w:rPr>
      </w:pPr>
    </w:p>
    <w:p w14:paraId="5B337D25" w14:textId="40D11A3E" w:rsidR="00511B0A" w:rsidRPr="00085CAF" w:rsidRDefault="00511B0A" w:rsidP="00AD28CA">
      <w:pPr>
        <w:rPr>
          <w:color w:val="auto"/>
        </w:rPr>
      </w:pPr>
      <w:r w:rsidRPr="00085CAF">
        <w:rPr>
          <w:color w:val="auto"/>
        </w:rPr>
        <w:t>8.6.</w:t>
      </w:r>
      <w:r w:rsidR="00CB2F04" w:rsidRPr="00085CAF">
        <w:rPr>
          <w:color w:val="auto"/>
        </w:rPr>
        <w:t xml:space="preserve"> </w:t>
      </w:r>
      <w:r w:rsidRPr="00085CAF">
        <w:rPr>
          <w:color w:val="auto"/>
        </w:rPr>
        <w:t xml:space="preserve">Os recursos interpostos fora do prazo não serão conhecidos. </w:t>
      </w:r>
    </w:p>
    <w:p w14:paraId="31AF6BB2" w14:textId="77777777" w:rsidR="00511B0A" w:rsidRPr="00085CAF" w:rsidRDefault="00511B0A" w:rsidP="00AD28CA">
      <w:pPr>
        <w:rPr>
          <w:color w:val="auto"/>
        </w:rPr>
      </w:pPr>
    </w:p>
    <w:p w14:paraId="6154DB04" w14:textId="67D448D3" w:rsidR="00511B0A" w:rsidRPr="00085CAF" w:rsidRDefault="00511B0A" w:rsidP="00AD28CA">
      <w:pPr>
        <w:rPr>
          <w:color w:val="auto"/>
        </w:rPr>
      </w:pPr>
      <w:r w:rsidRPr="00085CAF">
        <w:rPr>
          <w:color w:val="auto"/>
        </w:rPr>
        <w:t>8.7.</w:t>
      </w:r>
      <w:r w:rsidR="00CB2F04" w:rsidRPr="00085CAF">
        <w:rPr>
          <w:color w:val="auto"/>
        </w:rPr>
        <w:t xml:space="preserve"> </w:t>
      </w:r>
      <w:r w:rsidRPr="00085CAF">
        <w:rPr>
          <w:color w:val="auto"/>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E032F97" w14:textId="77777777" w:rsidR="00511B0A" w:rsidRPr="00085CAF" w:rsidRDefault="00511B0A" w:rsidP="00AD28CA">
      <w:pPr>
        <w:rPr>
          <w:color w:val="auto"/>
        </w:rPr>
      </w:pPr>
    </w:p>
    <w:p w14:paraId="0F631BD9" w14:textId="0C02A6E7" w:rsidR="00511B0A" w:rsidRPr="00085CAF" w:rsidRDefault="00511B0A" w:rsidP="00AD28CA">
      <w:pPr>
        <w:rPr>
          <w:color w:val="auto"/>
        </w:rPr>
      </w:pPr>
      <w:r w:rsidRPr="00085CAF">
        <w:rPr>
          <w:color w:val="auto"/>
        </w:rPr>
        <w:t>8.8.</w:t>
      </w:r>
      <w:r w:rsidR="00CB2F04" w:rsidRPr="00085CAF">
        <w:rPr>
          <w:color w:val="auto"/>
        </w:rPr>
        <w:t xml:space="preserve"> </w:t>
      </w:r>
      <w:r w:rsidRPr="00085CAF">
        <w:rPr>
          <w:color w:val="auto"/>
        </w:rPr>
        <w:t xml:space="preserve">O recurso e o pedido de reconsideração terão efeito suspensivo do ato ou da decisão recorrida até que sobrevenha decisão final da autoridade competente. </w:t>
      </w:r>
    </w:p>
    <w:p w14:paraId="462BB968" w14:textId="77777777" w:rsidR="00511B0A" w:rsidRPr="00085CAF" w:rsidRDefault="00511B0A" w:rsidP="00AD28CA">
      <w:pPr>
        <w:rPr>
          <w:color w:val="auto"/>
        </w:rPr>
      </w:pPr>
    </w:p>
    <w:p w14:paraId="682FFCD1" w14:textId="413931BB" w:rsidR="00511B0A" w:rsidRPr="00085CAF" w:rsidRDefault="00511B0A" w:rsidP="00AD28CA">
      <w:pPr>
        <w:rPr>
          <w:color w:val="auto"/>
        </w:rPr>
      </w:pPr>
      <w:r w:rsidRPr="00085CAF">
        <w:rPr>
          <w:color w:val="auto"/>
        </w:rPr>
        <w:t>8.9.</w:t>
      </w:r>
      <w:r w:rsidR="00CB2F04" w:rsidRPr="00085CAF">
        <w:rPr>
          <w:color w:val="auto"/>
        </w:rPr>
        <w:t xml:space="preserve"> </w:t>
      </w:r>
      <w:r w:rsidRPr="00085CAF">
        <w:rPr>
          <w:color w:val="auto"/>
        </w:rPr>
        <w:t xml:space="preserve">O acolhimento do recurso invalida tão somente os atos insuscetíveis de aproveitamento. </w:t>
      </w:r>
    </w:p>
    <w:p w14:paraId="122D0CD6" w14:textId="77777777" w:rsidR="00511B0A" w:rsidRPr="00085CAF" w:rsidRDefault="00511B0A" w:rsidP="00AD28CA">
      <w:pPr>
        <w:rPr>
          <w:color w:val="auto"/>
        </w:rPr>
      </w:pPr>
    </w:p>
    <w:p w14:paraId="798EACC8" w14:textId="1CF6BF49" w:rsidR="00CC32CD" w:rsidRPr="00085CAF" w:rsidRDefault="00511B0A" w:rsidP="00AD28CA">
      <w:pPr>
        <w:rPr>
          <w:color w:val="auto"/>
        </w:rPr>
      </w:pPr>
      <w:r w:rsidRPr="00085CAF">
        <w:rPr>
          <w:color w:val="auto"/>
        </w:rPr>
        <w:t>8.10.</w:t>
      </w:r>
      <w:r w:rsidR="00CB2F04" w:rsidRPr="00085CAF">
        <w:rPr>
          <w:color w:val="auto"/>
        </w:rPr>
        <w:t xml:space="preserve"> </w:t>
      </w:r>
      <w:r w:rsidRPr="00085CAF">
        <w:rPr>
          <w:color w:val="auto"/>
        </w:rPr>
        <w:t>Os autos do processo permanecerão com vista franqueada aos interessados.</w:t>
      </w:r>
    </w:p>
    <w:p w14:paraId="44DABD47" w14:textId="77777777" w:rsidR="00511B0A" w:rsidRPr="00085CAF" w:rsidRDefault="00511B0A" w:rsidP="00AD28CA">
      <w:pPr>
        <w:rPr>
          <w:color w:val="auto"/>
        </w:rPr>
      </w:pPr>
    </w:p>
    <w:tbl>
      <w:tblPr>
        <w:tblStyle w:val="aff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0E333F" w:rsidRPr="00085CAF" w14:paraId="5B7DCC4B" w14:textId="77777777" w:rsidTr="00EE5E6F">
        <w:tc>
          <w:tcPr>
            <w:tcW w:w="9627" w:type="dxa"/>
            <w:tcBorders>
              <w:top w:val="nil"/>
              <w:left w:val="nil"/>
              <w:bottom w:val="nil"/>
              <w:right w:val="nil"/>
            </w:tcBorders>
            <w:shd w:val="clear" w:color="auto" w:fill="000000" w:themeFill="text1"/>
          </w:tcPr>
          <w:p w14:paraId="5B7DCC4A" w14:textId="7D965097" w:rsidR="000E4EB6" w:rsidRPr="00085CAF" w:rsidRDefault="00511B0A" w:rsidP="00AD28CA">
            <w:pPr>
              <w:ind w:right="-15"/>
              <w:rPr>
                <w:b/>
                <w:color w:val="auto"/>
              </w:rPr>
            </w:pPr>
            <w:r w:rsidRPr="00085CAF">
              <w:rPr>
                <w:b/>
                <w:color w:val="auto"/>
              </w:rPr>
              <w:t>9</w:t>
            </w:r>
            <w:r w:rsidR="0010264C" w:rsidRPr="00085CAF">
              <w:rPr>
                <w:b/>
                <w:color w:val="auto"/>
              </w:rPr>
              <w:t xml:space="preserve">. </w:t>
            </w:r>
            <w:r w:rsidRPr="00085CAF">
              <w:rPr>
                <w:b/>
                <w:color w:val="auto"/>
              </w:rPr>
              <w:t>Das Infrações Administrativas</w:t>
            </w:r>
          </w:p>
        </w:tc>
      </w:tr>
    </w:tbl>
    <w:p w14:paraId="5B7DCC4C" w14:textId="5E063540" w:rsidR="000E4EB6" w:rsidRPr="00085CAF" w:rsidRDefault="000E4EB6" w:rsidP="00AD28CA">
      <w:pPr>
        <w:ind w:right="-15"/>
        <w:rPr>
          <w:color w:val="auto"/>
          <w:u w:val="single"/>
        </w:rPr>
      </w:pPr>
    </w:p>
    <w:p w14:paraId="3A25A84F" w14:textId="3E0B721D" w:rsidR="008438C1" w:rsidRPr="00085CAF" w:rsidRDefault="008438C1" w:rsidP="00AD28CA">
      <w:pPr>
        <w:rPr>
          <w:color w:val="auto"/>
        </w:rPr>
      </w:pPr>
      <w:r w:rsidRPr="00085CAF">
        <w:rPr>
          <w:color w:val="auto"/>
        </w:rPr>
        <w:t>9.1.</w:t>
      </w:r>
      <w:r w:rsidR="00CB2F04" w:rsidRPr="00085CAF">
        <w:rPr>
          <w:color w:val="auto"/>
        </w:rPr>
        <w:t xml:space="preserve"> </w:t>
      </w:r>
      <w:r w:rsidRPr="00085CAF">
        <w:rPr>
          <w:color w:val="auto"/>
        </w:rPr>
        <w:t>Comete infração administrativa, nos termos da lei, o licitante que, com dolo ou culpa:</w:t>
      </w:r>
    </w:p>
    <w:p w14:paraId="51B6BCBC" w14:textId="6C52B2BE" w:rsidR="008438C1" w:rsidRPr="00085CAF" w:rsidRDefault="008438C1" w:rsidP="00CB2F04">
      <w:pPr>
        <w:ind w:left="567"/>
        <w:rPr>
          <w:color w:val="auto"/>
        </w:rPr>
      </w:pPr>
      <w:r w:rsidRPr="00085CAF">
        <w:rPr>
          <w:color w:val="auto"/>
        </w:rPr>
        <w:t>9.1.1.</w:t>
      </w:r>
      <w:r w:rsidR="00CB2F04" w:rsidRPr="00085CAF">
        <w:rPr>
          <w:color w:val="auto"/>
        </w:rPr>
        <w:t xml:space="preserve"> </w:t>
      </w:r>
      <w:r w:rsidRPr="00085CAF">
        <w:rPr>
          <w:color w:val="auto"/>
        </w:rPr>
        <w:t>deixar de entregar a documentação exigida para o certame ou não entregar qualquer documento que tenha sido solicitado pelo/a pregoeiro/a durante o certame;</w:t>
      </w:r>
    </w:p>
    <w:p w14:paraId="6A73508F" w14:textId="07DEEC21" w:rsidR="008438C1" w:rsidRPr="00085CAF" w:rsidRDefault="008438C1" w:rsidP="00CB2F04">
      <w:pPr>
        <w:ind w:left="567"/>
        <w:rPr>
          <w:color w:val="auto"/>
        </w:rPr>
      </w:pPr>
      <w:r w:rsidRPr="00085CAF">
        <w:rPr>
          <w:color w:val="auto"/>
        </w:rPr>
        <w:t>9.1.2.</w:t>
      </w:r>
      <w:r w:rsidR="00CB2F04" w:rsidRPr="00085CAF">
        <w:rPr>
          <w:color w:val="auto"/>
        </w:rPr>
        <w:t xml:space="preserve"> </w:t>
      </w:r>
      <w:r w:rsidRPr="00085CAF">
        <w:rPr>
          <w:color w:val="auto"/>
        </w:rPr>
        <w:t>Salvo em decorrência de fato superveniente devidamente justificado, não mantiver a proposta em especial quando:</w:t>
      </w:r>
    </w:p>
    <w:p w14:paraId="64E67D1A" w14:textId="7B98BB41" w:rsidR="008438C1" w:rsidRPr="00085CAF" w:rsidRDefault="008438C1" w:rsidP="00CB2F04">
      <w:pPr>
        <w:ind w:left="1134"/>
        <w:rPr>
          <w:color w:val="auto"/>
        </w:rPr>
      </w:pPr>
      <w:r w:rsidRPr="00085CAF">
        <w:rPr>
          <w:color w:val="auto"/>
        </w:rPr>
        <w:t>9.1.2.1.</w:t>
      </w:r>
      <w:r w:rsidR="00CB2F04" w:rsidRPr="00085CAF">
        <w:rPr>
          <w:color w:val="auto"/>
        </w:rPr>
        <w:t xml:space="preserve"> </w:t>
      </w:r>
      <w:r w:rsidRPr="00085CAF">
        <w:rPr>
          <w:color w:val="auto"/>
        </w:rPr>
        <w:t xml:space="preserve">não enviar a proposta adequada ao último lance ofertado ou após a negociação; </w:t>
      </w:r>
    </w:p>
    <w:p w14:paraId="795A31A6" w14:textId="22125B4C" w:rsidR="008438C1" w:rsidRPr="00085CAF" w:rsidRDefault="008438C1" w:rsidP="00CB2F04">
      <w:pPr>
        <w:ind w:left="1134"/>
        <w:rPr>
          <w:color w:val="auto"/>
        </w:rPr>
      </w:pPr>
      <w:r w:rsidRPr="00085CAF">
        <w:rPr>
          <w:color w:val="auto"/>
        </w:rPr>
        <w:t>9.1.2.2.</w:t>
      </w:r>
      <w:r w:rsidR="00CB2F04" w:rsidRPr="00085CAF">
        <w:rPr>
          <w:color w:val="auto"/>
        </w:rPr>
        <w:t xml:space="preserve"> </w:t>
      </w:r>
      <w:r w:rsidRPr="00085CAF">
        <w:rPr>
          <w:color w:val="auto"/>
        </w:rPr>
        <w:t xml:space="preserve">recusar-se a enviar o detalhamento da proposta quando exigível; </w:t>
      </w:r>
    </w:p>
    <w:p w14:paraId="142F9A07" w14:textId="3A28FC46" w:rsidR="008438C1" w:rsidRPr="00085CAF" w:rsidRDefault="008438C1" w:rsidP="00CB2F04">
      <w:pPr>
        <w:ind w:left="1134"/>
        <w:rPr>
          <w:color w:val="auto"/>
        </w:rPr>
      </w:pPr>
      <w:r w:rsidRPr="00085CAF">
        <w:rPr>
          <w:color w:val="auto"/>
        </w:rPr>
        <w:t>9.1.2.3.</w:t>
      </w:r>
      <w:r w:rsidR="00CB2F04" w:rsidRPr="00085CAF">
        <w:rPr>
          <w:color w:val="auto"/>
        </w:rPr>
        <w:t xml:space="preserve"> </w:t>
      </w:r>
      <w:r w:rsidRPr="00085CAF">
        <w:rPr>
          <w:color w:val="auto"/>
        </w:rPr>
        <w:t xml:space="preserve">pedir para ser desclassificado quando encerrada a etapa competitiva; ou </w:t>
      </w:r>
    </w:p>
    <w:p w14:paraId="0134C79A" w14:textId="5AE37228" w:rsidR="008438C1" w:rsidRPr="00085CAF" w:rsidRDefault="008438C1" w:rsidP="00CB2F04">
      <w:pPr>
        <w:ind w:left="1134"/>
        <w:rPr>
          <w:color w:val="auto"/>
        </w:rPr>
      </w:pPr>
      <w:r w:rsidRPr="00085CAF">
        <w:rPr>
          <w:color w:val="auto"/>
        </w:rPr>
        <w:t>9.1.2.4.</w:t>
      </w:r>
      <w:r w:rsidR="00CB2F04" w:rsidRPr="00085CAF">
        <w:rPr>
          <w:color w:val="auto"/>
        </w:rPr>
        <w:t xml:space="preserve"> </w:t>
      </w:r>
      <w:r w:rsidRPr="00085CAF">
        <w:rPr>
          <w:color w:val="auto"/>
        </w:rPr>
        <w:t>deixar de apresentar amostra;</w:t>
      </w:r>
    </w:p>
    <w:p w14:paraId="60DA163E" w14:textId="16D5793E" w:rsidR="008438C1" w:rsidRPr="00085CAF" w:rsidRDefault="008438C1" w:rsidP="00CB2F04">
      <w:pPr>
        <w:ind w:left="1134"/>
        <w:rPr>
          <w:color w:val="auto"/>
        </w:rPr>
      </w:pPr>
      <w:r w:rsidRPr="00085CAF">
        <w:rPr>
          <w:color w:val="auto"/>
        </w:rPr>
        <w:t>9.1.2.5.</w:t>
      </w:r>
      <w:r w:rsidR="00CB2F04" w:rsidRPr="00085CAF">
        <w:rPr>
          <w:color w:val="auto"/>
        </w:rPr>
        <w:t xml:space="preserve"> </w:t>
      </w:r>
      <w:r w:rsidRPr="00085CAF">
        <w:rPr>
          <w:color w:val="auto"/>
        </w:rPr>
        <w:t xml:space="preserve">apresentar proposta ou amostra em desacordo com as especificações do edital; </w:t>
      </w:r>
    </w:p>
    <w:p w14:paraId="29942450" w14:textId="75AD90F6" w:rsidR="008438C1" w:rsidRPr="00085CAF" w:rsidRDefault="008438C1" w:rsidP="00CB2F04">
      <w:pPr>
        <w:ind w:left="567"/>
        <w:rPr>
          <w:color w:val="auto"/>
        </w:rPr>
      </w:pPr>
      <w:r w:rsidRPr="00085CAF">
        <w:rPr>
          <w:color w:val="auto"/>
        </w:rPr>
        <w:t>9.1.3.</w:t>
      </w:r>
      <w:r w:rsidR="00CB2F04" w:rsidRPr="00085CAF">
        <w:rPr>
          <w:color w:val="auto"/>
        </w:rPr>
        <w:t xml:space="preserve"> </w:t>
      </w:r>
      <w:r w:rsidRPr="00085CAF">
        <w:rPr>
          <w:color w:val="auto"/>
        </w:rPr>
        <w:t>não celebrar o contrato ou não entregar a documentação exigida para a contratação, quando convocado dentro do prazo de validade de sua proposta;</w:t>
      </w:r>
    </w:p>
    <w:p w14:paraId="3341E38F" w14:textId="57B0394F" w:rsidR="008438C1" w:rsidRPr="00085CAF" w:rsidRDefault="008438C1" w:rsidP="00CB2F04">
      <w:pPr>
        <w:ind w:left="1134"/>
        <w:rPr>
          <w:color w:val="auto"/>
        </w:rPr>
      </w:pPr>
      <w:r w:rsidRPr="00085CAF">
        <w:rPr>
          <w:color w:val="auto"/>
        </w:rPr>
        <w:t>9.1.3.1.</w:t>
      </w:r>
      <w:r w:rsidR="00CB2F04" w:rsidRPr="00085CAF">
        <w:rPr>
          <w:color w:val="auto"/>
        </w:rPr>
        <w:t xml:space="preserve"> </w:t>
      </w:r>
      <w:r w:rsidRPr="00085CAF">
        <w:rPr>
          <w:color w:val="auto"/>
        </w:rPr>
        <w:t>recusar-se, sem justificativa, a assinar o contrato ou a ata de registro de preço, ou a aceitar ou retirar o instrumento equivalente no prazo estabelecido pela Administração;</w:t>
      </w:r>
    </w:p>
    <w:p w14:paraId="01C3BE45" w14:textId="3382EFFC" w:rsidR="008438C1" w:rsidRPr="00085CAF" w:rsidRDefault="008438C1" w:rsidP="00CB2F04">
      <w:pPr>
        <w:ind w:left="567"/>
        <w:rPr>
          <w:color w:val="auto"/>
        </w:rPr>
      </w:pPr>
      <w:r w:rsidRPr="00085CAF">
        <w:rPr>
          <w:color w:val="auto"/>
        </w:rPr>
        <w:t>9.1.4.</w:t>
      </w:r>
      <w:r w:rsidR="00CB2F04" w:rsidRPr="00085CAF">
        <w:rPr>
          <w:color w:val="auto"/>
        </w:rPr>
        <w:t xml:space="preserve"> </w:t>
      </w:r>
      <w:r w:rsidRPr="00085CAF">
        <w:rPr>
          <w:color w:val="auto"/>
        </w:rPr>
        <w:t>apresentar declaração ou documentação falsa exigida para o certame ou prestar declaração falsa durante a licitação</w:t>
      </w:r>
    </w:p>
    <w:p w14:paraId="4D66FDF6" w14:textId="6DD0CED7" w:rsidR="008438C1" w:rsidRPr="00085CAF" w:rsidRDefault="008438C1" w:rsidP="00CB2F04">
      <w:pPr>
        <w:ind w:left="567"/>
        <w:rPr>
          <w:color w:val="auto"/>
        </w:rPr>
      </w:pPr>
      <w:r w:rsidRPr="00085CAF">
        <w:rPr>
          <w:color w:val="auto"/>
        </w:rPr>
        <w:t>9.1.5.</w:t>
      </w:r>
      <w:r w:rsidR="00CB2F04" w:rsidRPr="00085CAF">
        <w:rPr>
          <w:color w:val="auto"/>
        </w:rPr>
        <w:t xml:space="preserve"> </w:t>
      </w:r>
      <w:r w:rsidRPr="00085CAF">
        <w:rPr>
          <w:color w:val="auto"/>
        </w:rPr>
        <w:t>fraudar a licitação</w:t>
      </w:r>
    </w:p>
    <w:p w14:paraId="0329963F" w14:textId="420C1366" w:rsidR="008438C1" w:rsidRPr="00085CAF" w:rsidRDefault="008438C1" w:rsidP="00CB2F04">
      <w:pPr>
        <w:ind w:left="567"/>
        <w:rPr>
          <w:color w:val="auto"/>
        </w:rPr>
      </w:pPr>
      <w:r w:rsidRPr="00085CAF">
        <w:rPr>
          <w:color w:val="auto"/>
        </w:rPr>
        <w:t>9.1.6.</w:t>
      </w:r>
      <w:r w:rsidR="00CB2F04" w:rsidRPr="00085CAF">
        <w:rPr>
          <w:color w:val="auto"/>
        </w:rPr>
        <w:t xml:space="preserve"> </w:t>
      </w:r>
      <w:r w:rsidRPr="00085CAF">
        <w:rPr>
          <w:color w:val="auto"/>
        </w:rPr>
        <w:t>comportar-se de modo inidôneo ou cometer fraude de qualquer natureza, em especial quando:</w:t>
      </w:r>
    </w:p>
    <w:p w14:paraId="6D75AB20" w14:textId="1182C40F" w:rsidR="008438C1" w:rsidRPr="00085CAF" w:rsidRDefault="008438C1" w:rsidP="00CB2F04">
      <w:pPr>
        <w:ind w:left="1134"/>
        <w:rPr>
          <w:color w:val="auto"/>
        </w:rPr>
      </w:pPr>
      <w:r w:rsidRPr="00085CAF">
        <w:rPr>
          <w:color w:val="auto"/>
        </w:rPr>
        <w:t>9.1.6.1.</w:t>
      </w:r>
      <w:r w:rsidR="00CB2F04" w:rsidRPr="00085CAF">
        <w:rPr>
          <w:color w:val="auto"/>
        </w:rPr>
        <w:t xml:space="preserve"> </w:t>
      </w:r>
      <w:r w:rsidRPr="00085CAF">
        <w:rPr>
          <w:color w:val="auto"/>
        </w:rPr>
        <w:t xml:space="preserve">agir em conluio ou em desconformidade com a lei; </w:t>
      </w:r>
    </w:p>
    <w:p w14:paraId="5632EC54" w14:textId="304008DF" w:rsidR="008438C1" w:rsidRPr="00085CAF" w:rsidRDefault="008438C1" w:rsidP="00CB2F04">
      <w:pPr>
        <w:ind w:left="1134"/>
        <w:rPr>
          <w:color w:val="auto"/>
        </w:rPr>
      </w:pPr>
      <w:r w:rsidRPr="00085CAF">
        <w:rPr>
          <w:color w:val="auto"/>
        </w:rPr>
        <w:t>9.1.6.2.</w:t>
      </w:r>
      <w:r w:rsidR="00CB2F04" w:rsidRPr="00085CAF">
        <w:rPr>
          <w:color w:val="auto"/>
        </w:rPr>
        <w:t xml:space="preserve"> </w:t>
      </w:r>
      <w:r w:rsidRPr="00085CAF">
        <w:rPr>
          <w:color w:val="auto"/>
        </w:rPr>
        <w:t xml:space="preserve">induzir deliberadamente a erro no julgamento; </w:t>
      </w:r>
    </w:p>
    <w:p w14:paraId="7AA12D1A" w14:textId="77375067" w:rsidR="008438C1" w:rsidRPr="00085CAF" w:rsidRDefault="008438C1" w:rsidP="00CB2F04">
      <w:pPr>
        <w:ind w:left="1134"/>
        <w:rPr>
          <w:color w:val="auto"/>
        </w:rPr>
      </w:pPr>
      <w:r w:rsidRPr="00085CAF">
        <w:rPr>
          <w:color w:val="auto"/>
        </w:rPr>
        <w:t>9.1.6.3.</w:t>
      </w:r>
      <w:r w:rsidR="00CB2F04" w:rsidRPr="00085CAF">
        <w:rPr>
          <w:color w:val="auto"/>
        </w:rPr>
        <w:t xml:space="preserve"> </w:t>
      </w:r>
      <w:r w:rsidRPr="00085CAF">
        <w:rPr>
          <w:color w:val="auto"/>
        </w:rPr>
        <w:t xml:space="preserve">apresentar amostra falsificada ou deteriorada; </w:t>
      </w:r>
    </w:p>
    <w:p w14:paraId="144C2F71" w14:textId="4ACA6707" w:rsidR="008438C1" w:rsidRPr="00085CAF" w:rsidRDefault="008438C1" w:rsidP="00CB2F04">
      <w:pPr>
        <w:ind w:left="567"/>
        <w:rPr>
          <w:color w:val="auto"/>
        </w:rPr>
      </w:pPr>
      <w:r w:rsidRPr="00085CAF">
        <w:rPr>
          <w:color w:val="auto"/>
        </w:rPr>
        <w:t>9.1.7.</w:t>
      </w:r>
      <w:r w:rsidR="00CB2F04" w:rsidRPr="00085CAF">
        <w:rPr>
          <w:color w:val="auto"/>
        </w:rPr>
        <w:t xml:space="preserve"> </w:t>
      </w:r>
      <w:r w:rsidRPr="00085CAF">
        <w:rPr>
          <w:color w:val="auto"/>
        </w:rPr>
        <w:t>praticar atos ilícitos com vistas a frustrar os objetivos da licitação</w:t>
      </w:r>
    </w:p>
    <w:p w14:paraId="49C4B23B" w14:textId="6C712006" w:rsidR="008438C1" w:rsidRPr="00085CAF" w:rsidRDefault="008438C1" w:rsidP="00CB2F04">
      <w:pPr>
        <w:ind w:left="567"/>
        <w:rPr>
          <w:color w:val="auto"/>
        </w:rPr>
      </w:pPr>
      <w:r w:rsidRPr="00085CAF">
        <w:rPr>
          <w:color w:val="auto"/>
        </w:rPr>
        <w:t>9.1.8.</w:t>
      </w:r>
      <w:r w:rsidR="00CB2F04" w:rsidRPr="00085CAF">
        <w:rPr>
          <w:color w:val="auto"/>
        </w:rPr>
        <w:t xml:space="preserve"> </w:t>
      </w:r>
      <w:r w:rsidRPr="00085CAF">
        <w:rPr>
          <w:color w:val="auto"/>
        </w:rPr>
        <w:t>praticar ato lesivo previsto no art. 5º da Lei nº 12.846</w:t>
      </w:r>
      <w:r w:rsidR="00AC02CC" w:rsidRPr="00085CAF">
        <w:rPr>
          <w:color w:val="auto"/>
        </w:rPr>
        <w:t>/</w:t>
      </w:r>
      <w:r w:rsidRPr="00085CAF">
        <w:rPr>
          <w:color w:val="auto"/>
        </w:rPr>
        <w:t>2013.</w:t>
      </w:r>
    </w:p>
    <w:p w14:paraId="7493A22B" w14:textId="77777777" w:rsidR="008438C1" w:rsidRPr="00085CAF" w:rsidRDefault="008438C1" w:rsidP="00283FE3">
      <w:pPr>
        <w:rPr>
          <w:color w:val="auto"/>
        </w:rPr>
      </w:pPr>
    </w:p>
    <w:p w14:paraId="19F65368" w14:textId="7AF19133" w:rsidR="008438C1" w:rsidRPr="00085CAF" w:rsidRDefault="008438C1" w:rsidP="00AD28CA">
      <w:pPr>
        <w:rPr>
          <w:color w:val="auto"/>
        </w:rPr>
      </w:pPr>
      <w:r w:rsidRPr="00085CAF">
        <w:rPr>
          <w:color w:val="auto"/>
        </w:rPr>
        <w:t>9.2.</w:t>
      </w:r>
      <w:r w:rsidR="00CB2F04" w:rsidRPr="00085CAF">
        <w:rPr>
          <w:color w:val="auto"/>
        </w:rPr>
        <w:t xml:space="preserve"> </w:t>
      </w:r>
      <w:r w:rsidRPr="00085CAF">
        <w:rPr>
          <w:color w:val="auto"/>
        </w:rPr>
        <w:t>Com fulcro na Lei nº 14.133</w:t>
      </w:r>
      <w:r w:rsidR="00AC02CC" w:rsidRPr="00085CAF">
        <w:rPr>
          <w:color w:val="auto"/>
        </w:rPr>
        <w:t>/</w:t>
      </w:r>
      <w:r w:rsidRPr="00085CAF">
        <w:rPr>
          <w:color w:val="auto"/>
        </w:rPr>
        <w:t>2021, a Administração poderá, garantida a prévia defesa, aplicar aos licitantes e/ou adjudicatários as seguintes sanções, sem prejuízo das responsabilidades civil e criminal:</w:t>
      </w:r>
    </w:p>
    <w:p w14:paraId="19EA8BAF" w14:textId="73BCAB9E" w:rsidR="008438C1" w:rsidRPr="00085CAF" w:rsidRDefault="008438C1" w:rsidP="00CB2F04">
      <w:pPr>
        <w:ind w:left="567"/>
        <w:rPr>
          <w:color w:val="auto"/>
        </w:rPr>
      </w:pPr>
      <w:r w:rsidRPr="00085CAF">
        <w:rPr>
          <w:color w:val="auto"/>
        </w:rPr>
        <w:t>9.2.1.</w:t>
      </w:r>
      <w:r w:rsidR="00CB2F04" w:rsidRPr="00085CAF">
        <w:rPr>
          <w:color w:val="auto"/>
        </w:rPr>
        <w:t xml:space="preserve"> </w:t>
      </w:r>
      <w:r w:rsidRPr="00085CAF">
        <w:rPr>
          <w:color w:val="auto"/>
        </w:rPr>
        <w:t xml:space="preserve">advertência; </w:t>
      </w:r>
    </w:p>
    <w:p w14:paraId="55FD7650" w14:textId="2324F422" w:rsidR="008438C1" w:rsidRPr="00085CAF" w:rsidRDefault="008438C1" w:rsidP="00CB2F04">
      <w:pPr>
        <w:ind w:left="567"/>
        <w:rPr>
          <w:color w:val="auto"/>
        </w:rPr>
      </w:pPr>
      <w:r w:rsidRPr="00085CAF">
        <w:rPr>
          <w:color w:val="auto"/>
        </w:rPr>
        <w:t>9.2.2.</w:t>
      </w:r>
      <w:r w:rsidR="00CB2F04" w:rsidRPr="00085CAF">
        <w:rPr>
          <w:color w:val="auto"/>
        </w:rPr>
        <w:t xml:space="preserve"> </w:t>
      </w:r>
      <w:r w:rsidRPr="00085CAF">
        <w:rPr>
          <w:color w:val="auto"/>
        </w:rPr>
        <w:t>multa;</w:t>
      </w:r>
    </w:p>
    <w:p w14:paraId="77B0CEAC" w14:textId="014BC56D" w:rsidR="008438C1" w:rsidRPr="00085CAF" w:rsidRDefault="008438C1" w:rsidP="00CB2F04">
      <w:pPr>
        <w:ind w:left="567"/>
        <w:rPr>
          <w:color w:val="auto"/>
        </w:rPr>
      </w:pPr>
      <w:r w:rsidRPr="00085CAF">
        <w:rPr>
          <w:color w:val="auto"/>
        </w:rPr>
        <w:t>9.2.3.</w:t>
      </w:r>
      <w:r w:rsidR="00CB2F04" w:rsidRPr="00085CAF">
        <w:rPr>
          <w:color w:val="auto"/>
        </w:rPr>
        <w:t xml:space="preserve"> </w:t>
      </w:r>
      <w:r w:rsidRPr="00085CAF">
        <w:rPr>
          <w:color w:val="auto"/>
        </w:rPr>
        <w:t>impedimento de licitar e contratar e</w:t>
      </w:r>
    </w:p>
    <w:p w14:paraId="54F5A71A" w14:textId="30AD616F" w:rsidR="008438C1" w:rsidRPr="00085CAF" w:rsidRDefault="008438C1" w:rsidP="00CB2F04">
      <w:pPr>
        <w:ind w:left="567"/>
        <w:rPr>
          <w:color w:val="auto"/>
        </w:rPr>
      </w:pPr>
      <w:r w:rsidRPr="00085CAF">
        <w:rPr>
          <w:color w:val="auto"/>
        </w:rPr>
        <w:t>9.2.4.</w:t>
      </w:r>
      <w:r w:rsidR="00CB2F04" w:rsidRPr="00085CAF">
        <w:rPr>
          <w:color w:val="auto"/>
        </w:rPr>
        <w:t xml:space="preserve"> </w:t>
      </w:r>
      <w:r w:rsidRPr="00085CAF">
        <w:rPr>
          <w:color w:val="auto"/>
        </w:rPr>
        <w:t>declaração de inidoneidade para licitar ou contratar, enquanto perdurarem os motivos determinantes da punição ou até que seja promovida sua reabilitação perante a própria autoridade que aplicou a penalidade.</w:t>
      </w:r>
    </w:p>
    <w:p w14:paraId="34E92E43" w14:textId="77777777" w:rsidR="008438C1" w:rsidRPr="00085CAF" w:rsidRDefault="008438C1" w:rsidP="00AD28CA">
      <w:pPr>
        <w:rPr>
          <w:color w:val="auto"/>
        </w:rPr>
      </w:pPr>
    </w:p>
    <w:p w14:paraId="6F186BC8" w14:textId="6C5F9865" w:rsidR="008438C1" w:rsidRPr="00085CAF" w:rsidRDefault="008438C1" w:rsidP="00AD28CA">
      <w:pPr>
        <w:rPr>
          <w:color w:val="auto"/>
        </w:rPr>
      </w:pPr>
      <w:r w:rsidRPr="00085CAF">
        <w:rPr>
          <w:color w:val="auto"/>
        </w:rPr>
        <w:t>9.3.</w:t>
      </w:r>
      <w:r w:rsidR="00CB2F04" w:rsidRPr="00085CAF">
        <w:rPr>
          <w:color w:val="auto"/>
        </w:rPr>
        <w:t xml:space="preserve"> </w:t>
      </w:r>
      <w:r w:rsidRPr="00085CAF">
        <w:rPr>
          <w:color w:val="auto"/>
        </w:rPr>
        <w:t>Na aplicação das sanções serão considerados:</w:t>
      </w:r>
    </w:p>
    <w:p w14:paraId="16EBC19C" w14:textId="447508DA" w:rsidR="008438C1" w:rsidRPr="00085CAF" w:rsidRDefault="008438C1" w:rsidP="00CB2F04">
      <w:pPr>
        <w:ind w:left="567"/>
        <w:rPr>
          <w:color w:val="auto"/>
        </w:rPr>
      </w:pPr>
      <w:r w:rsidRPr="00085CAF">
        <w:rPr>
          <w:color w:val="auto"/>
        </w:rPr>
        <w:t>9.3.1.</w:t>
      </w:r>
      <w:r w:rsidR="00CB2F04" w:rsidRPr="00085CAF">
        <w:rPr>
          <w:color w:val="auto"/>
        </w:rPr>
        <w:t xml:space="preserve"> </w:t>
      </w:r>
      <w:r w:rsidRPr="00085CAF">
        <w:rPr>
          <w:color w:val="auto"/>
        </w:rPr>
        <w:t>a natureza e a gravidade da infração cometida.</w:t>
      </w:r>
    </w:p>
    <w:p w14:paraId="6D6F2B27" w14:textId="5DC7256B" w:rsidR="008438C1" w:rsidRPr="00085CAF" w:rsidRDefault="008438C1" w:rsidP="00CB2F04">
      <w:pPr>
        <w:ind w:left="567"/>
        <w:rPr>
          <w:color w:val="auto"/>
        </w:rPr>
      </w:pPr>
      <w:r w:rsidRPr="00085CAF">
        <w:rPr>
          <w:color w:val="auto"/>
        </w:rPr>
        <w:t>9.3.2.</w:t>
      </w:r>
      <w:r w:rsidR="00CB2F04" w:rsidRPr="00085CAF">
        <w:rPr>
          <w:color w:val="auto"/>
        </w:rPr>
        <w:t xml:space="preserve"> </w:t>
      </w:r>
      <w:r w:rsidRPr="00085CAF">
        <w:rPr>
          <w:color w:val="auto"/>
        </w:rPr>
        <w:t>as peculiaridades do caso concreto</w:t>
      </w:r>
    </w:p>
    <w:p w14:paraId="5CD75AD2" w14:textId="048854A2" w:rsidR="008438C1" w:rsidRPr="00085CAF" w:rsidRDefault="008438C1" w:rsidP="00CB2F04">
      <w:pPr>
        <w:ind w:left="567"/>
        <w:rPr>
          <w:color w:val="auto"/>
        </w:rPr>
      </w:pPr>
      <w:r w:rsidRPr="00085CAF">
        <w:rPr>
          <w:color w:val="auto"/>
        </w:rPr>
        <w:t>9.3.3.</w:t>
      </w:r>
      <w:r w:rsidR="00CB2F04" w:rsidRPr="00085CAF">
        <w:rPr>
          <w:color w:val="auto"/>
        </w:rPr>
        <w:t xml:space="preserve"> </w:t>
      </w:r>
      <w:r w:rsidRPr="00085CAF">
        <w:rPr>
          <w:color w:val="auto"/>
        </w:rPr>
        <w:t>as circunstâncias agravantes ou atenuantes</w:t>
      </w:r>
    </w:p>
    <w:p w14:paraId="4CC41A9B" w14:textId="55843041" w:rsidR="008438C1" w:rsidRPr="00085CAF" w:rsidRDefault="008438C1" w:rsidP="00CB2F04">
      <w:pPr>
        <w:ind w:left="567"/>
        <w:rPr>
          <w:color w:val="auto"/>
        </w:rPr>
      </w:pPr>
      <w:r w:rsidRPr="00085CAF">
        <w:rPr>
          <w:color w:val="auto"/>
        </w:rPr>
        <w:t>9.3.4.</w:t>
      </w:r>
      <w:r w:rsidR="00CB2F04" w:rsidRPr="00085CAF">
        <w:rPr>
          <w:color w:val="auto"/>
        </w:rPr>
        <w:t xml:space="preserve"> </w:t>
      </w:r>
      <w:r w:rsidRPr="00085CAF">
        <w:rPr>
          <w:color w:val="auto"/>
        </w:rPr>
        <w:t>os danos que dela provierem para a Administração Pública</w:t>
      </w:r>
    </w:p>
    <w:p w14:paraId="1A3D90DD" w14:textId="5D0D0FBD" w:rsidR="008438C1" w:rsidRPr="00085CAF" w:rsidRDefault="008438C1" w:rsidP="00CB2F04">
      <w:pPr>
        <w:ind w:left="567"/>
        <w:rPr>
          <w:color w:val="auto"/>
        </w:rPr>
      </w:pPr>
      <w:r w:rsidRPr="00085CAF">
        <w:rPr>
          <w:color w:val="auto"/>
        </w:rPr>
        <w:t>9.3.5.</w:t>
      </w:r>
      <w:r w:rsidR="00CB2F04" w:rsidRPr="00085CAF">
        <w:rPr>
          <w:color w:val="auto"/>
        </w:rPr>
        <w:t xml:space="preserve"> </w:t>
      </w:r>
      <w:r w:rsidRPr="00085CAF">
        <w:rPr>
          <w:color w:val="auto"/>
        </w:rPr>
        <w:t>a implantação ou o aperfeiçoamento de programa de integridade, conforme normas e orientações dos órgãos de controle.</w:t>
      </w:r>
    </w:p>
    <w:p w14:paraId="6F19A05D" w14:textId="77777777" w:rsidR="008438C1" w:rsidRPr="00085CAF" w:rsidRDefault="008438C1" w:rsidP="00AD28CA">
      <w:pPr>
        <w:rPr>
          <w:color w:val="auto"/>
        </w:rPr>
      </w:pPr>
    </w:p>
    <w:p w14:paraId="46EB3EFC" w14:textId="794A0AAB" w:rsidR="008438C1" w:rsidRPr="00085CAF" w:rsidRDefault="008438C1" w:rsidP="00AD28CA">
      <w:pPr>
        <w:rPr>
          <w:color w:val="auto"/>
        </w:rPr>
      </w:pPr>
      <w:r w:rsidRPr="00085CAF">
        <w:rPr>
          <w:color w:val="auto"/>
        </w:rPr>
        <w:t>9.4.</w:t>
      </w:r>
      <w:r w:rsidR="00CB2F04" w:rsidRPr="00085CAF">
        <w:rPr>
          <w:color w:val="auto"/>
        </w:rPr>
        <w:t xml:space="preserve"> </w:t>
      </w:r>
      <w:r w:rsidRPr="00085CAF">
        <w:rPr>
          <w:color w:val="auto"/>
        </w:rPr>
        <w:t xml:space="preserve">A multa será recolhida em percentual de 0,5% a 30% incidente sobre o valor do contrato licitado, recolhida no prazo máximo de </w:t>
      </w:r>
      <w:r w:rsidR="00AD28CA" w:rsidRPr="00085CAF">
        <w:rPr>
          <w:color w:val="auto"/>
        </w:rPr>
        <w:t>15</w:t>
      </w:r>
      <w:r w:rsidRPr="00085CAF">
        <w:rPr>
          <w:color w:val="auto"/>
        </w:rPr>
        <w:t xml:space="preserve"> </w:t>
      </w:r>
      <w:r w:rsidR="00AD28CA" w:rsidRPr="00085CAF">
        <w:rPr>
          <w:color w:val="auto"/>
        </w:rPr>
        <w:t>(quinze)</w:t>
      </w:r>
      <w:r w:rsidRPr="00085CAF">
        <w:rPr>
          <w:color w:val="auto"/>
        </w:rPr>
        <w:t xml:space="preserve"> dias úteis, a contar da comunicação oficial. </w:t>
      </w:r>
    </w:p>
    <w:p w14:paraId="49DC1513" w14:textId="119E5D90" w:rsidR="008438C1" w:rsidRPr="00085CAF" w:rsidRDefault="008438C1" w:rsidP="00CB2F04">
      <w:pPr>
        <w:ind w:left="567"/>
        <w:rPr>
          <w:color w:val="auto"/>
        </w:rPr>
      </w:pPr>
      <w:r w:rsidRPr="00085CAF">
        <w:rPr>
          <w:color w:val="auto"/>
        </w:rPr>
        <w:t>9.4.1.</w:t>
      </w:r>
      <w:r w:rsidR="00CB2F04" w:rsidRPr="00085CAF">
        <w:rPr>
          <w:color w:val="auto"/>
        </w:rPr>
        <w:t xml:space="preserve"> </w:t>
      </w:r>
      <w:r w:rsidRPr="00085CAF">
        <w:rPr>
          <w:color w:val="auto"/>
        </w:rPr>
        <w:t>Para as infrações previstas nos itens 9.1.1, 9.1.2 e 9.1.3, a multa será de 0,5% a 15% do valor do contrato licitado.</w:t>
      </w:r>
    </w:p>
    <w:p w14:paraId="1B215757" w14:textId="31B2B557" w:rsidR="008438C1" w:rsidRPr="00085CAF" w:rsidRDefault="008438C1" w:rsidP="00CB2F04">
      <w:pPr>
        <w:ind w:left="567"/>
        <w:rPr>
          <w:color w:val="auto"/>
        </w:rPr>
      </w:pPr>
      <w:r w:rsidRPr="00085CAF">
        <w:rPr>
          <w:color w:val="auto"/>
        </w:rPr>
        <w:t>9.4.2.</w:t>
      </w:r>
      <w:r w:rsidR="00CB2F04" w:rsidRPr="00085CAF">
        <w:rPr>
          <w:color w:val="auto"/>
        </w:rPr>
        <w:t xml:space="preserve"> </w:t>
      </w:r>
      <w:r w:rsidRPr="00085CAF">
        <w:rPr>
          <w:color w:val="auto"/>
        </w:rPr>
        <w:t>Para as infrações previstas nos itens 9.1.4, 9.1.5, 9.1.6, 9.1.7 e 9.1.8, a multa será de 15% a 30% do valor do contrato licitado.</w:t>
      </w:r>
    </w:p>
    <w:p w14:paraId="7C11A162" w14:textId="77777777" w:rsidR="008438C1" w:rsidRPr="00085CAF" w:rsidRDefault="008438C1" w:rsidP="00CB2F04">
      <w:pPr>
        <w:rPr>
          <w:color w:val="auto"/>
        </w:rPr>
      </w:pPr>
    </w:p>
    <w:p w14:paraId="69206B7C" w14:textId="46F84B53" w:rsidR="008438C1" w:rsidRPr="00085CAF" w:rsidRDefault="008438C1" w:rsidP="00AD28CA">
      <w:pPr>
        <w:rPr>
          <w:color w:val="auto"/>
        </w:rPr>
      </w:pPr>
      <w:r w:rsidRPr="00085CAF">
        <w:rPr>
          <w:color w:val="auto"/>
        </w:rPr>
        <w:t>9.5.</w:t>
      </w:r>
      <w:r w:rsidR="00CB2F04" w:rsidRPr="00085CAF">
        <w:rPr>
          <w:color w:val="auto"/>
        </w:rPr>
        <w:t xml:space="preserve"> </w:t>
      </w:r>
      <w:r w:rsidRPr="00085CAF">
        <w:rPr>
          <w:color w:val="auto"/>
        </w:rPr>
        <w:t>As sanções de advertência, impedimento de licitar e contratar e declaração de inidoneidade para licitar ou contratar poderão ser aplicadas, cumulativamente ou não, à penalidade de multa.</w:t>
      </w:r>
    </w:p>
    <w:p w14:paraId="1ED1569A" w14:textId="77777777" w:rsidR="008438C1" w:rsidRPr="00085CAF" w:rsidRDefault="008438C1" w:rsidP="00AD28CA">
      <w:pPr>
        <w:rPr>
          <w:color w:val="auto"/>
        </w:rPr>
      </w:pPr>
    </w:p>
    <w:p w14:paraId="1BC86DCF" w14:textId="31DDA632" w:rsidR="008438C1" w:rsidRPr="00085CAF" w:rsidRDefault="008438C1" w:rsidP="00AD28CA">
      <w:pPr>
        <w:rPr>
          <w:color w:val="auto"/>
        </w:rPr>
      </w:pPr>
      <w:r w:rsidRPr="00085CAF">
        <w:rPr>
          <w:color w:val="auto"/>
        </w:rPr>
        <w:t>9.6.</w:t>
      </w:r>
      <w:r w:rsidR="00CB2F04" w:rsidRPr="00085CAF">
        <w:rPr>
          <w:color w:val="auto"/>
        </w:rPr>
        <w:t xml:space="preserve"> </w:t>
      </w:r>
      <w:r w:rsidRPr="00085CAF">
        <w:rPr>
          <w:color w:val="auto"/>
        </w:rPr>
        <w:t>Na aplicação da sanção de multa será facultada a defesa do interessado no prazo de 15 (quinze) dias úteis, contado da data de sua intimação.</w:t>
      </w:r>
    </w:p>
    <w:p w14:paraId="2EF9B7FC" w14:textId="77777777" w:rsidR="008438C1" w:rsidRPr="00085CAF" w:rsidRDefault="008438C1" w:rsidP="00AD28CA">
      <w:pPr>
        <w:rPr>
          <w:color w:val="auto"/>
        </w:rPr>
      </w:pPr>
    </w:p>
    <w:p w14:paraId="7329580B" w14:textId="1A5B6E72" w:rsidR="008438C1" w:rsidRPr="00085CAF" w:rsidRDefault="008438C1" w:rsidP="00AD28CA">
      <w:pPr>
        <w:rPr>
          <w:color w:val="auto"/>
        </w:rPr>
      </w:pPr>
      <w:r w:rsidRPr="00085CAF">
        <w:rPr>
          <w:color w:val="auto"/>
        </w:rPr>
        <w:t>9.7.</w:t>
      </w:r>
      <w:r w:rsidR="00CB2F04" w:rsidRPr="00085CAF">
        <w:rPr>
          <w:color w:val="auto"/>
        </w:rPr>
        <w:t xml:space="preserve"> </w:t>
      </w:r>
      <w:r w:rsidRPr="00085CAF">
        <w:rPr>
          <w:color w:val="auto"/>
        </w:rPr>
        <w:t>A sanção de impedimento de licitar e contratar será aplicada ao responsável em decorrência das infrações administrativas relacionadas nos itens 9.1.1, 9.1.2 e 9.1.3,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68F19AF8" w14:textId="77777777" w:rsidR="00653477" w:rsidRPr="00085CAF" w:rsidRDefault="00653477" w:rsidP="00AD28CA">
      <w:pPr>
        <w:rPr>
          <w:color w:val="auto"/>
        </w:rPr>
      </w:pPr>
    </w:p>
    <w:p w14:paraId="14238088" w14:textId="205C4538" w:rsidR="008438C1" w:rsidRPr="00085CAF" w:rsidRDefault="008438C1" w:rsidP="00AD28CA">
      <w:pPr>
        <w:rPr>
          <w:color w:val="auto"/>
        </w:rPr>
      </w:pPr>
      <w:r w:rsidRPr="00085CAF">
        <w:rPr>
          <w:color w:val="auto"/>
        </w:rPr>
        <w:t>9.8.</w:t>
      </w:r>
      <w:r w:rsidR="00CB2F04" w:rsidRPr="00085CAF">
        <w:rPr>
          <w:color w:val="auto"/>
        </w:rPr>
        <w:t xml:space="preserve"> </w:t>
      </w:r>
      <w:r w:rsidRPr="00085CAF">
        <w:rPr>
          <w:color w:val="auto"/>
        </w:rPr>
        <w:t>Poderá ser aplicada ao responsável a sanção de declaração de inidoneidade para licitar ou contratar, em decorrência da prática das infrações dispostas nos itens 9.1.4, 9.1.5, 9.1.6, 9.1.7 e 9.1.8, bem como pelas infrações administrativas previstas nos itens 9.1.1, 9.1.2 e 9.1.3 que justifiquem a imposição de penalidade mais grave que a sanção de impedimento de licitar e contratar, cuja duração observará o prazo previsto no art. 156, §5º, da Lei nº 14.133/2021.</w:t>
      </w:r>
    </w:p>
    <w:p w14:paraId="472EFD2E" w14:textId="77777777" w:rsidR="008438C1" w:rsidRPr="00085CAF" w:rsidRDefault="008438C1" w:rsidP="00AD28CA">
      <w:pPr>
        <w:rPr>
          <w:color w:val="auto"/>
        </w:rPr>
      </w:pPr>
    </w:p>
    <w:p w14:paraId="31068F7D" w14:textId="183DB3F6" w:rsidR="008438C1" w:rsidRPr="00085CAF" w:rsidRDefault="008438C1" w:rsidP="00AD28CA">
      <w:pPr>
        <w:rPr>
          <w:color w:val="auto"/>
        </w:rPr>
      </w:pPr>
      <w:r w:rsidRPr="00085CAF">
        <w:rPr>
          <w:color w:val="auto"/>
        </w:rPr>
        <w:t>9.9.</w:t>
      </w:r>
      <w:r w:rsidR="00CB2F04" w:rsidRPr="00085CAF">
        <w:rPr>
          <w:color w:val="auto"/>
        </w:rPr>
        <w:t xml:space="preserve"> </w:t>
      </w:r>
      <w:r w:rsidRPr="00085CAF">
        <w:rPr>
          <w:color w:val="auto"/>
        </w:rPr>
        <w:t>A recusa injustificada do adjudicatário em assinar o contrato ou a ata de registro de preço, ou em aceitar ou retirar o instrumento equivalente no prazo estabelecido pela Administração, descrita no item 9.1.3, caracterizará o descumprimento total da obrigação assumida e o sujeitará às penalidades e à imediata perda da garantia de proposta em favor do órgão ou entidade promotora da licitação, nos termos do art. 45, §4º da IN SEGES/ME nº 73, de 2022.</w:t>
      </w:r>
    </w:p>
    <w:p w14:paraId="36E20163" w14:textId="77777777" w:rsidR="008438C1" w:rsidRPr="00085CAF" w:rsidRDefault="008438C1" w:rsidP="00AD28CA">
      <w:pPr>
        <w:rPr>
          <w:color w:val="auto"/>
        </w:rPr>
      </w:pPr>
    </w:p>
    <w:p w14:paraId="63BB7D15" w14:textId="122D9A65" w:rsidR="008438C1" w:rsidRPr="00085CAF" w:rsidRDefault="008438C1" w:rsidP="00AD28CA">
      <w:pPr>
        <w:rPr>
          <w:color w:val="auto"/>
        </w:rPr>
      </w:pPr>
      <w:r w:rsidRPr="00085CAF">
        <w:rPr>
          <w:color w:val="auto"/>
        </w:rPr>
        <w:t>9.10.</w:t>
      </w:r>
      <w:r w:rsidR="00CB2F04" w:rsidRPr="00085CAF">
        <w:rPr>
          <w:color w:val="auto"/>
        </w:rPr>
        <w:t xml:space="preserve"> </w:t>
      </w:r>
      <w:r w:rsidRPr="00085CAF">
        <w:rPr>
          <w:color w:val="auto"/>
        </w:rPr>
        <w:t>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40C313C0" w14:textId="77777777" w:rsidR="008438C1" w:rsidRPr="00085CAF" w:rsidRDefault="008438C1" w:rsidP="00AD28CA">
      <w:pPr>
        <w:rPr>
          <w:color w:val="auto"/>
        </w:rPr>
      </w:pPr>
    </w:p>
    <w:p w14:paraId="2ABA8431" w14:textId="4AC51043" w:rsidR="008438C1" w:rsidRPr="00085CAF" w:rsidRDefault="008438C1" w:rsidP="00AD28CA">
      <w:pPr>
        <w:rPr>
          <w:color w:val="auto"/>
        </w:rPr>
      </w:pPr>
      <w:r w:rsidRPr="00085CAF">
        <w:rPr>
          <w:color w:val="auto"/>
        </w:rPr>
        <w:t>9.11.</w:t>
      </w:r>
      <w:r w:rsidR="00CB2F04" w:rsidRPr="00085CAF">
        <w:rPr>
          <w:color w:val="auto"/>
        </w:rPr>
        <w:t xml:space="preserve"> </w:t>
      </w:r>
      <w:r w:rsidRPr="00085CAF">
        <w:rPr>
          <w:color w:val="auto"/>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212E045" w14:textId="77777777" w:rsidR="008438C1" w:rsidRPr="00085CAF" w:rsidRDefault="008438C1" w:rsidP="00AD28CA">
      <w:pPr>
        <w:rPr>
          <w:color w:val="auto"/>
        </w:rPr>
      </w:pPr>
    </w:p>
    <w:p w14:paraId="506E256A" w14:textId="7AC5EEDF" w:rsidR="008438C1" w:rsidRPr="00085CAF" w:rsidRDefault="008438C1" w:rsidP="00AD28CA">
      <w:pPr>
        <w:rPr>
          <w:color w:val="auto"/>
        </w:rPr>
      </w:pPr>
      <w:r w:rsidRPr="00085CAF">
        <w:rPr>
          <w:color w:val="auto"/>
        </w:rPr>
        <w:t>9.12.</w:t>
      </w:r>
      <w:r w:rsidR="00CB2F04" w:rsidRPr="00085CAF">
        <w:rPr>
          <w:color w:val="auto"/>
        </w:rPr>
        <w:t xml:space="preserve"> </w:t>
      </w:r>
      <w:r w:rsidRPr="00085CAF">
        <w:rPr>
          <w:color w:val="auto"/>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2A074F4" w14:textId="77777777" w:rsidR="008438C1" w:rsidRPr="00085CAF" w:rsidRDefault="008438C1" w:rsidP="00AD28CA">
      <w:pPr>
        <w:rPr>
          <w:color w:val="auto"/>
        </w:rPr>
      </w:pPr>
    </w:p>
    <w:p w14:paraId="2C9E36A4" w14:textId="73A792B1" w:rsidR="008438C1" w:rsidRPr="00085CAF" w:rsidRDefault="008438C1" w:rsidP="00AD28CA">
      <w:pPr>
        <w:rPr>
          <w:color w:val="auto"/>
        </w:rPr>
      </w:pPr>
      <w:r w:rsidRPr="00085CAF">
        <w:rPr>
          <w:color w:val="auto"/>
        </w:rPr>
        <w:t>9.13.</w:t>
      </w:r>
      <w:r w:rsidR="00CB2F04" w:rsidRPr="00085CAF">
        <w:rPr>
          <w:color w:val="auto"/>
        </w:rPr>
        <w:t xml:space="preserve"> </w:t>
      </w:r>
      <w:r w:rsidRPr="00085CAF">
        <w:rPr>
          <w:color w:val="auto"/>
        </w:rPr>
        <w:t>O recurso e o pedido de reconsideração terão efeito suspensivo do ato ou da decisão recorrida até que sobrevenha decisão final da autoridade competente.</w:t>
      </w:r>
    </w:p>
    <w:p w14:paraId="2602F89D" w14:textId="77777777" w:rsidR="008438C1" w:rsidRPr="00085CAF" w:rsidRDefault="008438C1" w:rsidP="00AD28CA">
      <w:pPr>
        <w:rPr>
          <w:color w:val="auto"/>
        </w:rPr>
      </w:pPr>
    </w:p>
    <w:p w14:paraId="4CA2F0F8" w14:textId="48BBA232" w:rsidR="008438C1" w:rsidRPr="00085CAF" w:rsidRDefault="008438C1" w:rsidP="00AD28CA">
      <w:pPr>
        <w:rPr>
          <w:color w:val="auto"/>
        </w:rPr>
      </w:pPr>
      <w:r w:rsidRPr="00085CAF">
        <w:rPr>
          <w:color w:val="auto"/>
        </w:rPr>
        <w:t>9.14.</w:t>
      </w:r>
      <w:r w:rsidR="00CB2F04" w:rsidRPr="00085CAF">
        <w:rPr>
          <w:color w:val="auto"/>
        </w:rPr>
        <w:t xml:space="preserve"> </w:t>
      </w:r>
      <w:r w:rsidRPr="00085CAF">
        <w:rPr>
          <w:color w:val="auto"/>
        </w:rPr>
        <w:t>A aplicação das sanções previstas neste edital não exclui, em hipótese alguma, a obrigação de reparação integral dos danos causados.</w:t>
      </w:r>
    </w:p>
    <w:p w14:paraId="6AF02AA3" w14:textId="1AA09CFD" w:rsidR="008438C1" w:rsidRPr="00085CAF" w:rsidRDefault="008438C1" w:rsidP="00AD28CA">
      <w:pPr>
        <w:rPr>
          <w:color w:val="auto"/>
        </w:rPr>
      </w:pPr>
    </w:p>
    <w:p w14:paraId="75EEA7B9" w14:textId="77777777" w:rsidR="00CB2F04" w:rsidRPr="00085CAF" w:rsidRDefault="00CB2F04" w:rsidP="00AD28CA">
      <w:pPr>
        <w:rPr>
          <w:color w:val="auto"/>
        </w:rPr>
      </w:pPr>
    </w:p>
    <w:p w14:paraId="656634C5" w14:textId="77777777" w:rsidR="00CB2F04" w:rsidRPr="00085CAF" w:rsidRDefault="00CB2F04" w:rsidP="00AD28CA">
      <w:pPr>
        <w:rPr>
          <w:color w:val="auto"/>
        </w:rPr>
      </w:pPr>
    </w:p>
    <w:tbl>
      <w:tblPr>
        <w:tblStyle w:val="affffff"/>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8438C1" w:rsidRPr="00085CAF" w14:paraId="51C52B41" w14:textId="77777777" w:rsidTr="00457AEE">
        <w:tc>
          <w:tcPr>
            <w:tcW w:w="9627" w:type="dxa"/>
            <w:tcBorders>
              <w:top w:val="nil"/>
              <w:left w:val="nil"/>
              <w:bottom w:val="nil"/>
              <w:right w:val="nil"/>
            </w:tcBorders>
            <w:shd w:val="clear" w:color="auto" w:fill="000000" w:themeFill="text1"/>
          </w:tcPr>
          <w:p w14:paraId="3D17B69B" w14:textId="1B497B69" w:rsidR="008438C1" w:rsidRPr="00085CAF" w:rsidRDefault="008438C1" w:rsidP="00AD28CA">
            <w:pPr>
              <w:ind w:right="-15"/>
              <w:rPr>
                <w:b/>
                <w:color w:val="auto"/>
              </w:rPr>
            </w:pPr>
            <w:r w:rsidRPr="00085CAF">
              <w:rPr>
                <w:b/>
                <w:color w:val="auto"/>
              </w:rPr>
              <w:t>10. Da Impugnação ao Edital e do Pedido de Esclarecimento</w:t>
            </w:r>
          </w:p>
        </w:tc>
      </w:tr>
    </w:tbl>
    <w:p w14:paraId="1EB34D6F" w14:textId="5FAE65A7" w:rsidR="008438C1" w:rsidRPr="00085CAF" w:rsidRDefault="008438C1" w:rsidP="00AD28CA">
      <w:pPr>
        <w:rPr>
          <w:color w:val="auto"/>
        </w:rPr>
      </w:pPr>
    </w:p>
    <w:p w14:paraId="6E037F7B" w14:textId="2625E5F1" w:rsidR="008438C1" w:rsidRPr="00085CAF" w:rsidRDefault="008438C1" w:rsidP="00AD28CA">
      <w:pPr>
        <w:rPr>
          <w:color w:val="auto"/>
        </w:rPr>
      </w:pPr>
      <w:r w:rsidRPr="00085CAF">
        <w:rPr>
          <w:color w:val="auto"/>
        </w:rPr>
        <w:t>10.1.</w:t>
      </w:r>
      <w:r w:rsidR="00CB2F04" w:rsidRPr="00085CAF">
        <w:rPr>
          <w:color w:val="auto"/>
        </w:rPr>
        <w:t xml:space="preserve"> </w:t>
      </w:r>
      <w:r w:rsidRPr="00085CAF">
        <w:rPr>
          <w:color w:val="auto"/>
        </w:rPr>
        <w:t xml:space="preserve">Qualquer pessoa é parte legítima para </w:t>
      </w:r>
      <w:r w:rsidR="00E06F20" w:rsidRPr="00085CAF">
        <w:rPr>
          <w:color w:val="auto"/>
        </w:rPr>
        <w:t xml:space="preserve">pedir esclarecimento ou </w:t>
      </w:r>
      <w:r w:rsidRPr="00085CAF">
        <w:rPr>
          <w:color w:val="auto"/>
        </w:rPr>
        <w:t>impugnar este Edital por irregularidade na aplicação da Lei nº 14.133, de 2021, devendo protocolar o pedido até 3 (três) dias úteis antes da data da abertura do certame.</w:t>
      </w:r>
    </w:p>
    <w:p w14:paraId="12C288FC" w14:textId="7E308A03" w:rsidR="008438C1" w:rsidRPr="00085CAF" w:rsidRDefault="008438C1" w:rsidP="00AD28CA">
      <w:pPr>
        <w:rPr>
          <w:color w:val="auto"/>
        </w:rPr>
      </w:pPr>
    </w:p>
    <w:p w14:paraId="6811C2FC" w14:textId="76459563" w:rsidR="008438C1" w:rsidRPr="00085CAF" w:rsidRDefault="008438C1" w:rsidP="00AD28CA">
      <w:pPr>
        <w:rPr>
          <w:color w:val="auto"/>
        </w:rPr>
      </w:pPr>
      <w:r w:rsidRPr="00085CAF">
        <w:rPr>
          <w:color w:val="auto"/>
        </w:rPr>
        <w:t xml:space="preserve">10.2. A impugnação </w:t>
      </w:r>
      <w:r w:rsidR="00E06F20" w:rsidRPr="00085CAF">
        <w:rPr>
          <w:color w:val="auto"/>
        </w:rPr>
        <w:t xml:space="preserve">e o pedido de esclarecimento </w:t>
      </w:r>
      <w:r w:rsidRPr="00085CAF">
        <w:rPr>
          <w:color w:val="auto"/>
        </w:rPr>
        <w:t>poder</w:t>
      </w:r>
      <w:r w:rsidR="00E06F20" w:rsidRPr="00085CAF">
        <w:rPr>
          <w:color w:val="auto"/>
        </w:rPr>
        <w:t>ão</w:t>
      </w:r>
      <w:r w:rsidRPr="00085CAF">
        <w:rPr>
          <w:color w:val="auto"/>
        </w:rPr>
        <w:t xml:space="preserve"> ser realizad</w:t>
      </w:r>
      <w:r w:rsidR="00E06F20" w:rsidRPr="00085CAF">
        <w:rPr>
          <w:color w:val="auto"/>
        </w:rPr>
        <w:t>os</w:t>
      </w:r>
      <w:r w:rsidRPr="00085CAF">
        <w:rPr>
          <w:color w:val="auto"/>
        </w:rPr>
        <w:t xml:space="preserve"> por forma eletrônica, pelo e-mail </w:t>
      </w:r>
      <w:hyperlink r:id="rId15" w:history="1">
        <w:r w:rsidRPr="00085CAF">
          <w:rPr>
            <w:rStyle w:val="Hyperlink"/>
          </w:rPr>
          <w:t>licitacao@cofecon.org.br</w:t>
        </w:r>
      </w:hyperlink>
      <w:r w:rsidRPr="00085CAF">
        <w:rPr>
          <w:color w:val="auto"/>
        </w:rPr>
        <w:t>, ou por petição dirigida ou protocolada no endereço SCS Quadra 2, Bloco B, Sala 1201, Edifício Palácio do Comércio, Brasília-DF, CEP: 70.318-900, Setor de Licitação.</w:t>
      </w:r>
    </w:p>
    <w:p w14:paraId="0C723848" w14:textId="62490402" w:rsidR="008438C1" w:rsidRPr="00085CAF" w:rsidRDefault="008438C1" w:rsidP="00AD28CA">
      <w:pPr>
        <w:rPr>
          <w:color w:val="auto"/>
        </w:rPr>
      </w:pPr>
    </w:p>
    <w:p w14:paraId="173E751E" w14:textId="3ECE2355" w:rsidR="008438C1" w:rsidRPr="00085CAF" w:rsidRDefault="00E06F20" w:rsidP="00AD28CA">
      <w:pPr>
        <w:rPr>
          <w:color w:val="auto"/>
        </w:rPr>
      </w:pPr>
      <w:r w:rsidRPr="00085CAF">
        <w:rPr>
          <w:color w:val="auto"/>
        </w:rPr>
        <w:t xml:space="preserve">10.3. </w:t>
      </w:r>
      <w:r w:rsidR="008438C1" w:rsidRPr="00085CAF">
        <w:rPr>
          <w:color w:val="auto"/>
        </w:rPr>
        <w:t>A resposta à impugnação ou ao pedido de esclarecimento será divulgado em sítio eletrônico oficial no prazo de até 3 (três) dias úteis, limitado ao último dia útil anterior à data da abertura do certame.</w:t>
      </w:r>
    </w:p>
    <w:p w14:paraId="4D9E9EEB" w14:textId="77777777" w:rsidR="008438C1" w:rsidRPr="00085CAF" w:rsidRDefault="008438C1" w:rsidP="00AD28CA">
      <w:pPr>
        <w:rPr>
          <w:color w:val="auto"/>
        </w:rPr>
      </w:pPr>
    </w:p>
    <w:p w14:paraId="256AB8F6" w14:textId="0BB9EE3A" w:rsidR="008438C1" w:rsidRPr="00085CAF" w:rsidRDefault="008438C1" w:rsidP="00AD28CA">
      <w:pPr>
        <w:rPr>
          <w:color w:val="auto"/>
        </w:rPr>
      </w:pPr>
      <w:r w:rsidRPr="00085CAF">
        <w:rPr>
          <w:color w:val="auto"/>
        </w:rPr>
        <w:t>10.4.</w:t>
      </w:r>
      <w:r w:rsidR="00CB2F04" w:rsidRPr="00085CAF">
        <w:rPr>
          <w:color w:val="auto"/>
        </w:rPr>
        <w:t xml:space="preserve"> </w:t>
      </w:r>
      <w:r w:rsidRPr="00085CAF">
        <w:rPr>
          <w:color w:val="auto"/>
        </w:rPr>
        <w:t>As impugnações e pedidos de esclarecimentos não suspendem os prazos previstos no certame.</w:t>
      </w:r>
    </w:p>
    <w:p w14:paraId="0A468911" w14:textId="275D20E7" w:rsidR="008438C1" w:rsidRPr="00085CAF" w:rsidRDefault="008438C1" w:rsidP="00CB2F04">
      <w:pPr>
        <w:ind w:left="567"/>
        <w:rPr>
          <w:color w:val="auto"/>
        </w:rPr>
      </w:pPr>
      <w:r w:rsidRPr="00085CAF">
        <w:rPr>
          <w:color w:val="auto"/>
        </w:rPr>
        <w:t>10.4.1.</w:t>
      </w:r>
      <w:r w:rsidR="00CB2F04" w:rsidRPr="00085CAF">
        <w:rPr>
          <w:color w:val="auto"/>
        </w:rPr>
        <w:t xml:space="preserve"> </w:t>
      </w:r>
      <w:r w:rsidRPr="00085CAF">
        <w:rPr>
          <w:color w:val="auto"/>
        </w:rPr>
        <w:t>A concessão de efeito suspensivo à impugnação é medida excepcional e deverá ser motivada pelo agente de contratação, nos autos do processo de licitação.</w:t>
      </w:r>
    </w:p>
    <w:p w14:paraId="4CF9CF3B" w14:textId="77777777" w:rsidR="008438C1" w:rsidRPr="00085CAF" w:rsidRDefault="008438C1" w:rsidP="00CB2F04">
      <w:pPr>
        <w:rPr>
          <w:color w:val="auto"/>
        </w:rPr>
      </w:pPr>
    </w:p>
    <w:p w14:paraId="51A32316" w14:textId="2AF53895" w:rsidR="00DD4060" w:rsidRPr="00085CAF" w:rsidRDefault="008438C1" w:rsidP="00AD28CA">
      <w:pPr>
        <w:rPr>
          <w:color w:val="auto"/>
        </w:rPr>
      </w:pPr>
      <w:r w:rsidRPr="00085CAF">
        <w:rPr>
          <w:color w:val="auto"/>
        </w:rPr>
        <w:t>10.5.</w:t>
      </w:r>
      <w:r w:rsidR="00CB2F04" w:rsidRPr="00085CAF">
        <w:rPr>
          <w:color w:val="auto"/>
        </w:rPr>
        <w:t xml:space="preserve"> </w:t>
      </w:r>
      <w:r w:rsidRPr="00085CAF">
        <w:rPr>
          <w:color w:val="auto"/>
        </w:rPr>
        <w:t>Acolhida a impugnação, será definida e publicada nova data para a realização do certame.</w:t>
      </w:r>
    </w:p>
    <w:p w14:paraId="75513455" w14:textId="77777777" w:rsidR="002B4754" w:rsidRPr="00085CAF" w:rsidRDefault="002B4754" w:rsidP="00AD28CA">
      <w:pPr>
        <w:rPr>
          <w:color w:val="auto"/>
        </w:rPr>
      </w:pPr>
    </w:p>
    <w:tbl>
      <w:tblPr>
        <w:tblStyle w:val="affffff"/>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E06F20" w:rsidRPr="00085CAF" w14:paraId="7FA4C256" w14:textId="77777777" w:rsidTr="00457AEE">
        <w:tc>
          <w:tcPr>
            <w:tcW w:w="9627" w:type="dxa"/>
            <w:tcBorders>
              <w:top w:val="nil"/>
              <w:left w:val="nil"/>
              <w:bottom w:val="nil"/>
              <w:right w:val="nil"/>
            </w:tcBorders>
            <w:shd w:val="clear" w:color="auto" w:fill="000000" w:themeFill="text1"/>
          </w:tcPr>
          <w:p w14:paraId="5F0FE3D8" w14:textId="0B752D2B" w:rsidR="00E06F20" w:rsidRPr="00085CAF" w:rsidRDefault="00E06F20" w:rsidP="00AD28CA">
            <w:pPr>
              <w:ind w:right="-15"/>
              <w:rPr>
                <w:b/>
                <w:color w:val="auto"/>
              </w:rPr>
            </w:pPr>
            <w:r w:rsidRPr="00085CAF">
              <w:rPr>
                <w:b/>
                <w:color w:val="auto"/>
              </w:rPr>
              <w:t>11. Das Disposições Gerais</w:t>
            </w:r>
          </w:p>
        </w:tc>
      </w:tr>
    </w:tbl>
    <w:p w14:paraId="121114F6" w14:textId="345DD020" w:rsidR="00E06F20" w:rsidRPr="00085CAF" w:rsidRDefault="00E06F20" w:rsidP="00AD28CA">
      <w:pPr>
        <w:rPr>
          <w:color w:val="auto"/>
        </w:rPr>
      </w:pPr>
    </w:p>
    <w:p w14:paraId="41984904" w14:textId="3CCD49AA" w:rsidR="00E06F20" w:rsidRPr="00085CAF" w:rsidRDefault="00E06F20" w:rsidP="00AD28CA">
      <w:pPr>
        <w:rPr>
          <w:color w:val="auto"/>
        </w:rPr>
      </w:pPr>
      <w:r w:rsidRPr="00085CAF">
        <w:rPr>
          <w:color w:val="auto"/>
        </w:rPr>
        <w:t>11.1.</w:t>
      </w:r>
      <w:r w:rsidR="00CB2F04" w:rsidRPr="00085CAF">
        <w:rPr>
          <w:color w:val="auto"/>
        </w:rPr>
        <w:t xml:space="preserve"> </w:t>
      </w:r>
      <w:r w:rsidRPr="00085CAF">
        <w:rPr>
          <w:color w:val="auto"/>
        </w:rPr>
        <w:t>Será divulgada ata da sessão pública no sistema eletrônico.</w:t>
      </w:r>
    </w:p>
    <w:p w14:paraId="0D2E6F20" w14:textId="77777777" w:rsidR="00E06F20" w:rsidRPr="00085CAF" w:rsidRDefault="00E06F20" w:rsidP="00AD28CA">
      <w:pPr>
        <w:rPr>
          <w:color w:val="auto"/>
        </w:rPr>
      </w:pPr>
    </w:p>
    <w:p w14:paraId="0A35F5AC" w14:textId="68111E4F" w:rsidR="00E06F20" w:rsidRPr="00085CAF" w:rsidRDefault="00E06F20" w:rsidP="00AD28CA">
      <w:pPr>
        <w:rPr>
          <w:color w:val="auto"/>
        </w:rPr>
      </w:pPr>
      <w:r w:rsidRPr="00085CAF">
        <w:rPr>
          <w:color w:val="auto"/>
        </w:rPr>
        <w:t>11.2.</w:t>
      </w:r>
      <w:r w:rsidR="00CB2F04" w:rsidRPr="00085CAF">
        <w:rPr>
          <w:color w:val="auto"/>
        </w:rPr>
        <w:t xml:space="preserve"> </w:t>
      </w:r>
      <w:r w:rsidRPr="00085CAF">
        <w:rPr>
          <w:color w:val="auto"/>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7D37CF65" w14:textId="77777777" w:rsidR="00E06F20" w:rsidRPr="00085CAF" w:rsidRDefault="00E06F20" w:rsidP="00AD28CA">
      <w:pPr>
        <w:rPr>
          <w:color w:val="auto"/>
        </w:rPr>
      </w:pPr>
    </w:p>
    <w:p w14:paraId="531E8B72" w14:textId="0265321A" w:rsidR="00E06F20" w:rsidRPr="00085CAF" w:rsidRDefault="00E06F20" w:rsidP="00AD28CA">
      <w:pPr>
        <w:rPr>
          <w:color w:val="auto"/>
        </w:rPr>
      </w:pPr>
      <w:r w:rsidRPr="00085CAF">
        <w:rPr>
          <w:color w:val="auto"/>
        </w:rPr>
        <w:t>11.3.</w:t>
      </w:r>
      <w:r w:rsidR="00CB2F04" w:rsidRPr="00085CAF">
        <w:rPr>
          <w:color w:val="auto"/>
        </w:rPr>
        <w:t xml:space="preserve"> </w:t>
      </w:r>
      <w:r w:rsidRPr="00085CAF">
        <w:rPr>
          <w:color w:val="auto"/>
        </w:rPr>
        <w:t>Todas as referências de tempo no Edital, no aviso e durante a sessão pública observarão o horário de Brasília-DF.</w:t>
      </w:r>
    </w:p>
    <w:p w14:paraId="18A7920A" w14:textId="77777777" w:rsidR="00E06F20" w:rsidRPr="00085CAF" w:rsidRDefault="00E06F20" w:rsidP="00AD28CA">
      <w:pPr>
        <w:rPr>
          <w:color w:val="auto"/>
        </w:rPr>
      </w:pPr>
    </w:p>
    <w:p w14:paraId="55D86496" w14:textId="0FF8A8A6" w:rsidR="00E06F20" w:rsidRPr="00085CAF" w:rsidRDefault="00E06F20" w:rsidP="00AD28CA">
      <w:pPr>
        <w:rPr>
          <w:color w:val="auto"/>
        </w:rPr>
      </w:pPr>
      <w:r w:rsidRPr="00085CAF">
        <w:rPr>
          <w:color w:val="auto"/>
        </w:rPr>
        <w:t>11.4.</w:t>
      </w:r>
      <w:r w:rsidR="00CB2F04" w:rsidRPr="00085CAF">
        <w:rPr>
          <w:color w:val="auto"/>
        </w:rPr>
        <w:t xml:space="preserve"> </w:t>
      </w:r>
      <w:r w:rsidRPr="00085CAF">
        <w:rPr>
          <w:color w:val="auto"/>
        </w:rPr>
        <w:t>A homologação do resultado desta licitação não implicará direito à contratação.</w:t>
      </w:r>
    </w:p>
    <w:p w14:paraId="0D91310B" w14:textId="77777777" w:rsidR="00E06F20" w:rsidRPr="00085CAF" w:rsidRDefault="00E06F20" w:rsidP="00AD28CA">
      <w:pPr>
        <w:rPr>
          <w:color w:val="auto"/>
        </w:rPr>
      </w:pPr>
    </w:p>
    <w:p w14:paraId="6997B5F7" w14:textId="032ECA97" w:rsidR="00E06F20" w:rsidRPr="00085CAF" w:rsidRDefault="00E06F20" w:rsidP="00AD28CA">
      <w:pPr>
        <w:rPr>
          <w:color w:val="auto"/>
        </w:rPr>
      </w:pPr>
      <w:r w:rsidRPr="00085CAF">
        <w:rPr>
          <w:color w:val="auto"/>
        </w:rPr>
        <w:t>11.5.</w:t>
      </w:r>
      <w:r w:rsidR="00CB2F04" w:rsidRPr="00085CAF">
        <w:rPr>
          <w:color w:val="auto"/>
        </w:rPr>
        <w:t xml:space="preserve"> </w:t>
      </w:r>
      <w:r w:rsidRPr="00085CAF">
        <w:rPr>
          <w:color w:val="auto"/>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71C889C" w14:textId="77777777" w:rsidR="00E06F20" w:rsidRPr="00085CAF" w:rsidRDefault="00E06F20" w:rsidP="00AD28CA">
      <w:pPr>
        <w:rPr>
          <w:color w:val="auto"/>
        </w:rPr>
      </w:pPr>
    </w:p>
    <w:p w14:paraId="7C2CBF03" w14:textId="74CA3D9F" w:rsidR="00E06F20" w:rsidRPr="00085CAF" w:rsidRDefault="00E06F20" w:rsidP="00AD28CA">
      <w:pPr>
        <w:rPr>
          <w:color w:val="auto"/>
        </w:rPr>
      </w:pPr>
      <w:r w:rsidRPr="00085CAF">
        <w:rPr>
          <w:color w:val="auto"/>
        </w:rPr>
        <w:t>11.6.</w:t>
      </w:r>
      <w:r w:rsidR="00CB2F04" w:rsidRPr="00085CAF">
        <w:rPr>
          <w:color w:val="auto"/>
        </w:rPr>
        <w:t xml:space="preserve"> </w:t>
      </w:r>
      <w:r w:rsidRPr="00085CAF">
        <w:rPr>
          <w:color w:val="auto"/>
        </w:rPr>
        <w:t>Os licitantes assumem todos os custos de preparação e apresentação de suas propostas e a Administração não será, em nenhum caso, responsável por esses custos, independentemente da condução ou do resultado do processo licitatório.</w:t>
      </w:r>
    </w:p>
    <w:p w14:paraId="6A3D9916" w14:textId="77777777" w:rsidR="00E06F20" w:rsidRPr="00085CAF" w:rsidRDefault="00E06F20" w:rsidP="00AD28CA">
      <w:pPr>
        <w:rPr>
          <w:color w:val="auto"/>
        </w:rPr>
      </w:pPr>
    </w:p>
    <w:p w14:paraId="5BA8C0B6" w14:textId="726150CA" w:rsidR="00E06F20" w:rsidRPr="00085CAF" w:rsidRDefault="00E06F20" w:rsidP="00AD28CA">
      <w:pPr>
        <w:rPr>
          <w:color w:val="auto"/>
        </w:rPr>
      </w:pPr>
      <w:r w:rsidRPr="00085CAF">
        <w:rPr>
          <w:color w:val="auto"/>
        </w:rPr>
        <w:t>11.7.</w:t>
      </w:r>
      <w:r w:rsidR="00CB2F04" w:rsidRPr="00085CAF">
        <w:rPr>
          <w:color w:val="auto"/>
        </w:rPr>
        <w:t xml:space="preserve"> </w:t>
      </w:r>
      <w:r w:rsidRPr="00085CAF">
        <w:rPr>
          <w:color w:val="auto"/>
        </w:rPr>
        <w:t>Na contagem dos prazos, excluir-se-á o dia do início e incluir-se-á o do vencimento. Só se iniciam e vencem os prazos em dias de expediente na Administração.</w:t>
      </w:r>
    </w:p>
    <w:p w14:paraId="3B40DC72" w14:textId="77777777" w:rsidR="00CB2F04" w:rsidRPr="00085CAF" w:rsidRDefault="00CB2F04" w:rsidP="00AD28CA">
      <w:pPr>
        <w:rPr>
          <w:color w:val="auto"/>
        </w:rPr>
      </w:pPr>
    </w:p>
    <w:p w14:paraId="73F5F23C" w14:textId="72534396" w:rsidR="00E06F20" w:rsidRPr="00085CAF" w:rsidRDefault="00E06F20" w:rsidP="00AD28CA">
      <w:pPr>
        <w:rPr>
          <w:color w:val="auto"/>
        </w:rPr>
      </w:pPr>
      <w:r w:rsidRPr="00085CAF">
        <w:rPr>
          <w:color w:val="auto"/>
        </w:rPr>
        <w:t>11.8.</w:t>
      </w:r>
      <w:r w:rsidR="00CB2F04" w:rsidRPr="00085CAF">
        <w:rPr>
          <w:color w:val="auto"/>
        </w:rPr>
        <w:t xml:space="preserve"> </w:t>
      </w:r>
      <w:r w:rsidRPr="00085CAF">
        <w:rPr>
          <w:color w:val="auto"/>
        </w:rPr>
        <w:t>O desatendimento de exigências formais não essenciais não importará o afastamento do licitante, desde que seja possível o aproveitamento do ato, observados os princípios da isonomia e do interesse público.</w:t>
      </w:r>
    </w:p>
    <w:p w14:paraId="613409DA" w14:textId="77777777" w:rsidR="00E06F20" w:rsidRPr="00085CAF" w:rsidRDefault="00E06F20" w:rsidP="00AD28CA">
      <w:pPr>
        <w:rPr>
          <w:color w:val="auto"/>
        </w:rPr>
      </w:pPr>
    </w:p>
    <w:p w14:paraId="3D5AEC1F" w14:textId="707F738E" w:rsidR="00E06F20" w:rsidRPr="00085CAF" w:rsidRDefault="00E06F20" w:rsidP="00AD28CA">
      <w:pPr>
        <w:rPr>
          <w:color w:val="auto"/>
        </w:rPr>
      </w:pPr>
      <w:r w:rsidRPr="00085CAF">
        <w:rPr>
          <w:color w:val="auto"/>
        </w:rPr>
        <w:t>11.9.</w:t>
      </w:r>
      <w:r w:rsidR="00CB2F04" w:rsidRPr="00085CAF">
        <w:rPr>
          <w:color w:val="auto"/>
        </w:rPr>
        <w:t xml:space="preserve"> </w:t>
      </w:r>
      <w:r w:rsidRPr="00085CAF">
        <w:rPr>
          <w:color w:val="auto"/>
        </w:rPr>
        <w:t>Em caso de divergência entre disposições deste Edital e de seus anexos ou demais peças que compõem o processo, prevalecerá as deste Edital.</w:t>
      </w:r>
    </w:p>
    <w:p w14:paraId="31FA943E" w14:textId="77777777" w:rsidR="00E06F20" w:rsidRPr="00085CAF" w:rsidRDefault="00E06F20" w:rsidP="00AD28CA">
      <w:pPr>
        <w:rPr>
          <w:color w:val="auto"/>
        </w:rPr>
      </w:pPr>
    </w:p>
    <w:p w14:paraId="4C5AAD7B" w14:textId="4266FCD9" w:rsidR="00E06F20" w:rsidRPr="00085CAF" w:rsidRDefault="00E06F20" w:rsidP="00AD28CA">
      <w:pPr>
        <w:rPr>
          <w:color w:val="auto"/>
        </w:rPr>
      </w:pPr>
      <w:r w:rsidRPr="00085CAF">
        <w:rPr>
          <w:color w:val="auto"/>
        </w:rPr>
        <w:t>11.10.</w:t>
      </w:r>
      <w:r w:rsidR="00CB2F04" w:rsidRPr="00085CAF">
        <w:rPr>
          <w:color w:val="auto"/>
        </w:rPr>
        <w:t xml:space="preserve"> </w:t>
      </w:r>
      <w:r w:rsidRPr="00085CAF">
        <w:rPr>
          <w:color w:val="auto"/>
        </w:rPr>
        <w:t xml:space="preserve">O Edital e seus anexos estão disponíveis, na íntegra, no Portal Nacional de Contratações Públicas (PNCP) e endereço eletrônico </w:t>
      </w:r>
      <w:hyperlink r:id="rId16" w:history="1">
        <w:r w:rsidRPr="00085CAF">
          <w:rPr>
            <w:rStyle w:val="Hyperlink"/>
          </w:rPr>
          <w:t>www.cofecon.org.br</w:t>
        </w:r>
      </w:hyperlink>
      <w:r w:rsidRPr="00085CAF">
        <w:rPr>
          <w:color w:val="auto"/>
        </w:rPr>
        <w:t>.</w:t>
      </w:r>
    </w:p>
    <w:p w14:paraId="14A0608F" w14:textId="77777777" w:rsidR="00E06F20" w:rsidRPr="00085CAF" w:rsidRDefault="00E06F20" w:rsidP="00AD28CA">
      <w:pPr>
        <w:rPr>
          <w:color w:val="auto"/>
        </w:rPr>
      </w:pPr>
    </w:p>
    <w:p w14:paraId="68A33499" w14:textId="51355DE2" w:rsidR="00E06F20" w:rsidRPr="00085CAF" w:rsidRDefault="00E06F20" w:rsidP="00AD28CA">
      <w:pPr>
        <w:rPr>
          <w:color w:val="auto"/>
        </w:rPr>
      </w:pPr>
      <w:r w:rsidRPr="00085CAF">
        <w:rPr>
          <w:color w:val="auto"/>
        </w:rPr>
        <w:t>11.11.</w:t>
      </w:r>
      <w:r w:rsidR="003847A3" w:rsidRPr="00085CAF">
        <w:rPr>
          <w:color w:val="auto"/>
        </w:rPr>
        <w:t xml:space="preserve"> </w:t>
      </w:r>
      <w:r w:rsidRPr="00085CAF">
        <w:rPr>
          <w:color w:val="auto"/>
        </w:rPr>
        <w:t>Integram este Edital, para todos os fins e efeitos, os seguintes anexos:</w:t>
      </w:r>
    </w:p>
    <w:p w14:paraId="5B7DCE65" w14:textId="6CFAF25A" w:rsidR="000E4EB6" w:rsidRPr="00085CAF" w:rsidRDefault="00C52E60" w:rsidP="00AD28CA">
      <w:pPr>
        <w:ind w:left="567"/>
        <w:rPr>
          <w:color w:val="auto"/>
        </w:rPr>
      </w:pPr>
      <w:r w:rsidRPr="00085CAF">
        <w:rPr>
          <w:color w:val="auto"/>
        </w:rPr>
        <w:t>1</w:t>
      </w:r>
      <w:r w:rsidR="001E0938" w:rsidRPr="00085CAF">
        <w:rPr>
          <w:color w:val="auto"/>
        </w:rPr>
        <w:t>1</w:t>
      </w:r>
      <w:r w:rsidR="0010264C" w:rsidRPr="00085CAF">
        <w:rPr>
          <w:color w:val="auto"/>
        </w:rPr>
        <w:t>.1</w:t>
      </w:r>
      <w:r w:rsidR="001E0938" w:rsidRPr="00085CAF">
        <w:rPr>
          <w:color w:val="auto"/>
        </w:rPr>
        <w:t>1</w:t>
      </w:r>
      <w:r w:rsidR="0010264C" w:rsidRPr="00085CAF">
        <w:rPr>
          <w:color w:val="auto"/>
        </w:rPr>
        <w:t xml:space="preserve">.1. </w:t>
      </w:r>
      <w:r w:rsidR="00FE0D6A" w:rsidRPr="00085CAF">
        <w:rPr>
          <w:color w:val="auto"/>
        </w:rPr>
        <w:t xml:space="preserve">Anexo </w:t>
      </w:r>
      <w:r w:rsidR="0010264C" w:rsidRPr="00085CAF">
        <w:rPr>
          <w:color w:val="auto"/>
        </w:rPr>
        <w:t>I - Termo de Referência;</w:t>
      </w:r>
    </w:p>
    <w:p w14:paraId="72306938" w14:textId="34EB72B7" w:rsidR="00190512" w:rsidRPr="00085CAF" w:rsidRDefault="00190512" w:rsidP="00283FE3">
      <w:pPr>
        <w:ind w:left="567"/>
        <w:rPr>
          <w:color w:val="auto"/>
        </w:rPr>
      </w:pPr>
      <w:r w:rsidRPr="00085CAF">
        <w:rPr>
          <w:color w:val="auto"/>
        </w:rPr>
        <w:t>11.11.</w:t>
      </w:r>
      <w:r w:rsidR="00283FE3" w:rsidRPr="00085CAF">
        <w:rPr>
          <w:color w:val="auto"/>
        </w:rPr>
        <w:t>2</w:t>
      </w:r>
      <w:r w:rsidRPr="00085CAF">
        <w:rPr>
          <w:color w:val="auto"/>
        </w:rPr>
        <w:t>. Anexo I</w:t>
      </w:r>
      <w:r w:rsidR="00283FE3" w:rsidRPr="00085CAF">
        <w:rPr>
          <w:color w:val="auto"/>
        </w:rPr>
        <w:t>I</w:t>
      </w:r>
      <w:r w:rsidRPr="00085CAF">
        <w:rPr>
          <w:color w:val="auto"/>
        </w:rPr>
        <w:t xml:space="preserve"> </w:t>
      </w:r>
      <w:r w:rsidR="006C194F" w:rsidRPr="00085CAF">
        <w:rPr>
          <w:color w:val="auto"/>
        </w:rPr>
        <w:t>-</w:t>
      </w:r>
      <w:r w:rsidRPr="00085CAF">
        <w:rPr>
          <w:color w:val="auto"/>
        </w:rPr>
        <w:t xml:space="preserve"> Estudo Técnico Preliminar;</w:t>
      </w:r>
    </w:p>
    <w:p w14:paraId="5B7DCE68" w14:textId="479CAA66" w:rsidR="000E4EB6" w:rsidRPr="00085CAF" w:rsidRDefault="00C52E60" w:rsidP="00AD28CA">
      <w:pPr>
        <w:ind w:left="567"/>
        <w:rPr>
          <w:color w:val="auto"/>
        </w:rPr>
      </w:pPr>
      <w:r w:rsidRPr="00085CAF">
        <w:rPr>
          <w:color w:val="auto"/>
        </w:rPr>
        <w:t>1</w:t>
      </w:r>
      <w:r w:rsidR="001E0938" w:rsidRPr="00085CAF">
        <w:rPr>
          <w:color w:val="auto"/>
        </w:rPr>
        <w:t>1</w:t>
      </w:r>
      <w:r w:rsidR="0010264C" w:rsidRPr="00085CAF">
        <w:rPr>
          <w:color w:val="auto"/>
        </w:rPr>
        <w:t>.1</w:t>
      </w:r>
      <w:r w:rsidR="001E0938" w:rsidRPr="00085CAF">
        <w:rPr>
          <w:color w:val="auto"/>
        </w:rPr>
        <w:t>1</w:t>
      </w:r>
      <w:r w:rsidR="0010264C" w:rsidRPr="00085CAF">
        <w:rPr>
          <w:color w:val="auto"/>
        </w:rPr>
        <w:t>.</w:t>
      </w:r>
      <w:r w:rsidR="00283FE3" w:rsidRPr="00085CAF">
        <w:rPr>
          <w:color w:val="auto"/>
        </w:rPr>
        <w:t>3</w:t>
      </w:r>
      <w:r w:rsidR="00CC3E49" w:rsidRPr="00085CAF">
        <w:rPr>
          <w:color w:val="auto"/>
        </w:rPr>
        <w:t>.</w:t>
      </w:r>
      <w:r w:rsidR="0010264C" w:rsidRPr="00085CAF">
        <w:rPr>
          <w:color w:val="auto"/>
        </w:rPr>
        <w:t xml:space="preserve"> </w:t>
      </w:r>
      <w:r w:rsidR="00FE0D6A" w:rsidRPr="00085CAF">
        <w:rPr>
          <w:color w:val="auto"/>
        </w:rPr>
        <w:t xml:space="preserve">Anexo </w:t>
      </w:r>
      <w:r w:rsidR="00190512" w:rsidRPr="00085CAF">
        <w:rPr>
          <w:color w:val="auto"/>
        </w:rPr>
        <w:t>I</w:t>
      </w:r>
      <w:r w:rsidR="00DD4D0B" w:rsidRPr="00085CAF">
        <w:rPr>
          <w:color w:val="auto"/>
        </w:rPr>
        <w:t>I</w:t>
      </w:r>
      <w:r w:rsidR="00283FE3" w:rsidRPr="00085CAF">
        <w:rPr>
          <w:color w:val="auto"/>
        </w:rPr>
        <w:t>I</w:t>
      </w:r>
      <w:r w:rsidR="0010264C" w:rsidRPr="00085CAF">
        <w:rPr>
          <w:color w:val="auto"/>
        </w:rPr>
        <w:t xml:space="preserve"> - Minuta do Contrato</w:t>
      </w:r>
      <w:r w:rsidR="00163B16" w:rsidRPr="00085CAF">
        <w:rPr>
          <w:color w:val="auto"/>
        </w:rPr>
        <w:t>;</w:t>
      </w:r>
    </w:p>
    <w:p w14:paraId="467E7650" w14:textId="4D05FD2F" w:rsidR="00DE4173" w:rsidRPr="00085CAF" w:rsidRDefault="00C52E60" w:rsidP="00AD28CA">
      <w:pPr>
        <w:ind w:left="567"/>
        <w:rPr>
          <w:color w:val="auto"/>
        </w:rPr>
      </w:pPr>
      <w:r w:rsidRPr="00085CAF">
        <w:rPr>
          <w:color w:val="auto"/>
        </w:rPr>
        <w:t>1</w:t>
      </w:r>
      <w:r w:rsidR="001E0938" w:rsidRPr="00085CAF">
        <w:rPr>
          <w:color w:val="auto"/>
        </w:rPr>
        <w:t>1</w:t>
      </w:r>
      <w:r w:rsidR="00DE4173" w:rsidRPr="00085CAF">
        <w:rPr>
          <w:color w:val="auto"/>
        </w:rPr>
        <w:t>.1</w:t>
      </w:r>
      <w:r w:rsidR="001E0938" w:rsidRPr="00085CAF">
        <w:rPr>
          <w:color w:val="auto"/>
        </w:rPr>
        <w:t>1</w:t>
      </w:r>
      <w:r w:rsidR="00DE4173" w:rsidRPr="00085CAF">
        <w:rPr>
          <w:color w:val="auto"/>
        </w:rPr>
        <w:t>.</w:t>
      </w:r>
      <w:r w:rsidR="00283FE3" w:rsidRPr="00085CAF">
        <w:rPr>
          <w:color w:val="auto"/>
        </w:rPr>
        <w:t>4</w:t>
      </w:r>
      <w:r w:rsidR="00CC3E49" w:rsidRPr="00085CAF">
        <w:rPr>
          <w:color w:val="auto"/>
        </w:rPr>
        <w:t>. Anexo I</w:t>
      </w:r>
      <w:r w:rsidR="00283FE3" w:rsidRPr="00085CAF">
        <w:rPr>
          <w:color w:val="auto"/>
        </w:rPr>
        <w:t>V</w:t>
      </w:r>
      <w:r w:rsidR="00CC3E49" w:rsidRPr="00085CAF">
        <w:rPr>
          <w:color w:val="auto"/>
        </w:rPr>
        <w:t xml:space="preserve"> </w:t>
      </w:r>
      <w:r w:rsidR="00FE3B8A" w:rsidRPr="00085CAF">
        <w:rPr>
          <w:color w:val="auto"/>
        </w:rPr>
        <w:t>-</w:t>
      </w:r>
      <w:r w:rsidR="00CC3E49" w:rsidRPr="00085CAF">
        <w:rPr>
          <w:color w:val="auto"/>
        </w:rPr>
        <w:t xml:space="preserve"> Modelo de Proposta</w:t>
      </w:r>
      <w:r w:rsidR="00163B16" w:rsidRPr="00085CAF">
        <w:rPr>
          <w:color w:val="auto"/>
        </w:rPr>
        <w:t>;</w:t>
      </w:r>
    </w:p>
    <w:p w14:paraId="5B4778EF" w14:textId="79CEC97D" w:rsidR="00BC621D" w:rsidRPr="00085CAF" w:rsidRDefault="00BC621D" w:rsidP="00AD28CA">
      <w:pPr>
        <w:ind w:left="567"/>
        <w:rPr>
          <w:color w:val="auto"/>
        </w:rPr>
      </w:pPr>
      <w:r w:rsidRPr="00085CAF">
        <w:rPr>
          <w:color w:val="auto"/>
        </w:rPr>
        <w:t>11.11.</w:t>
      </w:r>
      <w:r w:rsidR="00283FE3" w:rsidRPr="00085CAF">
        <w:rPr>
          <w:color w:val="auto"/>
        </w:rPr>
        <w:t>5</w:t>
      </w:r>
      <w:r w:rsidRPr="00085CAF">
        <w:rPr>
          <w:color w:val="auto"/>
        </w:rPr>
        <w:t xml:space="preserve">. Anexo V </w:t>
      </w:r>
      <w:r w:rsidR="006C194F" w:rsidRPr="00085CAF">
        <w:rPr>
          <w:color w:val="auto"/>
        </w:rPr>
        <w:t>-</w:t>
      </w:r>
      <w:r w:rsidR="00E11094" w:rsidRPr="00085CAF">
        <w:rPr>
          <w:color w:val="auto"/>
        </w:rPr>
        <w:t xml:space="preserve"> </w:t>
      </w:r>
      <w:r w:rsidRPr="00085CAF">
        <w:rPr>
          <w:color w:val="auto"/>
        </w:rPr>
        <w:t>Termo de Confidencialidade.</w:t>
      </w:r>
    </w:p>
    <w:p w14:paraId="19FDA935" w14:textId="77777777" w:rsidR="002B4754" w:rsidRPr="00085CAF" w:rsidRDefault="002B4754" w:rsidP="003847A3">
      <w:pPr>
        <w:rPr>
          <w:color w:val="000000" w:themeColor="text1"/>
        </w:rPr>
      </w:pPr>
    </w:p>
    <w:p w14:paraId="5B7DCE6A" w14:textId="57956CF2" w:rsidR="000E4EB6" w:rsidRPr="00085CAF" w:rsidRDefault="0010264C" w:rsidP="00AD28CA">
      <w:pPr>
        <w:jc w:val="center"/>
        <w:rPr>
          <w:color w:val="auto"/>
        </w:rPr>
      </w:pPr>
      <w:r w:rsidRPr="00085CAF">
        <w:rPr>
          <w:color w:val="000000" w:themeColor="text1"/>
        </w:rPr>
        <w:t xml:space="preserve">Brasília-DF, </w:t>
      </w:r>
      <w:r w:rsidR="00313B33" w:rsidRPr="00085CAF">
        <w:rPr>
          <w:color w:val="000000" w:themeColor="text1"/>
        </w:rPr>
        <w:t>4</w:t>
      </w:r>
      <w:r w:rsidRPr="00085CAF">
        <w:rPr>
          <w:color w:val="000000" w:themeColor="text1"/>
        </w:rPr>
        <w:t xml:space="preserve"> de </w:t>
      </w:r>
      <w:r w:rsidR="00313B33" w:rsidRPr="00085CAF">
        <w:rPr>
          <w:color w:val="000000" w:themeColor="text1"/>
        </w:rPr>
        <w:t>maio</w:t>
      </w:r>
      <w:r w:rsidRPr="00085CAF">
        <w:rPr>
          <w:color w:val="000000" w:themeColor="text1"/>
        </w:rPr>
        <w:t xml:space="preserve"> </w:t>
      </w:r>
      <w:r w:rsidRPr="00085CAF">
        <w:rPr>
          <w:color w:val="auto"/>
        </w:rPr>
        <w:t>de 202</w:t>
      </w:r>
      <w:r w:rsidR="001E0938" w:rsidRPr="00085CAF">
        <w:rPr>
          <w:color w:val="auto"/>
        </w:rPr>
        <w:t>3</w:t>
      </w:r>
    </w:p>
    <w:p w14:paraId="138B93E4" w14:textId="6CB559D5" w:rsidR="00FE3B8A" w:rsidRPr="00085CAF" w:rsidRDefault="00FE3B8A" w:rsidP="00AD28CA">
      <w:pPr>
        <w:rPr>
          <w:color w:val="auto"/>
        </w:rPr>
      </w:pPr>
    </w:p>
    <w:p w14:paraId="6C3D4DBF" w14:textId="77777777" w:rsidR="00AC02CC" w:rsidRPr="00085CAF" w:rsidRDefault="00AC02CC" w:rsidP="00AD28CA">
      <w:pPr>
        <w:rPr>
          <w:color w:val="auto"/>
        </w:rPr>
      </w:pPr>
    </w:p>
    <w:tbl>
      <w:tblPr>
        <w:tblStyle w:val="afffffff5"/>
        <w:tblW w:w="10210" w:type="dxa"/>
        <w:jc w:val="center"/>
        <w:tblInd w:w="0" w:type="dxa"/>
        <w:tblLayout w:type="fixed"/>
        <w:tblLook w:val="0400" w:firstRow="0" w:lastRow="0" w:firstColumn="0" w:lastColumn="0" w:noHBand="0" w:noVBand="1"/>
      </w:tblPr>
      <w:tblGrid>
        <w:gridCol w:w="5105"/>
        <w:gridCol w:w="5105"/>
      </w:tblGrid>
      <w:tr w:rsidR="000E333F" w:rsidRPr="00085CAF" w14:paraId="5B7DCE74" w14:textId="5476711F" w:rsidTr="00600774">
        <w:trPr>
          <w:trHeight w:val="364"/>
          <w:jc w:val="center"/>
        </w:trPr>
        <w:tc>
          <w:tcPr>
            <w:tcW w:w="5105" w:type="dxa"/>
            <w:shd w:val="clear" w:color="auto" w:fill="auto"/>
          </w:tcPr>
          <w:p w14:paraId="5B7DCE6D" w14:textId="5D110101" w:rsidR="00140AA4" w:rsidRPr="00085CAF" w:rsidRDefault="00140AA4" w:rsidP="00AD28CA">
            <w:pPr>
              <w:jc w:val="center"/>
              <w:rPr>
                <w:color w:val="auto"/>
              </w:rPr>
            </w:pPr>
            <w:r w:rsidRPr="00085CAF">
              <w:rPr>
                <w:color w:val="auto"/>
              </w:rPr>
              <w:t>______________________________</w:t>
            </w:r>
            <w:r w:rsidR="00600774" w:rsidRPr="00085CAF">
              <w:rPr>
                <w:color w:val="auto"/>
              </w:rPr>
              <w:t>_______</w:t>
            </w:r>
          </w:p>
          <w:p w14:paraId="5B7DCE6E" w14:textId="43CBFD0A" w:rsidR="00140AA4" w:rsidRPr="00085CAF" w:rsidRDefault="00CA5523" w:rsidP="00AD28CA">
            <w:pPr>
              <w:jc w:val="center"/>
              <w:rPr>
                <w:b/>
                <w:color w:val="auto"/>
              </w:rPr>
            </w:pPr>
            <w:r>
              <w:rPr>
                <w:b/>
                <w:color w:val="auto"/>
              </w:rPr>
              <w:t xml:space="preserve">Econ. </w:t>
            </w:r>
            <w:r w:rsidR="00653477" w:rsidRPr="00085CAF">
              <w:rPr>
                <w:b/>
                <w:color w:val="auto"/>
              </w:rPr>
              <w:t>Antonio de Pádua Ubirajara</w:t>
            </w:r>
            <w:r>
              <w:rPr>
                <w:b/>
                <w:color w:val="auto"/>
              </w:rPr>
              <w:t xml:space="preserve"> e Silva</w:t>
            </w:r>
          </w:p>
          <w:p w14:paraId="5B7DCE6F" w14:textId="77777777" w:rsidR="00140AA4" w:rsidRPr="00085CAF" w:rsidRDefault="00140AA4" w:rsidP="00AD28CA">
            <w:pPr>
              <w:jc w:val="center"/>
              <w:rPr>
                <w:color w:val="auto"/>
              </w:rPr>
            </w:pPr>
            <w:r w:rsidRPr="00085CAF">
              <w:rPr>
                <w:color w:val="auto"/>
              </w:rPr>
              <w:t>Conselheiro Federal</w:t>
            </w:r>
          </w:p>
          <w:p w14:paraId="5B7DCE70" w14:textId="77777777" w:rsidR="00140AA4" w:rsidRPr="00085CAF" w:rsidRDefault="00140AA4" w:rsidP="00AD28CA">
            <w:pPr>
              <w:jc w:val="center"/>
              <w:rPr>
                <w:color w:val="auto"/>
              </w:rPr>
            </w:pPr>
            <w:r w:rsidRPr="00085CAF">
              <w:rPr>
                <w:color w:val="auto"/>
              </w:rPr>
              <w:t>Presidente da Comissão de Licitação do Cofecon</w:t>
            </w:r>
          </w:p>
        </w:tc>
        <w:tc>
          <w:tcPr>
            <w:tcW w:w="5105" w:type="dxa"/>
          </w:tcPr>
          <w:p w14:paraId="4695B024" w14:textId="6B4EC580" w:rsidR="00600774" w:rsidRPr="00085CAF" w:rsidRDefault="00600774" w:rsidP="00AD28CA">
            <w:pPr>
              <w:jc w:val="center"/>
              <w:rPr>
                <w:bCs/>
                <w:color w:val="auto"/>
              </w:rPr>
            </w:pPr>
            <w:r w:rsidRPr="00085CAF">
              <w:rPr>
                <w:bCs/>
                <w:color w:val="auto"/>
              </w:rPr>
              <w:t>_______________________________________</w:t>
            </w:r>
          </w:p>
          <w:p w14:paraId="61BBC8CD" w14:textId="1A18DAFC" w:rsidR="00140AA4" w:rsidRPr="00085CAF" w:rsidRDefault="00140AA4" w:rsidP="00AD28CA">
            <w:pPr>
              <w:jc w:val="center"/>
              <w:rPr>
                <w:b/>
                <w:color w:val="auto"/>
              </w:rPr>
            </w:pPr>
            <w:r w:rsidRPr="00085CAF">
              <w:rPr>
                <w:b/>
                <w:color w:val="auto"/>
              </w:rPr>
              <w:t>Ana Cl</w:t>
            </w:r>
            <w:r w:rsidR="0050792B" w:rsidRPr="00085CAF">
              <w:rPr>
                <w:b/>
                <w:color w:val="auto"/>
              </w:rPr>
              <w:t>a</w:t>
            </w:r>
            <w:r w:rsidRPr="00085CAF">
              <w:rPr>
                <w:b/>
                <w:color w:val="auto"/>
              </w:rPr>
              <w:t>udia Ramos Pinto</w:t>
            </w:r>
          </w:p>
          <w:p w14:paraId="5EDE9F95" w14:textId="43EBF689" w:rsidR="00140AA4" w:rsidRPr="00085CAF" w:rsidRDefault="00140AA4" w:rsidP="00AD28CA">
            <w:pPr>
              <w:jc w:val="center"/>
              <w:rPr>
                <w:color w:val="auto"/>
              </w:rPr>
            </w:pPr>
            <w:r w:rsidRPr="00085CAF">
              <w:rPr>
                <w:color w:val="auto"/>
              </w:rPr>
              <w:t>Coordenadora do Cofecon</w:t>
            </w:r>
          </w:p>
        </w:tc>
      </w:tr>
    </w:tbl>
    <w:p w14:paraId="65F8B406" w14:textId="55CBDE77" w:rsidR="003847A3" w:rsidRPr="00085CAF" w:rsidRDefault="003847A3" w:rsidP="003847A3">
      <w:pPr>
        <w:ind w:right="-15"/>
        <w:rPr>
          <w:bCs/>
          <w:color w:val="auto"/>
        </w:rPr>
      </w:pPr>
      <w:bookmarkStart w:id="0" w:name="bookmark=id.30j0zll" w:colFirst="0" w:colLast="0"/>
      <w:bookmarkStart w:id="1" w:name="bookmark=id.gjdgxs" w:colFirst="0" w:colLast="0"/>
      <w:bookmarkEnd w:id="0"/>
      <w:bookmarkEnd w:id="1"/>
    </w:p>
    <w:p w14:paraId="09224DBB" w14:textId="77777777" w:rsidR="003847A3" w:rsidRPr="00085CAF" w:rsidRDefault="003847A3">
      <w:pPr>
        <w:rPr>
          <w:bCs/>
          <w:color w:val="auto"/>
        </w:rPr>
      </w:pPr>
      <w:r w:rsidRPr="00085CAF">
        <w:rPr>
          <w:bCs/>
          <w:color w:val="auto"/>
        </w:rPr>
        <w:br w:type="page"/>
      </w:r>
    </w:p>
    <w:p w14:paraId="6275F855" w14:textId="34240A3C" w:rsidR="00FE0D6A" w:rsidRPr="00085CAF" w:rsidRDefault="003847A3" w:rsidP="00AD28CA">
      <w:pPr>
        <w:ind w:right="-15"/>
        <w:jc w:val="center"/>
        <w:rPr>
          <w:b/>
          <w:color w:val="auto"/>
        </w:rPr>
      </w:pPr>
      <w:r w:rsidRPr="00085CAF">
        <w:rPr>
          <w:b/>
          <w:color w:val="auto"/>
        </w:rPr>
        <w:t>ANEXO I - TERMO DE REFERÊNCIA</w:t>
      </w:r>
    </w:p>
    <w:p w14:paraId="70E1ED2A" w14:textId="77777777" w:rsidR="001E0938" w:rsidRPr="00085CAF" w:rsidRDefault="001E0938" w:rsidP="003847A3">
      <w:pPr>
        <w:ind w:right="-15"/>
        <w:rPr>
          <w:bCs/>
          <w:color w:val="auto"/>
        </w:rPr>
      </w:pPr>
    </w:p>
    <w:p w14:paraId="739A3D2A" w14:textId="001C09E4" w:rsidR="001E0938" w:rsidRPr="00085CAF" w:rsidRDefault="001E0938" w:rsidP="00AD28CA">
      <w:pPr>
        <w:ind w:right="-15"/>
        <w:jc w:val="center"/>
        <w:rPr>
          <w:bCs/>
          <w:color w:val="auto"/>
        </w:rPr>
      </w:pPr>
      <w:r w:rsidRPr="00085CAF">
        <w:rPr>
          <w:bCs/>
          <w:color w:val="auto"/>
        </w:rPr>
        <w:t xml:space="preserve">Pregão Eletrônico nº </w:t>
      </w:r>
      <w:r w:rsidR="00653477" w:rsidRPr="00085CAF">
        <w:rPr>
          <w:bCs/>
          <w:color w:val="auto"/>
        </w:rPr>
        <w:t>1</w:t>
      </w:r>
      <w:r w:rsidRPr="00085CAF">
        <w:rPr>
          <w:bCs/>
          <w:color w:val="auto"/>
        </w:rPr>
        <w:t>/2023</w:t>
      </w:r>
    </w:p>
    <w:p w14:paraId="3E990BA1" w14:textId="2CC4B308" w:rsidR="001E0938" w:rsidRPr="00085CAF" w:rsidRDefault="001E0938" w:rsidP="00AD28CA">
      <w:pPr>
        <w:ind w:right="-15"/>
        <w:jc w:val="center"/>
        <w:rPr>
          <w:bCs/>
          <w:color w:val="auto"/>
        </w:rPr>
      </w:pPr>
      <w:r w:rsidRPr="00085CAF">
        <w:rPr>
          <w:bCs/>
          <w:color w:val="auto"/>
        </w:rPr>
        <w:t xml:space="preserve">Processo nº </w:t>
      </w:r>
      <w:r w:rsidR="002B550E" w:rsidRPr="00085CAF">
        <w:rPr>
          <w:bCs/>
          <w:color w:val="auto"/>
        </w:rPr>
        <w:t>19.989/2022</w:t>
      </w:r>
    </w:p>
    <w:p w14:paraId="517B42AF" w14:textId="00BA0B9F" w:rsidR="002B550E" w:rsidRPr="00085CAF" w:rsidRDefault="002B550E" w:rsidP="003847A3">
      <w:pPr>
        <w:ind w:right="-15"/>
        <w:rPr>
          <w:bCs/>
          <w:color w:val="auto"/>
        </w:rPr>
      </w:pPr>
    </w:p>
    <w:p w14:paraId="4D902C63" w14:textId="77777777" w:rsidR="00B74BBD" w:rsidRPr="00085CAF" w:rsidRDefault="00B74BBD" w:rsidP="00AD28CA">
      <w:pPr>
        <w:shd w:val="clear" w:color="auto" w:fill="000000" w:themeFill="text1"/>
        <w:rPr>
          <w:b/>
          <w:bCs/>
          <w:color w:val="auto"/>
        </w:rPr>
      </w:pPr>
      <w:r w:rsidRPr="00085CAF">
        <w:rPr>
          <w:b/>
          <w:bCs/>
          <w:color w:val="auto"/>
        </w:rPr>
        <w:t>1. Condições Gerais da Contratação</w:t>
      </w:r>
    </w:p>
    <w:p w14:paraId="2F03A5A9" w14:textId="77777777" w:rsidR="00B74BBD" w:rsidRPr="00085CAF" w:rsidRDefault="00B74BBD" w:rsidP="00AD28CA">
      <w:pPr>
        <w:rPr>
          <w:color w:val="000000" w:themeColor="text1"/>
        </w:rPr>
      </w:pPr>
    </w:p>
    <w:p w14:paraId="349F0A1B" w14:textId="1F8AECB4" w:rsidR="00B74BBD" w:rsidRPr="00085CAF" w:rsidRDefault="00B74BBD" w:rsidP="00AD28CA">
      <w:pPr>
        <w:pStyle w:val="Nivel2"/>
        <w:spacing w:before="0" w:after="0" w:line="240" w:lineRule="auto"/>
        <w:ind w:left="0" w:firstLine="0"/>
        <w:rPr>
          <w:rFonts w:ascii="Times New Roman" w:hAnsi="Times New Roman" w:cs="Times New Roman"/>
          <w:color w:val="auto"/>
        </w:rPr>
      </w:pPr>
      <w:bookmarkStart w:id="2" w:name="_Hlk124425302"/>
      <w:r w:rsidRPr="00085CAF">
        <w:rPr>
          <w:rFonts w:ascii="Times New Roman" w:hAnsi="Times New Roman" w:cs="Times New Roman"/>
          <w:color w:val="000000" w:themeColor="text1"/>
        </w:rPr>
        <w:t>1.1.</w:t>
      </w:r>
      <w:r w:rsidR="003847A3" w:rsidRPr="00085CAF">
        <w:rPr>
          <w:rFonts w:ascii="Times New Roman" w:hAnsi="Times New Roman" w:cs="Times New Roman"/>
          <w:color w:val="000000" w:themeColor="text1"/>
        </w:rPr>
        <w:t xml:space="preserve"> </w:t>
      </w:r>
      <w:bookmarkEnd w:id="2"/>
      <w:r w:rsidRPr="00085CAF">
        <w:rPr>
          <w:rFonts w:ascii="Times New Roman" w:hAnsi="Times New Roman" w:cs="Times New Roman"/>
          <w:color w:val="000000" w:themeColor="text1"/>
        </w:rPr>
        <w:t xml:space="preserve">Contratação sob demanda e Registro de Preços de serviços referentes a Emissão de carteira de identidade profissional (CIP), fornecimento de carteira de identidade profissional digital (e-CIP), Coleta e envio dos dados biométricos e biográficos de forma online bem como seu aplicativo personalizado em nome do Conselho Federal de Economia disponível nas principais lojas de aplicativos para smartphone (Play store e Apple store), envio da </w:t>
      </w:r>
      <w:r w:rsidRPr="00085CAF">
        <w:rPr>
          <w:rFonts w:ascii="Times New Roman" w:hAnsi="Times New Roman" w:cs="Times New Roman"/>
          <w:color w:val="auto"/>
        </w:rPr>
        <w:t>carteira impressa via correspondência para o economista no endereço informado por ele, conversão das carteiras profissionais ativas (</w:t>
      </w:r>
      <w:proofErr w:type="spellStart"/>
      <w:r w:rsidRPr="00085CAF">
        <w:rPr>
          <w:rFonts w:ascii="Times New Roman" w:hAnsi="Times New Roman" w:cs="Times New Roman"/>
          <w:color w:val="auto"/>
        </w:rPr>
        <w:t>CIPs</w:t>
      </w:r>
      <w:proofErr w:type="spellEnd"/>
      <w:r w:rsidRPr="00085CAF">
        <w:rPr>
          <w:rFonts w:ascii="Times New Roman" w:hAnsi="Times New Roman" w:cs="Times New Roman"/>
          <w:color w:val="auto"/>
        </w:rPr>
        <w:t>) em carteiras digitais (e-CIP), Migração de dados referentes as carteiras digitais (e-CIP), fornecimento de certificados digitais do tipo A3 em nuvem para pessoa física (e-CPF) e para pessoa jurídica (e-CNPJ), nos termos da tabela abaixo, conforme condições e exigências estabelecidas neste instrumento.</w:t>
      </w:r>
    </w:p>
    <w:p w14:paraId="57B19C95" w14:textId="37ED8850" w:rsidR="00B74BBD" w:rsidRPr="00085CAF" w:rsidRDefault="00B74BBD" w:rsidP="00AD28CA">
      <w:pPr>
        <w:pStyle w:val="TableParagraph"/>
        <w:spacing w:before="0"/>
        <w:ind w:right="96"/>
        <w:jc w:val="both"/>
        <w:rPr>
          <w:rFonts w:ascii="Times New Roman" w:hAnsi="Times New Roman" w:cs="Times New Roman"/>
          <w:sz w:val="24"/>
          <w:szCs w:val="24"/>
          <w:lang w:val="pt-BR"/>
        </w:rPr>
      </w:pPr>
    </w:p>
    <w:tbl>
      <w:tblPr>
        <w:tblW w:w="9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
        <w:gridCol w:w="445"/>
        <w:gridCol w:w="5159"/>
        <w:gridCol w:w="1341"/>
        <w:gridCol w:w="1039"/>
        <w:gridCol w:w="1336"/>
      </w:tblGrid>
      <w:tr w:rsidR="000532BE" w:rsidRPr="00085CAF" w14:paraId="10AB9D7D" w14:textId="77777777" w:rsidTr="00313B33">
        <w:trPr>
          <w:trHeight w:val="427"/>
        </w:trPr>
        <w:tc>
          <w:tcPr>
            <w:tcW w:w="32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20047C3" w14:textId="77777777" w:rsidR="000532BE" w:rsidRPr="00085CAF" w:rsidRDefault="000532BE" w:rsidP="00AD28CA">
            <w:pPr>
              <w:widowControl w:val="0"/>
              <w:suppressAutoHyphens/>
              <w:jc w:val="center"/>
              <w:rPr>
                <w:b/>
                <w:color w:val="000000"/>
                <w:sz w:val="20"/>
                <w:szCs w:val="20"/>
                <w:lang w:eastAsia="en-US"/>
              </w:rPr>
            </w:pPr>
            <w:r w:rsidRPr="00085CAF">
              <w:rPr>
                <w:b/>
                <w:color w:val="000000"/>
                <w:sz w:val="20"/>
                <w:szCs w:val="20"/>
                <w:lang w:eastAsia="en-US"/>
              </w:rPr>
              <w:t>I</w:t>
            </w:r>
          </w:p>
          <w:p w14:paraId="4FCDC567" w14:textId="77777777" w:rsidR="000532BE" w:rsidRPr="00085CAF" w:rsidRDefault="000532BE" w:rsidP="00AD28CA">
            <w:pPr>
              <w:widowControl w:val="0"/>
              <w:suppressAutoHyphens/>
              <w:jc w:val="center"/>
              <w:rPr>
                <w:b/>
                <w:color w:val="000000"/>
                <w:sz w:val="20"/>
                <w:szCs w:val="20"/>
                <w:lang w:eastAsia="en-US"/>
              </w:rPr>
            </w:pPr>
            <w:r w:rsidRPr="00085CAF">
              <w:rPr>
                <w:b/>
                <w:color w:val="000000"/>
                <w:sz w:val="20"/>
                <w:szCs w:val="20"/>
                <w:lang w:eastAsia="en-US"/>
              </w:rPr>
              <w:t>T</w:t>
            </w:r>
          </w:p>
          <w:p w14:paraId="241AD7C9" w14:textId="77777777" w:rsidR="000532BE" w:rsidRPr="00085CAF" w:rsidRDefault="000532BE" w:rsidP="00AD28CA">
            <w:pPr>
              <w:widowControl w:val="0"/>
              <w:suppressAutoHyphens/>
              <w:jc w:val="center"/>
              <w:rPr>
                <w:b/>
                <w:color w:val="000000"/>
                <w:sz w:val="20"/>
                <w:szCs w:val="20"/>
                <w:lang w:eastAsia="en-US"/>
              </w:rPr>
            </w:pPr>
            <w:r w:rsidRPr="00085CAF">
              <w:rPr>
                <w:b/>
                <w:color w:val="000000"/>
                <w:sz w:val="20"/>
                <w:szCs w:val="20"/>
                <w:lang w:eastAsia="en-US"/>
              </w:rPr>
              <w:t>E</w:t>
            </w:r>
          </w:p>
          <w:p w14:paraId="34D50BEB" w14:textId="77777777" w:rsidR="000532BE" w:rsidRPr="00085CAF" w:rsidRDefault="000532BE" w:rsidP="00AD28CA">
            <w:pPr>
              <w:widowControl w:val="0"/>
              <w:suppressAutoHyphens/>
              <w:jc w:val="center"/>
              <w:rPr>
                <w:b/>
                <w:color w:val="000000"/>
                <w:sz w:val="20"/>
                <w:szCs w:val="20"/>
                <w:lang w:eastAsia="en-US"/>
              </w:rPr>
            </w:pPr>
            <w:r w:rsidRPr="00085CAF">
              <w:rPr>
                <w:b/>
                <w:color w:val="000000"/>
                <w:sz w:val="20"/>
                <w:szCs w:val="20"/>
                <w:lang w:eastAsia="en-US"/>
              </w:rPr>
              <w:t>M</w:t>
            </w:r>
          </w:p>
        </w:tc>
        <w:tc>
          <w:tcPr>
            <w:tcW w:w="560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C36FE4D" w14:textId="77777777" w:rsidR="000532BE" w:rsidRPr="00085CAF" w:rsidRDefault="000532BE" w:rsidP="00AD28CA">
            <w:pPr>
              <w:widowControl w:val="0"/>
              <w:suppressAutoHyphens/>
              <w:jc w:val="center"/>
              <w:rPr>
                <w:b/>
                <w:bCs/>
                <w:color w:val="auto"/>
                <w:sz w:val="20"/>
                <w:szCs w:val="20"/>
                <w:lang w:eastAsia="en-US"/>
              </w:rPr>
            </w:pPr>
            <w:r w:rsidRPr="00085CAF">
              <w:rPr>
                <w:b/>
                <w:bCs/>
                <w:color w:val="000000"/>
                <w:sz w:val="20"/>
                <w:szCs w:val="20"/>
                <w:lang w:eastAsia="en-US"/>
              </w:rPr>
              <w:t>Especificações</w:t>
            </w:r>
          </w:p>
        </w:tc>
        <w:tc>
          <w:tcPr>
            <w:tcW w:w="1341" w:type="dxa"/>
            <w:tcBorders>
              <w:top w:val="single" w:sz="4" w:space="0" w:color="000000"/>
              <w:left w:val="single" w:sz="4" w:space="0" w:color="000000"/>
              <w:right w:val="single" w:sz="4" w:space="0" w:color="000000"/>
            </w:tcBorders>
            <w:shd w:val="clear" w:color="auto" w:fill="F2F2F2"/>
            <w:vAlign w:val="center"/>
          </w:tcPr>
          <w:p w14:paraId="1131BEFB" w14:textId="75212135" w:rsidR="000532BE" w:rsidRPr="00085CAF" w:rsidRDefault="00B47C54" w:rsidP="00AD28CA">
            <w:pPr>
              <w:widowControl w:val="0"/>
              <w:suppressAutoHyphens/>
              <w:jc w:val="center"/>
              <w:rPr>
                <w:b/>
                <w:bCs/>
                <w:sz w:val="20"/>
                <w:szCs w:val="20"/>
                <w:lang w:eastAsia="en-US"/>
              </w:rPr>
            </w:pPr>
            <w:r w:rsidRPr="00085CAF">
              <w:rPr>
                <w:b/>
                <w:bCs/>
                <w:sz w:val="20"/>
                <w:szCs w:val="20"/>
                <w:lang w:eastAsia="en-US"/>
              </w:rPr>
              <w:t>Quantidade Estimada</w:t>
            </w:r>
          </w:p>
        </w:tc>
        <w:tc>
          <w:tcPr>
            <w:tcW w:w="1038" w:type="dxa"/>
            <w:tcBorders>
              <w:top w:val="single" w:sz="4" w:space="0" w:color="000000"/>
              <w:left w:val="single" w:sz="4" w:space="0" w:color="000000"/>
              <w:right w:val="single" w:sz="4" w:space="0" w:color="000000"/>
            </w:tcBorders>
            <w:shd w:val="clear" w:color="auto" w:fill="F2F2F2"/>
            <w:vAlign w:val="center"/>
            <w:hideMark/>
          </w:tcPr>
          <w:p w14:paraId="14C6B833" w14:textId="3F61421A" w:rsidR="000532BE" w:rsidRPr="00085CAF" w:rsidRDefault="000532BE" w:rsidP="00AD28CA">
            <w:pPr>
              <w:widowControl w:val="0"/>
              <w:suppressAutoHyphens/>
              <w:jc w:val="center"/>
              <w:rPr>
                <w:b/>
                <w:bCs/>
                <w:sz w:val="20"/>
                <w:szCs w:val="20"/>
                <w:lang w:eastAsia="en-US"/>
              </w:rPr>
            </w:pPr>
            <w:r w:rsidRPr="00085CAF">
              <w:rPr>
                <w:b/>
                <w:bCs/>
                <w:sz w:val="20"/>
                <w:szCs w:val="20"/>
                <w:lang w:eastAsia="en-US"/>
              </w:rPr>
              <w:t>Valor Unitário</w:t>
            </w:r>
          </w:p>
        </w:tc>
        <w:tc>
          <w:tcPr>
            <w:tcW w:w="1336" w:type="dxa"/>
            <w:tcBorders>
              <w:top w:val="single" w:sz="4" w:space="0" w:color="000000"/>
              <w:left w:val="single" w:sz="4" w:space="0" w:color="000000"/>
              <w:right w:val="single" w:sz="4" w:space="0" w:color="000000"/>
            </w:tcBorders>
            <w:shd w:val="clear" w:color="auto" w:fill="F2F2F2"/>
            <w:vAlign w:val="center"/>
            <w:hideMark/>
          </w:tcPr>
          <w:p w14:paraId="2695497B" w14:textId="7358D026" w:rsidR="000532BE" w:rsidRPr="00085CAF" w:rsidRDefault="000532BE" w:rsidP="00AD28CA">
            <w:pPr>
              <w:widowControl w:val="0"/>
              <w:suppressAutoHyphens/>
              <w:jc w:val="center"/>
              <w:rPr>
                <w:b/>
                <w:bCs/>
                <w:sz w:val="20"/>
                <w:szCs w:val="20"/>
                <w:lang w:eastAsia="en-US"/>
              </w:rPr>
            </w:pPr>
            <w:r w:rsidRPr="00085CAF">
              <w:rPr>
                <w:b/>
                <w:bCs/>
                <w:sz w:val="20"/>
                <w:szCs w:val="20"/>
                <w:lang w:eastAsia="en-US"/>
              </w:rPr>
              <w:t>Valor Total</w:t>
            </w:r>
          </w:p>
          <w:p w14:paraId="4830BC10" w14:textId="77777777" w:rsidR="000532BE" w:rsidRPr="00085CAF" w:rsidRDefault="000532BE" w:rsidP="00AD28CA">
            <w:pPr>
              <w:widowControl w:val="0"/>
              <w:suppressAutoHyphens/>
              <w:jc w:val="center"/>
              <w:rPr>
                <w:b/>
                <w:bCs/>
                <w:sz w:val="20"/>
                <w:szCs w:val="20"/>
                <w:lang w:eastAsia="en-US"/>
              </w:rPr>
            </w:pPr>
            <w:r w:rsidRPr="00085CAF">
              <w:rPr>
                <w:b/>
                <w:bCs/>
                <w:sz w:val="20"/>
                <w:szCs w:val="20"/>
                <w:lang w:eastAsia="en-US"/>
              </w:rPr>
              <w:t>(12 meses)</w:t>
            </w:r>
          </w:p>
        </w:tc>
      </w:tr>
      <w:tr w:rsidR="000532BE" w:rsidRPr="00085CAF" w14:paraId="3D190051" w14:textId="77777777" w:rsidTr="00313B33">
        <w:trPr>
          <w:trHeight w:val="43"/>
        </w:trPr>
        <w:tc>
          <w:tcPr>
            <w:tcW w:w="322" w:type="dxa"/>
            <w:vMerge/>
            <w:tcBorders>
              <w:top w:val="single" w:sz="4" w:space="0" w:color="000000"/>
              <w:left w:val="single" w:sz="4" w:space="0" w:color="000000"/>
              <w:bottom w:val="single" w:sz="4" w:space="0" w:color="000000"/>
              <w:right w:val="single" w:sz="4" w:space="0" w:color="000000"/>
            </w:tcBorders>
            <w:vAlign w:val="center"/>
            <w:hideMark/>
          </w:tcPr>
          <w:p w14:paraId="22C57890" w14:textId="77777777" w:rsidR="000532BE" w:rsidRPr="00085CAF" w:rsidRDefault="000532BE" w:rsidP="00AD28CA">
            <w:pPr>
              <w:jc w:val="left"/>
              <w:rPr>
                <w:b/>
                <w:color w:val="000000"/>
                <w:sz w:val="20"/>
                <w:szCs w:val="20"/>
                <w:lang w:eastAsia="en-US"/>
              </w:rPr>
            </w:pPr>
          </w:p>
        </w:tc>
        <w:tc>
          <w:tcPr>
            <w:tcW w:w="4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AEEFFA" w14:textId="77777777" w:rsidR="000532BE" w:rsidRPr="00085CAF" w:rsidRDefault="000532BE" w:rsidP="00AD28CA">
            <w:pPr>
              <w:widowControl w:val="0"/>
              <w:suppressAutoHyphens/>
              <w:jc w:val="center"/>
              <w:rPr>
                <w:color w:val="000000"/>
                <w:sz w:val="20"/>
                <w:szCs w:val="20"/>
                <w:lang w:eastAsia="en-US"/>
              </w:rPr>
            </w:pPr>
            <w:r w:rsidRPr="00085CAF">
              <w:rPr>
                <w:color w:val="000000"/>
                <w:sz w:val="20"/>
                <w:szCs w:val="20"/>
                <w:lang w:eastAsia="en-US"/>
              </w:rPr>
              <w:t>1</w:t>
            </w:r>
          </w:p>
        </w:tc>
        <w:tc>
          <w:tcPr>
            <w:tcW w:w="5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38FE1F" w14:textId="331B41E4" w:rsidR="000532BE" w:rsidRPr="00085CAF" w:rsidRDefault="000532BE" w:rsidP="00AD28CA">
            <w:pPr>
              <w:widowControl w:val="0"/>
              <w:suppressAutoHyphens/>
              <w:rPr>
                <w:b/>
                <w:bCs/>
                <w:color w:val="000000"/>
                <w:sz w:val="20"/>
                <w:szCs w:val="20"/>
                <w:lang w:eastAsia="en-US"/>
              </w:rPr>
            </w:pPr>
            <w:r w:rsidRPr="00085CAF">
              <w:rPr>
                <w:color w:val="000000"/>
                <w:sz w:val="20"/>
                <w:szCs w:val="20"/>
                <w:lang w:eastAsia="en-US"/>
              </w:rPr>
              <w:t xml:space="preserve">Fornecimento de Carteiras de Identidade Profissional (CIP) e Carteira de Identidade Profissional Digital (e-CIP), bem como a coleta de dados biométricos e biográficos </w:t>
            </w:r>
            <w:r w:rsidRPr="00085CAF">
              <w:rPr>
                <w:sz w:val="20"/>
                <w:szCs w:val="20"/>
                <w:lang w:eastAsia="en-US"/>
              </w:rPr>
              <w:t xml:space="preserve">online </w:t>
            </w:r>
            <w:r w:rsidRPr="00085CAF">
              <w:rPr>
                <w:color w:val="000000"/>
                <w:sz w:val="20"/>
                <w:szCs w:val="20"/>
                <w:lang w:eastAsia="en-US"/>
              </w:rPr>
              <w:t xml:space="preserve">e a integração com o sistema cadastral contratado pelo </w:t>
            </w:r>
            <w:r w:rsidR="003847A3" w:rsidRPr="00085CAF">
              <w:rPr>
                <w:color w:val="000000"/>
                <w:sz w:val="20"/>
                <w:szCs w:val="20"/>
                <w:lang w:eastAsia="en-US"/>
              </w:rPr>
              <w:t>Cofecon</w:t>
            </w:r>
            <w:r w:rsidRPr="00085CAF">
              <w:rPr>
                <w:color w:val="000000"/>
                <w:sz w:val="20"/>
                <w:szCs w:val="20"/>
                <w:lang w:eastAsia="en-US"/>
              </w:rPr>
              <w:t>. (Contratos: 14/2019, 1/2020, 2/2020, 1/2021, 7/2022 disponíveis no sítio do Cofecon)</w:t>
            </w:r>
          </w:p>
        </w:tc>
        <w:tc>
          <w:tcPr>
            <w:tcW w:w="1341" w:type="dxa"/>
            <w:tcBorders>
              <w:top w:val="single" w:sz="4" w:space="0" w:color="000000"/>
              <w:left w:val="single" w:sz="4" w:space="0" w:color="000000"/>
              <w:bottom w:val="single" w:sz="4" w:space="0" w:color="000000"/>
              <w:right w:val="single" w:sz="4" w:space="0" w:color="000000"/>
            </w:tcBorders>
            <w:vAlign w:val="center"/>
          </w:tcPr>
          <w:p w14:paraId="73085BE1" w14:textId="12221310" w:rsidR="000532BE" w:rsidRPr="00085CAF" w:rsidRDefault="00B47C54" w:rsidP="00AD28CA">
            <w:pPr>
              <w:widowControl w:val="0"/>
              <w:suppressAutoHyphens/>
              <w:jc w:val="center"/>
              <w:rPr>
                <w:color w:val="auto"/>
                <w:sz w:val="20"/>
                <w:szCs w:val="20"/>
                <w:lang w:eastAsia="en-US"/>
              </w:rPr>
            </w:pPr>
            <w:r w:rsidRPr="00085CAF">
              <w:rPr>
                <w:color w:val="auto"/>
                <w:sz w:val="20"/>
                <w:szCs w:val="20"/>
                <w:lang w:eastAsia="en-US"/>
              </w:rPr>
              <w:t>3.500/ano</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9BCDB" w14:textId="3C786D5D" w:rsidR="000532BE" w:rsidRPr="00085CAF" w:rsidRDefault="000532BE" w:rsidP="003847A3">
            <w:pPr>
              <w:widowControl w:val="0"/>
              <w:suppressAutoHyphens/>
              <w:jc w:val="right"/>
              <w:rPr>
                <w:color w:val="auto"/>
                <w:sz w:val="20"/>
                <w:szCs w:val="20"/>
                <w:lang w:eastAsia="en-US"/>
              </w:rPr>
            </w:pPr>
            <w:r w:rsidRPr="00085CAF">
              <w:rPr>
                <w:color w:val="auto"/>
                <w:sz w:val="20"/>
                <w:szCs w:val="20"/>
                <w:lang w:eastAsia="en-US"/>
              </w:rPr>
              <w:t>R$</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F1657" w14:textId="77777777" w:rsidR="000532BE" w:rsidRPr="00085CAF" w:rsidRDefault="000532BE" w:rsidP="003847A3">
            <w:pPr>
              <w:widowControl w:val="0"/>
              <w:suppressAutoHyphens/>
              <w:jc w:val="right"/>
              <w:rPr>
                <w:b/>
                <w:bCs/>
                <w:sz w:val="20"/>
                <w:szCs w:val="20"/>
                <w:lang w:eastAsia="en-US"/>
              </w:rPr>
            </w:pPr>
            <w:r w:rsidRPr="00085CAF">
              <w:rPr>
                <w:color w:val="auto"/>
                <w:sz w:val="20"/>
                <w:szCs w:val="20"/>
                <w:lang w:eastAsia="en-US"/>
              </w:rPr>
              <w:t>R$</w:t>
            </w:r>
          </w:p>
        </w:tc>
      </w:tr>
      <w:tr w:rsidR="000532BE" w:rsidRPr="00085CAF" w14:paraId="2683A831" w14:textId="77777777" w:rsidTr="00313B33">
        <w:trPr>
          <w:trHeight w:val="43"/>
        </w:trPr>
        <w:tc>
          <w:tcPr>
            <w:tcW w:w="322" w:type="dxa"/>
            <w:vMerge/>
            <w:tcBorders>
              <w:top w:val="single" w:sz="4" w:space="0" w:color="000000"/>
              <w:left w:val="single" w:sz="4" w:space="0" w:color="000000"/>
              <w:bottom w:val="single" w:sz="4" w:space="0" w:color="000000"/>
              <w:right w:val="single" w:sz="4" w:space="0" w:color="000000"/>
            </w:tcBorders>
            <w:vAlign w:val="center"/>
            <w:hideMark/>
          </w:tcPr>
          <w:p w14:paraId="032DEECF" w14:textId="77777777" w:rsidR="000532BE" w:rsidRPr="00085CAF" w:rsidRDefault="000532BE" w:rsidP="00AD28CA">
            <w:pPr>
              <w:jc w:val="left"/>
              <w:rPr>
                <w:b/>
                <w:color w:val="000000"/>
                <w:sz w:val="20"/>
                <w:szCs w:val="20"/>
                <w:lang w:eastAsia="en-US"/>
              </w:rPr>
            </w:pPr>
          </w:p>
        </w:tc>
        <w:tc>
          <w:tcPr>
            <w:tcW w:w="4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F2456" w14:textId="77777777" w:rsidR="000532BE" w:rsidRPr="00085CAF" w:rsidRDefault="000532BE" w:rsidP="00AD28CA">
            <w:pPr>
              <w:widowControl w:val="0"/>
              <w:suppressAutoHyphens/>
              <w:jc w:val="center"/>
              <w:rPr>
                <w:color w:val="000000"/>
                <w:sz w:val="20"/>
                <w:szCs w:val="20"/>
                <w:lang w:eastAsia="en-US"/>
              </w:rPr>
            </w:pPr>
            <w:r w:rsidRPr="00085CAF">
              <w:rPr>
                <w:color w:val="000000"/>
                <w:sz w:val="20"/>
                <w:szCs w:val="20"/>
                <w:lang w:eastAsia="en-US"/>
              </w:rPr>
              <w:t>2</w:t>
            </w:r>
          </w:p>
        </w:tc>
        <w:tc>
          <w:tcPr>
            <w:tcW w:w="5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91C65E" w14:textId="77777777" w:rsidR="000532BE" w:rsidRPr="00085CAF" w:rsidRDefault="000532BE" w:rsidP="00AD28CA">
            <w:pPr>
              <w:widowControl w:val="0"/>
              <w:suppressAutoHyphens/>
              <w:rPr>
                <w:b/>
                <w:bCs/>
                <w:color w:val="000000"/>
                <w:sz w:val="20"/>
                <w:szCs w:val="20"/>
                <w:lang w:eastAsia="en-US"/>
              </w:rPr>
            </w:pPr>
            <w:r w:rsidRPr="00085CAF">
              <w:rPr>
                <w:sz w:val="20"/>
                <w:szCs w:val="20"/>
                <w:lang w:eastAsia="en-US"/>
              </w:rPr>
              <w:t>Aplicativo para smartphones disponível nas principais lojas de aplicativos (Play Store e Apple Store) personalizado para acesso às Carteiras Profissionais Digitais (e-CIP), bem como certificados digitais dos Economistas.</w:t>
            </w:r>
          </w:p>
        </w:tc>
        <w:tc>
          <w:tcPr>
            <w:tcW w:w="1341" w:type="dxa"/>
            <w:tcBorders>
              <w:top w:val="single" w:sz="4" w:space="0" w:color="000000"/>
              <w:left w:val="single" w:sz="4" w:space="0" w:color="000000"/>
              <w:bottom w:val="single" w:sz="4" w:space="0" w:color="000000"/>
              <w:right w:val="single" w:sz="4" w:space="0" w:color="000000"/>
            </w:tcBorders>
            <w:vAlign w:val="center"/>
          </w:tcPr>
          <w:p w14:paraId="48D8E257" w14:textId="05751F56" w:rsidR="000532BE" w:rsidRPr="00085CAF" w:rsidRDefault="00B47C54" w:rsidP="00AD28CA">
            <w:pPr>
              <w:widowControl w:val="0"/>
              <w:suppressAutoHyphens/>
              <w:jc w:val="center"/>
              <w:rPr>
                <w:color w:val="auto"/>
                <w:sz w:val="20"/>
                <w:szCs w:val="20"/>
                <w:lang w:eastAsia="en-US"/>
              </w:rPr>
            </w:pPr>
            <w:r w:rsidRPr="00085CAF">
              <w:rPr>
                <w:color w:val="auto"/>
                <w:sz w:val="20"/>
                <w:szCs w:val="20"/>
                <w:lang w:eastAsia="en-US"/>
              </w:rPr>
              <w:t>3.500/ano</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EDCC" w14:textId="22B9B170" w:rsidR="000532BE" w:rsidRPr="00085CAF" w:rsidRDefault="000532BE" w:rsidP="003847A3">
            <w:pPr>
              <w:widowControl w:val="0"/>
              <w:suppressAutoHyphens/>
              <w:jc w:val="right"/>
              <w:rPr>
                <w:b/>
                <w:bCs/>
                <w:color w:val="auto"/>
                <w:sz w:val="20"/>
                <w:szCs w:val="20"/>
                <w:lang w:eastAsia="en-US"/>
              </w:rPr>
            </w:pPr>
            <w:r w:rsidRPr="00085CAF">
              <w:rPr>
                <w:color w:val="auto"/>
                <w:sz w:val="20"/>
                <w:szCs w:val="20"/>
                <w:lang w:eastAsia="en-US"/>
              </w:rPr>
              <w:t>R$</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68971" w14:textId="77777777" w:rsidR="000532BE" w:rsidRPr="00085CAF" w:rsidRDefault="000532BE" w:rsidP="003847A3">
            <w:pPr>
              <w:widowControl w:val="0"/>
              <w:suppressAutoHyphens/>
              <w:jc w:val="right"/>
              <w:rPr>
                <w:b/>
                <w:bCs/>
                <w:sz w:val="20"/>
                <w:szCs w:val="20"/>
                <w:lang w:eastAsia="en-US"/>
              </w:rPr>
            </w:pPr>
            <w:r w:rsidRPr="00085CAF">
              <w:rPr>
                <w:color w:val="auto"/>
                <w:sz w:val="20"/>
                <w:szCs w:val="20"/>
                <w:lang w:eastAsia="en-US"/>
              </w:rPr>
              <w:t>R$</w:t>
            </w:r>
          </w:p>
        </w:tc>
      </w:tr>
      <w:tr w:rsidR="000532BE" w:rsidRPr="00085CAF" w14:paraId="7ADC99B9" w14:textId="77777777" w:rsidTr="00313B33">
        <w:trPr>
          <w:trHeight w:val="136"/>
        </w:trPr>
        <w:tc>
          <w:tcPr>
            <w:tcW w:w="322" w:type="dxa"/>
            <w:vMerge/>
            <w:tcBorders>
              <w:top w:val="single" w:sz="4" w:space="0" w:color="000000"/>
              <w:left w:val="single" w:sz="4" w:space="0" w:color="000000"/>
              <w:bottom w:val="single" w:sz="4" w:space="0" w:color="000000"/>
              <w:right w:val="single" w:sz="4" w:space="0" w:color="000000"/>
            </w:tcBorders>
            <w:vAlign w:val="center"/>
            <w:hideMark/>
          </w:tcPr>
          <w:p w14:paraId="23D8281C" w14:textId="77777777" w:rsidR="000532BE" w:rsidRPr="00085CAF" w:rsidRDefault="000532BE" w:rsidP="00AD28CA">
            <w:pPr>
              <w:jc w:val="left"/>
              <w:rPr>
                <w:color w:val="auto"/>
                <w:sz w:val="20"/>
                <w:szCs w:val="20"/>
                <w:lang w:eastAsia="en-US"/>
              </w:rPr>
            </w:pPr>
          </w:p>
        </w:tc>
        <w:tc>
          <w:tcPr>
            <w:tcW w:w="4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877883" w14:textId="77777777" w:rsidR="000532BE" w:rsidRPr="00085CAF" w:rsidRDefault="000532BE" w:rsidP="00AD28CA">
            <w:pPr>
              <w:widowControl w:val="0"/>
              <w:suppressAutoHyphens/>
              <w:jc w:val="center"/>
              <w:rPr>
                <w:color w:val="000000"/>
                <w:sz w:val="20"/>
                <w:szCs w:val="20"/>
                <w:lang w:eastAsia="en-US"/>
              </w:rPr>
            </w:pPr>
            <w:r w:rsidRPr="00085CAF">
              <w:rPr>
                <w:color w:val="000000"/>
                <w:sz w:val="20"/>
                <w:szCs w:val="20"/>
                <w:lang w:eastAsia="en-US"/>
              </w:rPr>
              <w:t>3</w:t>
            </w:r>
          </w:p>
        </w:tc>
        <w:tc>
          <w:tcPr>
            <w:tcW w:w="5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27183A" w14:textId="03FEF4F1" w:rsidR="000532BE" w:rsidRPr="00085CAF" w:rsidRDefault="000532BE" w:rsidP="00AD28CA">
            <w:pPr>
              <w:widowControl w:val="0"/>
              <w:suppressAutoHyphens/>
              <w:rPr>
                <w:b/>
                <w:bCs/>
                <w:color w:val="000000"/>
                <w:sz w:val="20"/>
                <w:szCs w:val="20"/>
                <w:lang w:eastAsia="en-US"/>
              </w:rPr>
            </w:pPr>
            <w:r w:rsidRPr="00085CAF">
              <w:rPr>
                <w:sz w:val="20"/>
                <w:szCs w:val="20"/>
                <w:lang w:eastAsia="en-US"/>
              </w:rPr>
              <w:t>Envio da Carteira de Identidade Profissional (</w:t>
            </w:r>
            <w:proofErr w:type="spellStart"/>
            <w:r w:rsidRPr="00085CAF">
              <w:rPr>
                <w:sz w:val="20"/>
                <w:szCs w:val="20"/>
                <w:lang w:eastAsia="en-US"/>
              </w:rPr>
              <w:t>CIPs</w:t>
            </w:r>
            <w:proofErr w:type="spellEnd"/>
            <w:r w:rsidRPr="00085CAF">
              <w:rPr>
                <w:sz w:val="20"/>
                <w:szCs w:val="20"/>
                <w:lang w:eastAsia="en-US"/>
              </w:rPr>
              <w:t>) via correspondência.</w:t>
            </w:r>
          </w:p>
        </w:tc>
        <w:tc>
          <w:tcPr>
            <w:tcW w:w="1341" w:type="dxa"/>
            <w:tcBorders>
              <w:top w:val="single" w:sz="4" w:space="0" w:color="000000"/>
              <w:left w:val="single" w:sz="4" w:space="0" w:color="000000"/>
              <w:bottom w:val="single" w:sz="4" w:space="0" w:color="000000"/>
              <w:right w:val="single" w:sz="4" w:space="0" w:color="000000"/>
            </w:tcBorders>
            <w:vAlign w:val="center"/>
          </w:tcPr>
          <w:p w14:paraId="394F7C1D" w14:textId="75703889" w:rsidR="000532BE" w:rsidRPr="00085CAF" w:rsidRDefault="00B47C54" w:rsidP="00AD28CA">
            <w:pPr>
              <w:widowControl w:val="0"/>
              <w:suppressAutoHyphens/>
              <w:jc w:val="center"/>
              <w:rPr>
                <w:color w:val="auto"/>
                <w:sz w:val="20"/>
                <w:szCs w:val="20"/>
                <w:lang w:eastAsia="en-US"/>
              </w:rPr>
            </w:pPr>
            <w:r w:rsidRPr="00085CAF">
              <w:rPr>
                <w:color w:val="auto"/>
                <w:sz w:val="20"/>
                <w:szCs w:val="20"/>
                <w:lang w:eastAsia="en-US"/>
              </w:rPr>
              <w:t>1.000/ano</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92C5C" w14:textId="436FF67A" w:rsidR="000532BE" w:rsidRPr="00085CAF" w:rsidRDefault="000532BE" w:rsidP="003847A3">
            <w:pPr>
              <w:widowControl w:val="0"/>
              <w:suppressAutoHyphens/>
              <w:jc w:val="right"/>
              <w:rPr>
                <w:b/>
                <w:bCs/>
                <w:color w:val="auto"/>
                <w:sz w:val="20"/>
                <w:szCs w:val="20"/>
                <w:lang w:eastAsia="en-US"/>
              </w:rPr>
            </w:pPr>
            <w:r w:rsidRPr="00085CAF">
              <w:rPr>
                <w:color w:val="auto"/>
                <w:sz w:val="20"/>
                <w:szCs w:val="20"/>
                <w:lang w:eastAsia="en-US"/>
              </w:rPr>
              <w:t>R$</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77D3E" w14:textId="77777777" w:rsidR="000532BE" w:rsidRPr="00085CAF" w:rsidRDefault="000532BE" w:rsidP="003847A3">
            <w:pPr>
              <w:widowControl w:val="0"/>
              <w:suppressAutoHyphens/>
              <w:jc w:val="right"/>
              <w:rPr>
                <w:b/>
                <w:bCs/>
                <w:sz w:val="20"/>
                <w:szCs w:val="20"/>
                <w:lang w:eastAsia="en-US"/>
              </w:rPr>
            </w:pPr>
            <w:r w:rsidRPr="00085CAF">
              <w:rPr>
                <w:color w:val="auto"/>
                <w:sz w:val="20"/>
                <w:szCs w:val="20"/>
                <w:lang w:eastAsia="en-US"/>
              </w:rPr>
              <w:t>R$</w:t>
            </w:r>
          </w:p>
        </w:tc>
      </w:tr>
      <w:tr w:rsidR="000532BE" w:rsidRPr="00085CAF" w14:paraId="381CD16D" w14:textId="77777777" w:rsidTr="00313B33">
        <w:trPr>
          <w:trHeight w:val="43"/>
        </w:trPr>
        <w:tc>
          <w:tcPr>
            <w:tcW w:w="322" w:type="dxa"/>
            <w:vMerge/>
            <w:tcBorders>
              <w:top w:val="single" w:sz="4" w:space="0" w:color="000000"/>
              <w:left w:val="single" w:sz="4" w:space="0" w:color="000000"/>
              <w:bottom w:val="single" w:sz="4" w:space="0" w:color="000000"/>
              <w:right w:val="single" w:sz="4" w:space="0" w:color="000000"/>
            </w:tcBorders>
            <w:vAlign w:val="center"/>
            <w:hideMark/>
          </w:tcPr>
          <w:p w14:paraId="7C02451D" w14:textId="77777777" w:rsidR="000532BE" w:rsidRPr="00085CAF" w:rsidRDefault="000532BE" w:rsidP="00AD28CA">
            <w:pPr>
              <w:jc w:val="left"/>
              <w:rPr>
                <w:b/>
                <w:color w:val="000000"/>
                <w:sz w:val="20"/>
                <w:szCs w:val="20"/>
                <w:lang w:eastAsia="en-US"/>
              </w:rPr>
            </w:pPr>
          </w:p>
        </w:tc>
        <w:tc>
          <w:tcPr>
            <w:tcW w:w="4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2273ED" w14:textId="77777777" w:rsidR="000532BE" w:rsidRPr="00085CAF" w:rsidRDefault="000532BE" w:rsidP="00AD28CA">
            <w:pPr>
              <w:widowControl w:val="0"/>
              <w:suppressAutoHyphens/>
              <w:jc w:val="center"/>
              <w:rPr>
                <w:color w:val="000000"/>
                <w:sz w:val="20"/>
                <w:szCs w:val="20"/>
                <w:lang w:eastAsia="en-US"/>
              </w:rPr>
            </w:pPr>
            <w:r w:rsidRPr="00085CAF">
              <w:rPr>
                <w:color w:val="000000"/>
                <w:sz w:val="20"/>
                <w:szCs w:val="20"/>
                <w:lang w:eastAsia="en-US"/>
              </w:rPr>
              <w:t>4</w:t>
            </w:r>
          </w:p>
        </w:tc>
        <w:tc>
          <w:tcPr>
            <w:tcW w:w="5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637D2" w14:textId="77777777" w:rsidR="000532BE" w:rsidRPr="00085CAF" w:rsidRDefault="000532BE" w:rsidP="00AD28CA">
            <w:pPr>
              <w:widowControl w:val="0"/>
              <w:suppressAutoHyphens/>
              <w:rPr>
                <w:b/>
                <w:bCs/>
                <w:color w:val="000000"/>
                <w:sz w:val="20"/>
                <w:szCs w:val="20"/>
                <w:lang w:eastAsia="en-US"/>
              </w:rPr>
            </w:pPr>
            <w:r w:rsidRPr="00085CAF">
              <w:rPr>
                <w:sz w:val="20"/>
                <w:szCs w:val="20"/>
                <w:lang w:eastAsia="en-US"/>
              </w:rPr>
              <w:t>Migração de dados referentes as carteiras digitais (e-CIP)</w:t>
            </w:r>
          </w:p>
        </w:tc>
        <w:tc>
          <w:tcPr>
            <w:tcW w:w="1341" w:type="dxa"/>
            <w:tcBorders>
              <w:top w:val="single" w:sz="4" w:space="0" w:color="000000"/>
              <w:left w:val="single" w:sz="4" w:space="0" w:color="000000"/>
              <w:bottom w:val="single" w:sz="4" w:space="0" w:color="000000"/>
              <w:right w:val="single" w:sz="4" w:space="0" w:color="000000"/>
            </w:tcBorders>
            <w:vAlign w:val="center"/>
          </w:tcPr>
          <w:p w14:paraId="2F9B1BF9" w14:textId="6D35DF25" w:rsidR="000532BE" w:rsidRPr="00085CAF" w:rsidRDefault="00B47C54" w:rsidP="00AD28CA">
            <w:pPr>
              <w:widowControl w:val="0"/>
              <w:suppressAutoHyphens/>
              <w:jc w:val="center"/>
              <w:rPr>
                <w:color w:val="auto"/>
                <w:sz w:val="20"/>
                <w:szCs w:val="20"/>
                <w:lang w:eastAsia="en-US"/>
              </w:rPr>
            </w:pPr>
            <w:r w:rsidRPr="00085CAF">
              <w:rPr>
                <w:color w:val="auto"/>
                <w:sz w:val="20"/>
                <w:szCs w:val="20"/>
                <w:lang w:eastAsia="en-US"/>
              </w:rPr>
              <w:t>1</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83C57" w14:textId="5DAA9FB3" w:rsidR="000532BE" w:rsidRPr="00085CAF" w:rsidRDefault="000532BE" w:rsidP="003847A3">
            <w:pPr>
              <w:widowControl w:val="0"/>
              <w:suppressAutoHyphens/>
              <w:jc w:val="right"/>
              <w:rPr>
                <w:color w:val="auto"/>
                <w:sz w:val="20"/>
                <w:szCs w:val="20"/>
                <w:lang w:eastAsia="en-US"/>
              </w:rPr>
            </w:pPr>
            <w:r w:rsidRPr="00085CAF">
              <w:rPr>
                <w:color w:val="auto"/>
                <w:sz w:val="20"/>
                <w:szCs w:val="20"/>
                <w:lang w:eastAsia="en-US"/>
              </w:rPr>
              <w:t>R$</w:t>
            </w:r>
            <w:r w:rsidR="00B47C54" w:rsidRPr="00085CAF">
              <w:rPr>
                <w:color w:val="auto"/>
                <w:sz w:val="20"/>
                <w:szCs w:val="20"/>
                <w:lang w:eastAsia="en-US"/>
              </w:rPr>
              <w:t>*</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FD9A1" w14:textId="77777777" w:rsidR="000532BE" w:rsidRPr="00085CAF" w:rsidRDefault="000532BE" w:rsidP="003847A3">
            <w:pPr>
              <w:widowControl w:val="0"/>
              <w:suppressAutoHyphens/>
              <w:jc w:val="right"/>
              <w:rPr>
                <w:sz w:val="20"/>
                <w:szCs w:val="20"/>
                <w:lang w:eastAsia="en-US"/>
              </w:rPr>
            </w:pPr>
            <w:r w:rsidRPr="00085CAF">
              <w:rPr>
                <w:sz w:val="20"/>
                <w:szCs w:val="20"/>
                <w:lang w:eastAsia="en-US"/>
              </w:rPr>
              <w:t>-</w:t>
            </w:r>
          </w:p>
        </w:tc>
      </w:tr>
      <w:tr w:rsidR="000532BE" w:rsidRPr="00085CAF" w14:paraId="2C008BC6" w14:textId="77777777" w:rsidTr="00313B33">
        <w:trPr>
          <w:trHeight w:val="43"/>
        </w:trPr>
        <w:tc>
          <w:tcPr>
            <w:tcW w:w="322" w:type="dxa"/>
            <w:vMerge/>
            <w:tcBorders>
              <w:top w:val="single" w:sz="4" w:space="0" w:color="000000"/>
              <w:left w:val="single" w:sz="4" w:space="0" w:color="000000"/>
              <w:bottom w:val="single" w:sz="4" w:space="0" w:color="000000"/>
              <w:right w:val="single" w:sz="4" w:space="0" w:color="000000"/>
            </w:tcBorders>
            <w:vAlign w:val="center"/>
            <w:hideMark/>
          </w:tcPr>
          <w:p w14:paraId="449B1791" w14:textId="77777777" w:rsidR="000532BE" w:rsidRPr="00085CAF" w:rsidRDefault="000532BE" w:rsidP="00AD28CA">
            <w:pPr>
              <w:jc w:val="left"/>
              <w:rPr>
                <w:color w:val="auto"/>
                <w:sz w:val="20"/>
                <w:szCs w:val="20"/>
                <w:lang w:eastAsia="en-US"/>
              </w:rPr>
            </w:pPr>
          </w:p>
        </w:tc>
        <w:tc>
          <w:tcPr>
            <w:tcW w:w="4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E3EEC5" w14:textId="77777777" w:rsidR="000532BE" w:rsidRPr="00085CAF" w:rsidRDefault="000532BE" w:rsidP="00AD28CA">
            <w:pPr>
              <w:widowControl w:val="0"/>
              <w:suppressAutoHyphens/>
              <w:jc w:val="center"/>
              <w:rPr>
                <w:color w:val="000000"/>
                <w:sz w:val="20"/>
                <w:szCs w:val="20"/>
                <w:lang w:eastAsia="en-US"/>
              </w:rPr>
            </w:pPr>
            <w:r w:rsidRPr="00085CAF">
              <w:rPr>
                <w:color w:val="000000"/>
                <w:sz w:val="20"/>
                <w:szCs w:val="20"/>
                <w:lang w:eastAsia="en-US"/>
              </w:rPr>
              <w:t>5</w:t>
            </w:r>
          </w:p>
        </w:tc>
        <w:tc>
          <w:tcPr>
            <w:tcW w:w="5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4BADEC" w14:textId="77777777" w:rsidR="000532BE" w:rsidRPr="00085CAF" w:rsidRDefault="000532BE" w:rsidP="00AD28CA">
            <w:pPr>
              <w:widowControl w:val="0"/>
              <w:suppressAutoHyphens/>
              <w:rPr>
                <w:b/>
                <w:bCs/>
                <w:color w:val="000000"/>
                <w:sz w:val="20"/>
                <w:szCs w:val="20"/>
                <w:lang w:eastAsia="en-US"/>
              </w:rPr>
            </w:pPr>
            <w:r w:rsidRPr="00085CAF">
              <w:rPr>
                <w:sz w:val="20"/>
                <w:szCs w:val="20"/>
                <w:lang w:eastAsia="en-US"/>
              </w:rPr>
              <w:t>Emissão de certificado digital modelo A3 em nuvem do tipo e-CPF</w:t>
            </w:r>
          </w:p>
        </w:tc>
        <w:tc>
          <w:tcPr>
            <w:tcW w:w="1341" w:type="dxa"/>
            <w:tcBorders>
              <w:top w:val="single" w:sz="4" w:space="0" w:color="000000"/>
              <w:left w:val="single" w:sz="4" w:space="0" w:color="000000"/>
              <w:bottom w:val="single" w:sz="4" w:space="0" w:color="000000"/>
              <w:right w:val="single" w:sz="4" w:space="0" w:color="000000"/>
            </w:tcBorders>
            <w:vAlign w:val="center"/>
          </w:tcPr>
          <w:p w14:paraId="727F013E" w14:textId="4A796CF3" w:rsidR="000532BE" w:rsidRPr="00085CAF" w:rsidRDefault="00B47C54" w:rsidP="00AD28CA">
            <w:pPr>
              <w:widowControl w:val="0"/>
              <w:suppressAutoHyphens/>
              <w:jc w:val="center"/>
              <w:rPr>
                <w:color w:val="auto"/>
                <w:sz w:val="20"/>
                <w:szCs w:val="20"/>
                <w:lang w:eastAsia="en-US"/>
              </w:rPr>
            </w:pPr>
            <w:r w:rsidRPr="00085CAF">
              <w:rPr>
                <w:color w:val="auto"/>
                <w:sz w:val="20"/>
                <w:szCs w:val="20"/>
                <w:lang w:eastAsia="en-US"/>
              </w:rPr>
              <w:t>3.500/ano</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BEC9C" w14:textId="6C8CD973" w:rsidR="000532BE" w:rsidRPr="00085CAF" w:rsidRDefault="000532BE" w:rsidP="003847A3">
            <w:pPr>
              <w:widowControl w:val="0"/>
              <w:suppressAutoHyphens/>
              <w:jc w:val="right"/>
              <w:rPr>
                <w:color w:val="auto"/>
                <w:sz w:val="20"/>
                <w:szCs w:val="20"/>
                <w:lang w:eastAsia="en-US"/>
              </w:rPr>
            </w:pPr>
            <w:r w:rsidRPr="00085CAF">
              <w:rPr>
                <w:color w:val="auto"/>
                <w:sz w:val="20"/>
                <w:szCs w:val="20"/>
                <w:lang w:eastAsia="en-US"/>
              </w:rPr>
              <w:t>R$</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0E727" w14:textId="77777777" w:rsidR="000532BE" w:rsidRPr="00085CAF" w:rsidRDefault="000532BE" w:rsidP="003847A3">
            <w:pPr>
              <w:widowControl w:val="0"/>
              <w:suppressAutoHyphens/>
              <w:jc w:val="right"/>
              <w:rPr>
                <w:sz w:val="20"/>
                <w:szCs w:val="20"/>
                <w:lang w:eastAsia="en-US"/>
              </w:rPr>
            </w:pPr>
            <w:r w:rsidRPr="00085CAF">
              <w:rPr>
                <w:color w:val="auto"/>
                <w:sz w:val="20"/>
                <w:szCs w:val="20"/>
                <w:lang w:eastAsia="en-US"/>
              </w:rPr>
              <w:t>R$</w:t>
            </w:r>
          </w:p>
        </w:tc>
      </w:tr>
      <w:tr w:rsidR="000532BE" w:rsidRPr="00085CAF" w14:paraId="69662DB2" w14:textId="77777777" w:rsidTr="00313B33">
        <w:trPr>
          <w:trHeight w:val="43"/>
        </w:trPr>
        <w:tc>
          <w:tcPr>
            <w:tcW w:w="322" w:type="dxa"/>
            <w:vMerge/>
            <w:tcBorders>
              <w:top w:val="single" w:sz="4" w:space="0" w:color="000000"/>
              <w:left w:val="single" w:sz="4" w:space="0" w:color="000000"/>
              <w:bottom w:val="single" w:sz="4" w:space="0" w:color="000000"/>
              <w:right w:val="single" w:sz="4" w:space="0" w:color="000000"/>
            </w:tcBorders>
            <w:vAlign w:val="center"/>
            <w:hideMark/>
          </w:tcPr>
          <w:p w14:paraId="2BFF0525" w14:textId="77777777" w:rsidR="000532BE" w:rsidRPr="00085CAF" w:rsidRDefault="000532BE" w:rsidP="00AD28CA">
            <w:pPr>
              <w:jc w:val="left"/>
              <w:rPr>
                <w:color w:val="auto"/>
                <w:sz w:val="20"/>
                <w:szCs w:val="20"/>
                <w:lang w:eastAsia="en-US"/>
              </w:rPr>
            </w:pPr>
          </w:p>
        </w:tc>
        <w:tc>
          <w:tcPr>
            <w:tcW w:w="4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752A97" w14:textId="77777777" w:rsidR="000532BE" w:rsidRPr="00085CAF" w:rsidRDefault="000532BE" w:rsidP="00AD28CA">
            <w:pPr>
              <w:widowControl w:val="0"/>
              <w:suppressAutoHyphens/>
              <w:jc w:val="center"/>
              <w:rPr>
                <w:color w:val="000000"/>
                <w:sz w:val="20"/>
                <w:szCs w:val="20"/>
                <w:lang w:eastAsia="en-US"/>
              </w:rPr>
            </w:pPr>
            <w:r w:rsidRPr="00085CAF">
              <w:rPr>
                <w:color w:val="000000"/>
                <w:sz w:val="20"/>
                <w:szCs w:val="20"/>
                <w:lang w:eastAsia="en-US"/>
              </w:rPr>
              <w:t>6</w:t>
            </w:r>
          </w:p>
        </w:tc>
        <w:tc>
          <w:tcPr>
            <w:tcW w:w="5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FCE01" w14:textId="77777777" w:rsidR="000532BE" w:rsidRPr="00085CAF" w:rsidRDefault="000532BE" w:rsidP="00AD28CA">
            <w:pPr>
              <w:rPr>
                <w:sz w:val="20"/>
                <w:szCs w:val="20"/>
                <w:lang w:eastAsia="en-US"/>
              </w:rPr>
            </w:pPr>
            <w:r w:rsidRPr="00085CAF">
              <w:rPr>
                <w:sz w:val="20"/>
                <w:szCs w:val="20"/>
                <w:lang w:eastAsia="en-US"/>
              </w:rPr>
              <w:t>Emissão de certificado digital modelo A3 em nuvem do tipo e-CNPJ</w:t>
            </w:r>
          </w:p>
        </w:tc>
        <w:tc>
          <w:tcPr>
            <w:tcW w:w="1341" w:type="dxa"/>
            <w:tcBorders>
              <w:top w:val="single" w:sz="4" w:space="0" w:color="000000"/>
              <w:left w:val="single" w:sz="4" w:space="0" w:color="000000"/>
              <w:bottom w:val="single" w:sz="4" w:space="0" w:color="000000"/>
              <w:right w:val="single" w:sz="4" w:space="0" w:color="000000"/>
            </w:tcBorders>
            <w:vAlign w:val="center"/>
          </w:tcPr>
          <w:p w14:paraId="27A733DB" w14:textId="353695FC" w:rsidR="000532BE" w:rsidRPr="00085CAF" w:rsidRDefault="006020C0" w:rsidP="00AD28CA">
            <w:pPr>
              <w:widowControl w:val="0"/>
              <w:suppressAutoHyphens/>
              <w:jc w:val="center"/>
              <w:rPr>
                <w:color w:val="auto"/>
                <w:sz w:val="20"/>
                <w:szCs w:val="20"/>
                <w:lang w:eastAsia="en-US"/>
              </w:rPr>
            </w:pPr>
            <w:r w:rsidRPr="00085CAF">
              <w:rPr>
                <w:color w:val="auto"/>
                <w:sz w:val="20"/>
                <w:szCs w:val="20"/>
                <w:lang w:eastAsia="en-US"/>
              </w:rPr>
              <w:t>200/ano</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ECC9D" w14:textId="0D5F9A18" w:rsidR="000532BE" w:rsidRPr="00085CAF" w:rsidRDefault="000532BE" w:rsidP="003847A3">
            <w:pPr>
              <w:widowControl w:val="0"/>
              <w:suppressAutoHyphens/>
              <w:jc w:val="right"/>
              <w:rPr>
                <w:b/>
                <w:bCs/>
                <w:color w:val="auto"/>
                <w:sz w:val="20"/>
                <w:szCs w:val="20"/>
                <w:lang w:eastAsia="en-US"/>
              </w:rPr>
            </w:pPr>
            <w:r w:rsidRPr="00085CAF">
              <w:rPr>
                <w:color w:val="auto"/>
                <w:sz w:val="20"/>
                <w:szCs w:val="20"/>
                <w:lang w:eastAsia="en-US"/>
              </w:rPr>
              <w:t>R$</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C6B1E" w14:textId="77777777" w:rsidR="000532BE" w:rsidRPr="00085CAF" w:rsidRDefault="000532BE" w:rsidP="003847A3">
            <w:pPr>
              <w:widowControl w:val="0"/>
              <w:suppressAutoHyphens/>
              <w:jc w:val="right"/>
              <w:rPr>
                <w:b/>
                <w:bCs/>
                <w:sz w:val="20"/>
                <w:szCs w:val="20"/>
                <w:lang w:eastAsia="en-US"/>
              </w:rPr>
            </w:pPr>
            <w:r w:rsidRPr="00085CAF">
              <w:rPr>
                <w:color w:val="auto"/>
                <w:sz w:val="20"/>
                <w:szCs w:val="20"/>
                <w:lang w:eastAsia="en-US"/>
              </w:rPr>
              <w:t>R$</w:t>
            </w:r>
          </w:p>
        </w:tc>
      </w:tr>
      <w:tr w:rsidR="00877290" w:rsidRPr="00085CAF" w14:paraId="7BDB5583" w14:textId="77777777" w:rsidTr="00313B33">
        <w:trPr>
          <w:trHeight w:val="43"/>
        </w:trPr>
        <w:tc>
          <w:tcPr>
            <w:tcW w:w="830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9DECAB" w14:textId="77777777" w:rsidR="00877290" w:rsidRPr="00085CAF" w:rsidRDefault="00877290" w:rsidP="00AD28CA">
            <w:pPr>
              <w:widowControl w:val="0"/>
              <w:suppressAutoHyphens/>
              <w:jc w:val="center"/>
              <w:rPr>
                <w:b/>
                <w:bCs/>
                <w:color w:val="auto"/>
                <w:sz w:val="20"/>
                <w:szCs w:val="20"/>
                <w:lang w:eastAsia="en-US"/>
              </w:rPr>
            </w:pPr>
            <w:r w:rsidRPr="00085CAF">
              <w:rPr>
                <w:b/>
                <w:bCs/>
                <w:color w:val="auto"/>
                <w:sz w:val="20"/>
                <w:szCs w:val="20"/>
                <w:lang w:eastAsia="en-US"/>
              </w:rPr>
              <w:t>Valor Global Anual Estimado</w:t>
            </w:r>
          </w:p>
          <w:p w14:paraId="0FF3F0AA" w14:textId="3B272CDD" w:rsidR="003847A3" w:rsidRPr="00085CAF" w:rsidRDefault="003847A3" w:rsidP="003847A3">
            <w:pPr>
              <w:widowControl w:val="0"/>
              <w:suppressAutoHyphens/>
              <w:jc w:val="center"/>
              <w:rPr>
                <w:color w:val="auto"/>
                <w:sz w:val="20"/>
                <w:szCs w:val="20"/>
                <w:lang w:eastAsia="en-US"/>
              </w:rPr>
            </w:pPr>
            <w:r w:rsidRPr="00085CAF">
              <w:rPr>
                <w:color w:val="auto"/>
                <w:sz w:val="20"/>
                <w:szCs w:val="20"/>
                <w:lang w:eastAsia="en-US"/>
              </w:rPr>
              <w:t>(somatório do valor de 12 meses + *valor unitário da migração)</w:t>
            </w:r>
          </w:p>
        </w:tc>
        <w:tc>
          <w:tcPr>
            <w:tcW w:w="1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241F8D" w14:textId="77777777" w:rsidR="00877290" w:rsidRPr="00085CAF" w:rsidRDefault="00877290" w:rsidP="003847A3">
            <w:pPr>
              <w:widowControl w:val="0"/>
              <w:suppressAutoHyphens/>
              <w:jc w:val="right"/>
              <w:rPr>
                <w:color w:val="auto"/>
                <w:sz w:val="20"/>
                <w:szCs w:val="20"/>
                <w:lang w:eastAsia="en-US"/>
              </w:rPr>
            </w:pPr>
            <w:r w:rsidRPr="00085CAF">
              <w:rPr>
                <w:color w:val="auto"/>
                <w:sz w:val="20"/>
                <w:szCs w:val="20"/>
                <w:lang w:eastAsia="en-US"/>
              </w:rPr>
              <w:t>R$</w:t>
            </w:r>
          </w:p>
        </w:tc>
      </w:tr>
    </w:tbl>
    <w:p w14:paraId="40B11245" w14:textId="58BE62B2" w:rsidR="00B74BBD" w:rsidRPr="00085CAF" w:rsidRDefault="00B74BBD" w:rsidP="003847A3">
      <w:pPr>
        <w:pStyle w:val="TableParagraph"/>
        <w:spacing w:before="0"/>
        <w:ind w:right="96"/>
        <w:jc w:val="both"/>
        <w:rPr>
          <w:rFonts w:ascii="Times New Roman" w:hAnsi="Times New Roman" w:cs="Times New Roman"/>
          <w:sz w:val="24"/>
          <w:szCs w:val="24"/>
        </w:rPr>
      </w:pPr>
    </w:p>
    <w:p w14:paraId="604E130D" w14:textId="4954467C" w:rsidR="005C6EA6" w:rsidRPr="00085CAF" w:rsidRDefault="005C6EA6" w:rsidP="00AD28CA">
      <w:pPr>
        <w:rPr>
          <w:szCs w:val="20"/>
        </w:rPr>
      </w:pPr>
      <w:r w:rsidRPr="00085CAF">
        <w:rPr>
          <w:szCs w:val="20"/>
        </w:rPr>
        <w:t>1.2. Os serviços deverão seguir aos critérios estabelecidos pelas Resoluções nº 2.070/2021</w:t>
      </w:r>
      <w:r w:rsidR="00B22AD9">
        <w:rPr>
          <w:szCs w:val="20"/>
        </w:rPr>
        <w:t xml:space="preserve"> (</w:t>
      </w:r>
      <w:hyperlink r:id="rId17" w:history="1">
        <w:r w:rsidR="00B22AD9" w:rsidRPr="001A42EA">
          <w:rPr>
            <w:rStyle w:val="Hyperlink"/>
            <w:szCs w:val="20"/>
          </w:rPr>
          <w:t>https://cofecon.org/transparencia/files/atos_normativos/Res/2021/Res2021-2070.pdf</w:t>
        </w:r>
      </w:hyperlink>
      <w:r w:rsidR="00B22AD9">
        <w:rPr>
          <w:szCs w:val="20"/>
        </w:rPr>
        <w:t>)</w:t>
      </w:r>
      <w:r w:rsidRPr="00085CAF">
        <w:rPr>
          <w:szCs w:val="20"/>
        </w:rPr>
        <w:t xml:space="preserve"> e nº 2.108/2022</w:t>
      </w:r>
      <w:r w:rsidR="00B22AD9">
        <w:rPr>
          <w:szCs w:val="20"/>
        </w:rPr>
        <w:t xml:space="preserve"> (</w:t>
      </w:r>
      <w:hyperlink r:id="rId18" w:history="1">
        <w:r w:rsidR="00B22AD9" w:rsidRPr="001A42EA">
          <w:rPr>
            <w:rStyle w:val="Hyperlink"/>
            <w:szCs w:val="20"/>
          </w:rPr>
          <w:t>https://cofecon.org/transparencia/files/atos_normativos/Res/2022/Res2022-2108.pdf</w:t>
        </w:r>
      </w:hyperlink>
      <w:r w:rsidR="00B22AD9">
        <w:rPr>
          <w:szCs w:val="20"/>
        </w:rPr>
        <w:t>)</w:t>
      </w:r>
      <w:r w:rsidR="00283FE3" w:rsidRPr="00085CAF">
        <w:rPr>
          <w:szCs w:val="20"/>
        </w:rPr>
        <w:t xml:space="preserve">, </w:t>
      </w:r>
      <w:r w:rsidRPr="00085CAF">
        <w:rPr>
          <w:szCs w:val="20"/>
        </w:rPr>
        <w:t xml:space="preserve">que altera a Resolução nº 1.945/2015 </w:t>
      </w:r>
      <w:r w:rsidR="00B22AD9">
        <w:rPr>
          <w:szCs w:val="20"/>
        </w:rPr>
        <w:t>(</w:t>
      </w:r>
      <w:hyperlink r:id="rId19" w:history="1">
        <w:r w:rsidR="00B22AD9" w:rsidRPr="001A42EA">
          <w:rPr>
            <w:rStyle w:val="Hyperlink"/>
            <w:szCs w:val="20"/>
          </w:rPr>
          <w:t>https://cofecon.org/transparencia/files/atos_normativos/Res/2015/Res-2015(25).pdf</w:t>
        </w:r>
      </w:hyperlink>
      <w:r w:rsidR="00B22AD9">
        <w:rPr>
          <w:szCs w:val="20"/>
        </w:rPr>
        <w:t xml:space="preserve">) </w:t>
      </w:r>
      <w:r w:rsidRPr="00085CAF">
        <w:rPr>
          <w:szCs w:val="20"/>
        </w:rPr>
        <w:t xml:space="preserve">do </w:t>
      </w:r>
      <w:proofErr w:type="spellStart"/>
      <w:r w:rsidRPr="00085CAF">
        <w:rPr>
          <w:szCs w:val="20"/>
        </w:rPr>
        <w:t>Cofecon</w:t>
      </w:r>
      <w:proofErr w:type="spellEnd"/>
      <w:r w:rsidRPr="00085CAF">
        <w:rPr>
          <w:szCs w:val="20"/>
        </w:rPr>
        <w:t>.</w:t>
      </w:r>
    </w:p>
    <w:p w14:paraId="1ADD2766" w14:textId="77777777" w:rsidR="005C6EA6" w:rsidRPr="00085CAF" w:rsidRDefault="005C6EA6" w:rsidP="003847A3">
      <w:pPr>
        <w:pStyle w:val="TableParagraph"/>
        <w:spacing w:before="0"/>
        <w:ind w:right="96"/>
        <w:jc w:val="both"/>
        <w:rPr>
          <w:rFonts w:ascii="Times New Roman" w:hAnsi="Times New Roman" w:cs="Times New Roman"/>
          <w:sz w:val="24"/>
          <w:szCs w:val="24"/>
          <w:lang w:val="pt-BR"/>
        </w:rPr>
      </w:pPr>
    </w:p>
    <w:p w14:paraId="6416AD57" w14:textId="7DC5618A" w:rsidR="00B74BBD" w:rsidRPr="00085CAF" w:rsidRDefault="00B74BBD" w:rsidP="00AD28CA">
      <w:pPr>
        <w:rPr>
          <w:szCs w:val="20"/>
        </w:rPr>
      </w:pPr>
      <w:r w:rsidRPr="00085CAF">
        <w:rPr>
          <w:szCs w:val="20"/>
        </w:rPr>
        <w:t>1.</w:t>
      </w:r>
      <w:r w:rsidR="005C6EA6" w:rsidRPr="00085CAF">
        <w:rPr>
          <w:szCs w:val="20"/>
        </w:rPr>
        <w:t>3</w:t>
      </w:r>
      <w:r w:rsidRPr="00085CAF">
        <w:rPr>
          <w:szCs w:val="20"/>
        </w:rPr>
        <w:t>. Os serviços objeto desta contratação são caracterizados como comuns, pois possuem padrões de desempenho e qualidade que podem ser objetivamente definidos em Edital.</w:t>
      </w:r>
    </w:p>
    <w:p w14:paraId="5504DF5C" w14:textId="77777777" w:rsidR="00B74BBD" w:rsidRPr="00085CAF" w:rsidRDefault="00B74BBD" w:rsidP="00AD28CA">
      <w:pPr>
        <w:rPr>
          <w:color w:val="auto"/>
        </w:rPr>
      </w:pPr>
    </w:p>
    <w:p w14:paraId="36F9B6D2" w14:textId="6829E789" w:rsidR="00B74BBD" w:rsidRPr="00085CAF" w:rsidRDefault="00B74BBD" w:rsidP="00AD28CA">
      <w:pPr>
        <w:rPr>
          <w:color w:val="auto"/>
        </w:rPr>
      </w:pPr>
      <w:r w:rsidRPr="00085CAF">
        <w:rPr>
          <w:color w:val="auto"/>
        </w:rPr>
        <w:t>1.3. Os quantitativos são os discriminados na tabela acima.</w:t>
      </w:r>
    </w:p>
    <w:p w14:paraId="24E76D6F" w14:textId="77777777" w:rsidR="00B74BBD" w:rsidRPr="00085CAF" w:rsidRDefault="00B74BBD" w:rsidP="00AD28CA">
      <w:pPr>
        <w:rPr>
          <w:color w:val="auto"/>
        </w:rPr>
      </w:pPr>
    </w:p>
    <w:p w14:paraId="5D5DF850" w14:textId="7AE074E5" w:rsidR="00B74BBD" w:rsidRPr="00085CAF" w:rsidRDefault="00B74BBD" w:rsidP="00AD28CA">
      <w:pPr>
        <w:rPr>
          <w:color w:val="auto"/>
        </w:rPr>
      </w:pPr>
      <w:r w:rsidRPr="00085CAF">
        <w:rPr>
          <w:color w:val="auto"/>
        </w:rPr>
        <w:t>1.4. O prazo de vigência da contratação é de 5 anos, contados da assinatura do Contrato, prorrogável por até 10 anos, na forma dos artigos 106 e 107 da Lei n</w:t>
      </w:r>
      <w:r w:rsidR="00283FE3" w:rsidRPr="00085CAF">
        <w:rPr>
          <w:color w:val="auto"/>
        </w:rPr>
        <w:t>º</w:t>
      </w:r>
      <w:r w:rsidRPr="00085CAF">
        <w:rPr>
          <w:color w:val="auto"/>
        </w:rPr>
        <w:t xml:space="preserve"> 14.133</w:t>
      </w:r>
      <w:r w:rsidR="00283FE3" w:rsidRPr="00085CAF">
        <w:rPr>
          <w:color w:val="auto"/>
        </w:rPr>
        <w:t>/</w:t>
      </w:r>
      <w:r w:rsidRPr="00085CAF">
        <w:rPr>
          <w:color w:val="auto"/>
        </w:rPr>
        <w:t>2021.</w:t>
      </w:r>
    </w:p>
    <w:p w14:paraId="790C0FB8" w14:textId="143B95FF" w:rsidR="00B74BBD" w:rsidRPr="00085CAF" w:rsidRDefault="00B74BBD" w:rsidP="003847A3">
      <w:pPr>
        <w:ind w:left="567"/>
        <w:rPr>
          <w:color w:val="auto"/>
        </w:rPr>
      </w:pPr>
      <w:r w:rsidRPr="00085CAF">
        <w:rPr>
          <w:color w:val="auto"/>
        </w:rPr>
        <w:t>1.4.1.</w:t>
      </w:r>
      <w:r w:rsidR="003847A3" w:rsidRPr="00085CAF">
        <w:rPr>
          <w:color w:val="auto"/>
        </w:rPr>
        <w:t xml:space="preserve"> </w:t>
      </w:r>
      <w:r w:rsidRPr="00085CAF">
        <w:rPr>
          <w:color w:val="auto"/>
        </w:rPr>
        <w:t>O serviço é enquadrado como continuado tendo em vista os termos do Estudo Técnico Preliminar.</w:t>
      </w:r>
    </w:p>
    <w:p w14:paraId="5EC3ECF2" w14:textId="77777777" w:rsidR="00B74BBD" w:rsidRPr="00085CAF" w:rsidRDefault="00B74BBD" w:rsidP="003847A3">
      <w:pPr>
        <w:rPr>
          <w:color w:val="auto"/>
        </w:rPr>
      </w:pPr>
    </w:p>
    <w:p w14:paraId="12016A60" w14:textId="45C93072" w:rsidR="00BE06DC" w:rsidRPr="00085CAF" w:rsidRDefault="00B74BBD" w:rsidP="00AD28CA">
      <w:pPr>
        <w:rPr>
          <w:color w:val="auto"/>
        </w:rPr>
      </w:pPr>
      <w:r w:rsidRPr="00085CAF">
        <w:rPr>
          <w:color w:val="auto"/>
        </w:rPr>
        <w:t>1.5. O contrato oferece maior detalhamento das regras que serão aplicadas em relação à vigência da contratação.</w:t>
      </w:r>
    </w:p>
    <w:p w14:paraId="098F3586" w14:textId="77777777" w:rsidR="00BE06DC" w:rsidRPr="00085CAF" w:rsidRDefault="00BE06DC" w:rsidP="00AD28CA">
      <w:pPr>
        <w:rPr>
          <w:color w:val="auto"/>
        </w:rPr>
      </w:pPr>
    </w:p>
    <w:p w14:paraId="324E511C" w14:textId="77777777" w:rsidR="00B74BBD" w:rsidRPr="00085CAF" w:rsidRDefault="00B74BBD" w:rsidP="00AD28CA">
      <w:pPr>
        <w:shd w:val="clear" w:color="auto" w:fill="000000" w:themeFill="text1"/>
        <w:rPr>
          <w:b/>
          <w:bCs/>
          <w:color w:val="auto"/>
        </w:rPr>
      </w:pPr>
      <w:r w:rsidRPr="00085CAF">
        <w:rPr>
          <w:b/>
          <w:bCs/>
          <w:color w:val="auto"/>
        </w:rPr>
        <w:t>2. Fundamentação e Descrição da Necessidade da Contratação</w:t>
      </w:r>
    </w:p>
    <w:p w14:paraId="018A5C8B" w14:textId="77777777" w:rsidR="00B74BBD" w:rsidRPr="00085CAF" w:rsidRDefault="00B74BBD" w:rsidP="00AD28CA">
      <w:pPr>
        <w:rPr>
          <w:color w:val="auto"/>
        </w:rPr>
      </w:pPr>
    </w:p>
    <w:p w14:paraId="340CEAE8" w14:textId="7C8740D8" w:rsidR="00B74BBD" w:rsidRPr="00085CAF" w:rsidRDefault="00B74BBD" w:rsidP="00AD28CA">
      <w:pPr>
        <w:rPr>
          <w:color w:val="auto"/>
        </w:rPr>
      </w:pPr>
      <w:r w:rsidRPr="00085CAF">
        <w:rPr>
          <w:color w:val="auto"/>
        </w:rPr>
        <w:t>2.1.</w:t>
      </w:r>
      <w:r w:rsidR="003847A3" w:rsidRPr="00085CAF">
        <w:rPr>
          <w:color w:val="auto"/>
        </w:rPr>
        <w:t xml:space="preserve"> </w:t>
      </w:r>
      <w:r w:rsidRPr="00085CAF">
        <w:rPr>
          <w:color w:val="auto"/>
        </w:rPr>
        <w:t xml:space="preserve">A Fundamentação da Contratação e de seus quantitativos encontra-se pormenorizada </w:t>
      </w:r>
      <w:r w:rsidR="007F6E6F" w:rsidRPr="00085CAF">
        <w:rPr>
          <w:color w:val="auto"/>
        </w:rPr>
        <w:t xml:space="preserve">no tópico I </w:t>
      </w:r>
      <w:r w:rsidRPr="00085CAF">
        <w:rPr>
          <w:color w:val="auto"/>
        </w:rPr>
        <w:t>dos Estudos Técnicos Preliminares, Anexo I</w:t>
      </w:r>
      <w:r w:rsidR="00283FE3" w:rsidRPr="00085CAF">
        <w:rPr>
          <w:color w:val="auto"/>
        </w:rPr>
        <w:t>I</w:t>
      </w:r>
      <w:r w:rsidRPr="00085CAF">
        <w:rPr>
          <w:color w:val="auto"/>
        </w:rPr>
        <w:t xml:space="preserve"> do Edital.</w:t>
      </w:r>
    </w:p>
    <w:p w14:paraId="6E9C98C7" w14:textId="77777777" w:rsidR="00B74BBD" w:rsidRPr="00085CAF" w:rsidRDefault="00B74BBD" w:rsidP="00AD28CA">
      <w:pPr>
        <w:rPr>
          <w:color w:val="auto"/>
        </w:rPr>
      </w:pPr>
    </w:p>
    <w:p w14:paraId="089DEF1D" w14:textId="77777777" w:rsidR="00B74BBD" w:rsidRPr="00085CAF" w:rsidRDefault="00B74BBD" w:rsidP="00AD28CA">
      <w:pPr>
        <w:shd w:val="clear" w:color="auto" w:fill="000000" w:themeFill="text1"/>
        <w:rPr>
          <w:b/>
          <w:bCs/>
          <w:color w:val="auto"/>
        </w:rPr>
      </w:pPr>
      <w:r w:rsidRPr="00085CAF">
        <w:rPr>
          <w:b/>
          <w:bCs/>
          <w:color w:val="auto"/>
        </w:rPr>
        <w:t>3. Descrição da Solução como um Todo</w:t>
      </w:r>
    </w:p>
    <w:p w14:paraId="2DEADB1E" w14:textId="77777777" w:rsidR="00B74BBD" w:rsidRPr="00085CAF" w:rsidRDefault="00B74BBD" w:rsidP="00AD28CA">
      <w:pPr>
        <w:rPr>
          <w:color w:val="auto"/>
        </w:rPr>
      </w:pPr>
    </w:p>
    <w:p w14:paraId="25E4CE7D" w14:textId="3355A0BF" w:rsidR="00B74BBD" w:rsidRPr="00085CAF" w:rsidRDefault="00B74BBD" w:rsidP="00AD28CA">
      <w:pPr>
        <w:rPr>
          <w:color w:val="auto"/>
        </w:rPr>
      </w:pPr>
      <w:r w:rsidRPr="00085CAF">
        <w:rPr>
          <w:color w:val="auto"/>
        </w:rPr>
        <w:t>3.1.</w:t>
      </w:r>
      <w:r w:rsidR="003847A3" w:rsidRPr="00085CAF">
        <w:rPr>
          <w:color w:val="auto"/>
        </w:rPr>
        <w:t xml:space="preserve"> </w:t>
      </w:r>
      <w:r w:rsidRPr="00085CAF">
        <w:rPr>
          <w:color w:val="auto"/>
        </w:rPr>
        <w:t xml:space="preserve">A descrição da solução como um todo encontra-se pormenorizada </w:t>
      </w:r>
      <w:r w:rsidR="007F6E6F" w:rsidRPr="00085CAF">
        <w:rPr>
          <w:color w:val="auto"/>
        </w:rPr>
        <w:t>no tópico IV</w:t>
      </w:r>
      <w:r w:rsidRPr="00085CAF">
        <w:rPr>
          <w:color w:val="auto"/>
        </w:rPr>
        <w:t xml:space="preserve"> dos Estudos Técnicos Preliminares, </w:t>
      </w:r>
      <w:r w:rsidR="00283FE3" w:rsidRPr="00085CAF">
        <w:rPr>
          <w:color w:val="auto"/>
        </w:rPr>
        <w:t>A</w:t>
      </w:r>
      <w:r w:rsidRPr="00085CAF">
        <w:rPr>
          <w:color w:val="auto"/>
        </w:rPr>
        <w:t xml:space="preserve">nexo </w:t>
      </w:r>
      <w:r w:rsidR="00283FE3" w:rsidRPr="00085CAF">
        <w:rPr>
          <w:color w:val="auto"/>
        </w:rPr>
        <w:t>I</w:t>
      </w:r>
      <w:r w:rsidRPr="00085CAF">
        <w:rPr>
          <w:color w:val="auto"/>
        </w:rPr>
        <w:t>I do Edital.</w:t>
      </w:r>
    </w:p>
    <w:p w14:paraId="55D25AEA" w14:textId="77777777" w:rsidR="00B74BBD" w:rsidRPr="00085CAF" w:rsidRDefault="00B74BBD" w:rsidP="00AD28CA">
      <w:pPr>
        <w:rPr>
          <w:color w:val="auto"/>
        </w:rPr>
      </w:pPr>
    </w:p>
    <w:p w14:paraId="01F6A41E" w14:textId="77777777" w:rsidR="00B74BBD" w:rsidRPr="00085CAF" w:rsidRDefault="00B74BBD" w:rsidP="00AD28CA">
      <w:pPr>
        <w:shd w:val="clear" w:color="auto" w:fill="000000" w:themeFill="text1"/>
        <w:rPr>
          <w:b/>
          <w:bCs/>
          <w:color w:val="auto"/>
        </w:rPr>
      </w:pPr>
      <w:r w:rsidRPr="00085CAF">
        <w:rPr>
          <w:b/>
          <w:bCs/>
          <w:color w:val="auto"/>
        </w:rPr>
        <w:t>4. Requisitos da Contratação</w:t>
      </w:r>
    </w:p>
    <w:p w14:paraId="6E02D5F5" w14:textId="77777777" w:rsidR="00B74BBD" w:rsidRPr="00085CAF" w:rsidRDefault="00B74BBD" w:rsidP="00AD28CA">
      <w:pPr>
        <w:rPr>
          <w:color w:val="auto"/>
        </w:rPr>
      </w:pPr>
    </w:p>
    <w:p w14:paraId="7DD707A5" w14:textId="5EFA495B" w:rsidR="00B74BBD" w:rsidRPr="00085CAF" w:rsidRDefault="00B74BBD" w:rsidP="00AD28CA">
      <w:pPr>
        <w:rPr>
          <w:color w:val="auto"/>
        </w:rPr>
      </w:pPr>
      <w:r w:rsidRPr="00085CAF">
        <w:rPr>
          <w:color w:val="auto"/>
        </w:rPr>
        <w:t>4.1.</w:t>
      </w:r>
      <w:r w:rsidR="003847A3" w:rsidRPr="00085CAF">
        <w:rPr>
          <w:color w:val="auto"/>
        </w:rPr>
        <w:t xml:space="preserve"> </w:t>
      </w:r>
      <w:r w:rsidR="007F6E6F" w:rsidRPr="00085CAF">
        <w:rPr>
          <w:color w:val="auto"/>
        </w:rPr>
        <w:t xml:space="preserve">A descrição dos requisitos da contratação se encontra prevista no item II </w:t>
      </w:r>
      <w:r w:rsidRPr="00085CAF">
        <w:rPr>
          <w:color w:val="auto"/>
        </w:rPr>
        <w:t>do Estudo Técnico Preliminar (Anexo I</w:t>
      </w:r>
      <w:r w:rsidR="00283FE3" w:rsidRPr="00085CAF">
        <w:rPr>
          <w:color w:val="auto"/>
        </w:rPr>
        <w:t>I</w:t>
      </w:r>
      <w:r w:rsidRPr="00085CAF">
        <w:rPr>
          <w:color w:val="auto"/>
        </w:rPr>
        <w:t>).</w:t>
      </w:r>
    </w:p>
    <w:p w14:paraId="3D4D4E96" w14:textId="77777777" w:rsidR="00B74BBD" w:rsidRPr="00085CAF" w:rsidRDefault="00B74BBD" w:rsidP="00AD28CA">
      <w:pPr>
        <w:rPr>
          <w:color w:val="auto"/>
        </w:rPr>
      </w:pPr>
    </w:p>
    <w:p w14:paraId="59CC9DE4" w14:textId="47DE1C3F" w:rsidR="00B74BBD" w:rsidRPr="00085CAF" w:rsidRDefault="00B74BBD" w:rsidP="00AD28CA">
      <w:pPr>
        <w:rPr>
          <w:color w:val="auto"/>
        </w:rPr>
      </w:pPr>
      <w:r w:rsidRPr="00085CAF">
        <w:rPr>
          <w:color w:val="auto"/>
        </w:rPr>
        <w:t>4.2.</w:t>
      </w:r>
      <w:r w:rsidR="003847A3" w:rsidRPr="00085CAF">
        <w:rPr>
          <w:color w:val="auto"/>
        </w:rPr>
        <w:t xml:space="preserve"> </w:t>
      </w:r>
      <w:r w:rsidRPr="00085CAF">
        <w:rPr>
          <w:color w:val="auto"/>
        </w:rPr>
        <w:t>Não é admitida a subcontratação do objeto contratual.</w:t>
      </w:r>
    </w:p>
    <w:p w14:paraId="19D22606" w14:textId="77777777" w:rsidR="00B74BBD" w:rsidRPr="00085CAF" w:rsidRDefault="00B74BBD" w:rsidP="00AD28CA">
      <w:pPr>
        <w:rPr>
          <w:color w:val="auto"/>
        </w:rPr>
      </w:pPr>
    </w:p>
    <w:p w14:paraId="2E0960C3" w14:textId="3C45AB88" w:rsidR="00B74BBD" w:rsidRPr="00085CAF" w:rsidRDefault="00B74BBD" w:rsidP="00AD28CA">
      <w:pPr>
        <w:rPr>
          <w:color w:val="auto"/>
        </w:rPr>
      </w:pPr>
      <w:r w:rsidRPr="00085CAF">
        <w:rPr>
          <w:color w:val="auto"/>
        </w:rPr>
        <w:t>4.3.</w:t>
      </w:r>
      <w:r w:rsidR="003847A3" w:rsidRPr="00085CAF">
        <w:rPr>
          <w:color w:val="auto"/>
        </w:rPr>
        <w:t xml:space="preserve"> </w:t>
      </w:r>
      <w:r w:rsidRPr="00085CAF">
        <w:rPr>
          <w:color w:val="auto"/>
        </w:rPr>
        <w:t>Não haverá exigência da garantia da contratação dos artigos 96 e seguintes da Lei nº 14.133</w:t>
      </w:r>
      <w:r w:rsidR="00283FE3" w:rsidRPr="00085CAF">
        <w:rPr>
          <w:color w:val="auto"/>
        </w:rPr>
        <w:t>/</w:t>
      </w:r>
      <w:r w:rsidRPr="00085CAF">
        <w:rPr>
          <w:color w:val="auto"/>
        </w:rPr>
        <w:t>2021.</w:t>
      </w:r>
    </w:p>
    <w:p w14:paraId="38D1F59A" w14:textId="77777777" w:rsidR="00B74BBD" w:rsidRPr="00085CAF" w:rsidRDefault="00B74BBD" w:rsidP="00AD28CA">
      <w:pPr>
        <w:rPr>
          <w:color w:val="auto"/>
        </w:rPr>
      </w:pPr>
    </w:p>
    <w:p w14:paraId="69C7E9D6" w14:textId="77777777" w:rsidR="00B74BBD" w:rsidRPr="00085CAF" w:rsidRDefault="00B74BBD" w:rsidP="00AD28CA">
      <w:pPr>
        <w:shd w:val="clear" w:color="auto" w:fill="000000" w:themeFill="text1"/>
        <w:rPr>
          <w:b/>
          <w:bCs/>
          <w:color w:val="auto"/>
        </w:rPr>
      </w:pPr>
      <w:bookmarkStart w:id="3" w:name="_Hlk123822146"/>
      <w:r w:rsidRPr="00085CAF">
        <w:rPr>
          <w:b/>
          <w:bCs/>
          <w:color w:val="auto"/>
        </w:rPr>
        <w:t>5. Modelo de Execução do Objeto</w:t>
      </w:r>
    </w:p>
    <w:bookmarkEnd w:id="3"/>
    <w:p w14:paraId="3562AF3A" w14:textId="77777777" w:rsidR="00B74BBD" w:rsidRPr="00085CAF" w:rsidRDefault="00B74BBD" w:rsidP="00AD28CA">
      <w:pPr>
        <w:rPr>
          <w:color w:val="auto"/>
        </w:rPr>
      </w:pPr>
    </w:p>
    <w:p w14:paraId="25E920E9" w14:textId="7925E222" w:rsidR="00B74BBD" w:rsidRPr="00085CAF" w:rsidRDefault="00B74BBD" w:rsidP="00AD28CA">
      <w:pPr>
        <w:rPr>
          <w:color w:val="auto"/>
        </w:rPr>
      </w:pPr>
      <w:r w:rsidRPr="00085CAF">
        <w:rPr>
          <w:color w:val="auto"/>
        </w:rPr>
        <w:t>5.1.</w:t>
      </w:r>
      <w:r w:rsidR="003847A3" w:rsidRPr="00085CAF">
        <w:rPr>
          <w:color w:val="auto"/>
        </w:rPr>
        <w:t xml:space="preserve"> </w:t>
      </w:r>
      <w:r w:rsidRPr="00085CAF">
        <w:rPr>
          <w:color w:val="auto"/>
        </w:rPr>
        <w:t>A execução deverá ser iniciada em até 15</w:t>
      </w:r>
      <w:r w:rsidR="00877290" w:rsidRPr="00085CAF">
        <w:rPr>
          <w:color w:val="auto"/>
        </w:rPr>
        <w:t xml:space="preserve"> (quinze)</w:t>
      </w:r>
      <w:r w:rsidRPr="00085CAF">
        <w:rPr>
          <w:color w:val="auto"/>
        </w:rPr>
        <w:t xml:space="preserve"> dias após a data de assinatura do contrato.</w:t>
      </w:r>
    </w:p>
    <w:p w14:paraId="7BA04024" w14:textId="77777777" w:rsidR="00B74BBD" w:rsidRPr="00085CAF" w:rsidRDefault="00B74BBD" w:rsidP="00AD28CA">
      <w:pPr>
        <w:rPr>
          <w:color w:val="auto"/>
        </w:rPr>
      </w:pPr>
    </w:p>
    <w:p w14:paraId="4DC99971" w14:textId="3739514D" w:rsidR="00B74BBD" w:rsidRPr="00085CAF" w:rsidRDefault="00B74BBD" w:rsidP="00AD28CA">
      <w:pPr>
        <w:rPr>
          <w:b/>
          <w:bCs/>
          <w:color w:val="auto"/>
        </w:rPr>
      </w:pPr>
      <w:r w:rsidRPr="00085CAF">
        <w:rPr>
          <w:color w:val="auto"/>
        </w:rPr>
        <w:t>5.2.</w:t>
      </w:r>
      <w:r w:rsidR="003847A3" w:rsidRPr="00085CAF">
        <w:rPr>
          <w:color w:val="auto"/>
        </w:rPr>
        <w:t xml:space="preserve"> </w:t>
      </w:r>
      <w:r w:rsidRPr="00085CAF">
        <w:rPr>
          <w:color w:val="auto"/>
        </w:rPr>
        <w:t xml:space="preserve">Os serviços serão prestados </w:t>
      </w:r>
      <w:r w:rsidR="007F6E6F" w:rsidRPr="00085CAF">
        <w:rPr>
          <w:color w:val="auto"/>
        </w:rPr>
        <w:t xml:space="preserve">em conformidade com o levantamento feito por meio dos Estudos Técnicos Preliminares </w:t>
      </w:r>
      <w:r w:rsidR="006C194F" w:rsidRPr="00085CAF">
        <w:rPr>
          <w:color w:val="auto"/>
        </w:rPr>
        <w:t>-</w:t>
      </w:r>
      <w:r w:rsidR="007F6E6F" w:rsidRPr="00085CAF">
        <w:rPr>
          <w:color w:val="auto"/>
        </w:rPr>
        <w:t xml:space="preserve"> </w:t>
      </w:r>
      <w:r w:rsidR="00283FE3" w:rsidRPr="00085CAF">
        <w:rPr>
          <w:color w:val="auto"/>
        </w:rPr>
        <w:t>A</w:t>
      </w:r>
      <w:r w:rsidR="007F6E6F" w:rsidRPr="00085CAF">
        <w:rPr>
          <w:color w:val="auto"/>
        </w:rPr>
        <w:t xml:space="preserve">nexo </w:t>
      </w:r>
      <w:r w:rsidR="00283FE3" w:rsidRPr="00085CAF">
        <w:rPr>
          <w:color w:val="auto"/>
        </w:rPr>
        <w:t>I</w:t>
      </w:r>
      <w:r w:rsidR="007F6E6F" w:rsidRPr="00085CAF">
        <w:rPr>
          <w:color w:val="auto"/>
        </w:rPr>
        <w:t>I do Edital.</w:t>
      </w:r>
    </w:p>
    <w:p w14:paraId="4A106156" w14:textId="77777777" w:rsidR="00B74BBD" w:rsidRPr="00085CAF" w:rsidRDefault="00B74BBD" w:rsidP="00AD28CA">
      <w:pPr>
        <w:rPr>
          <w:color w:val="auto"/>
        </w:rPr>
      </w:pPr>
    </w:p>
    <w:p w14:paraId="7172FF8C" w14:textId="3C8EAA8F" w:rsidR="00B74BBD" w:rsidRPr="00085CAF" w:rsidRDefault="00B74BBD" w:rsidP="00AD28CA">
      <w:pPr>
        <w:rPr>
          <w:color w:val="auto"/>
        </w:rPr>
      </w:pPr>
      <w:r w:rsidRPr="00085CAF">
        <w:rPr>
          <w:color w:val="auto"/>
        </w:rPr>
        <w:t>5.3.</w:t>
      </w:r>
      <w:r w:rsidR="003847A3" w:rsidRPr="00085CAF">
        <w:rPr>
          <w:color w:val="auto"/>
        </w:rPr>
        <w:t xml:space="preserve"> </w:t>
      </w:r>
      <w:r w:rsidRPr="00085CAF">
        <w:rPr>
          <w:color w:val="auto"/>
        </w:rPr>
        <w:t>Para a perfeita execução dos serviços, a Contratada deverá disponibilizar os materiais, equipamentos</w:t>
      </w:r>
      <w:r w:rsidR="007F6E6F" w:rsidRPr="00085CAF">
        <w:rPr>
          <w:color w:val="auto"/>
        </w:rPr>
        <w:t xml:space="preserve"> e</w:t>
      </w:r>
      <w:r w:rsidRPr="00085CAF">
        <w:rPr>
          <w:color w:val="auto"/>
        </w:rPr>
        <w:t xml:space="preserve"> ferramentas necessários, nas quantidades estimadas, promovendo sua substituição quando necessário</w:t>
      </w:r>
      <w:r w:rsidR="007F6E6F" w:rsidRPr="00085CAF">
        <w:rPr>
          <w:color w:val="auto"/>
        </w:rPr>
        <w:t>.</w:t>
      </w:r>
    </w:p>
    <w:p w14:paraId="63C29FDC" w14:textId="77777777" w:rsidR="00B74BBD" w:rsidRPr="00085CAF" w:rsidRDefault="00B74BBD" w:rsidP="00AD28CA">
      <w:pPr>
        <w:rPr>
          <w:color w:val="auto"/>
        </w:rPr>
      </w:pPr>
    </w:p>
    <w:p w14:paraId="3C7B9A75" w14:textId="77777777" w:rsidR="00B74BBD" w:rsidRPr="00085CAF" w:rsidRDefault="00B74BBD" w:rsidP="00AD28CA">
      <w:pPr>
        <w:shd w:val="clear" w:color="auto" w:fill="000000" w:themeFill="text1"/>
        <w:rPr>
          <w:b/>
          <w:bCs/>
          <w:color w:val="auto"/>
        </w:rPr>
      </w:pPr>
      <w:r w:rsidRPr="00085CAF">
        <w:rPr>
          <w:b/>
          <w:bCs/>
          <w:color w:val="auto"/>
        </w:rPr>
        <w:t>6. Modelo de Fiscalização do Contrato</w:t>
      </w:r>
    </w:p>
    <w:p w14:paraId="6CE144AE" w14:textId="77777777" w:rsidR="00B74BBD" w:rsidRPr="00085CAF" w:rsidRDefault="00B74BBD" w:rsidP="00AD28CA">
      <w:pPr>
        <w:rPr>
          <w:color w:val="auto"/>
        </w:rPr>
      </w:pPr>
    </w:p>
    <w:p w14:paraId="1914C0AC" w14:textId="65CF1CF5" w:rsidR="00B74BBD" w:rsidRPr="00085CAF" w:rsidRDefault="00B74BBD" w:rsidP="00AD28CA">
      <w:pPr>
        <w:rPr>
          <w:color w:val="auto"/>
        </w:rPr>
      </w:pPr>
      <w:r w:rsidRPr="00085CAF">
        <w:rPr>
          <w:color w:val="auto"/>
        </w:rPr>
        <w:t>6.1.</w:t>
      </w:r>
      <w:r w:rsidR="003847A3" w:rsidRPr="00085CAF">
        <w:rPr>
          <w:color w:val="auto"/>
        </w:rPr>
        <w:t xml:space="preserve"> </w:t>
      </w:r>
      <w:r w:rsidRPr="00085CAF">
        <w:rPr>
          <w:color w:val="auto"/>
        </w:rPr>
        <w:t>O contrato deverá ser executado fielmente pelas partes, de acordo com as cláusulas avençadas e as normas da Lei nº 14.133</w:t>
      </w:r>
      <w:r w:rsidR="00283FE3" w:rsidRPr="00085CAF">
        <w:rPr>
          <w:color w:val="auto"/>
        </w:rPr>
        <w:t>/</w:t>
      </w:r>
      <w:r w:rsidRPr="00085CAF">
        <w:rPr>
          <w:color w:val="auto"/>
        </w:rPr>
        <w:t>2021, e cada parte responderá pelas consequências de sua inexecução total ou parcial.</w:t>
      </w:r>
    </w:p>
    <w:p w14:paraId="4C304AE5" w14:textId="77777777" w:rsidR="00B74BBD" w:rsidRPr="00085CAF" w:rsidRDefault="00B74BBD" w:rsidP="00AD28CA">
      <w:pPr>
        <w:rPr>
          <w:color w:val="auto"/>
        </w:rPr>
      </w:pPr>
    </w:p>
    <w:p w14:paraId="73B606CF" w14:textId="3D443A22" w:rsidR="00B74BBD" w:rsidRPr="00085CAF" w:rsidRDefault="00B74BBD" w:rsidP="00AD28CA">
      <w:pPr>
        <w:rPr>
          <w:color w:val="auto"/>
        </w:rPr>
      </w:pPr>
      <w:r w:rsidRPr="00085CAF">
        <w:rPr>
          <w:color w:val="auto"/>
        </w:rPr>
        <w:t>6.2.</w:t>
      </w:r>
      <w:r w:rsidR="003847A3" w:rsidRPr="00085CAF">
        <w:rPr>
          <w:color w:val="auto"/>
        </w:rPr>
        <w:t xml:space="preserve"> </w:t>
      </w:r>
      <w:r w:rsidRPr="00085CAF">
        <w:rPr>
          <w:color w:val="auto"/>
        </w:rPr>
        <w:t>As comunicações entre o órgão ou entidade e a contratada devem ser realizadas por escrito sempre que o ato exigir tal formalidade, admitindo-se o uso de mensagem eletrônica para esse fim.</w:t>
      </w:r>
    </w:p>
    <w:p w14:paraId="29302850" w14:textId="77777777" w:rsidR="00B74BBD" w:rsidRPr="00085CAF" w:rsidRDefault="00B74BBD" w:rsidP="00AD28CA">
      <w:pPr>
        <w:rPr>
          <w:color w:val="auto"/>
        </w:rPr>
      </w:pPr>
    </w:p>
    <w:p w14:paraId="37875B4E" w14:textId="56EEDFBE" w:rsidR="00B74BBD" w:rsidRPr="00085CAF" w:rsidRDefault="00B74BBD" w:rsidP="00AD28CA">
      <w:pPr>
        <w:rPr>
          <w:color w:val="auto"/>
        </w:rPr>
      </w:pPr>
      <w:r w:rsidRPr="00085CAF">
        <w:rPr>
          <w:color w:val="auto"/>
        </w:rPr>
        <w:t>6.3.</w:t>
      </w:r>
      <w:r w:rsidR="003847A3" w:rsidRPr="00085CAF">
        <w:rPr>
          <w:color w:val="auto"/>
        </w:rPr>
        <w:t xml:space="preserve"> </w:t>
      </w:r>
      <w:r w:rsidRPr="00085CAF">
        <w:rPr>
          <w:color w:val="auto"/>
        </w:rPr>
        <w:t>O órgão ou entidade poderá convocar representante da empresa para adoção de providências que devam ser cumpridas de imediato.</w:t>
      </w:r>
    </w:p>
    <w:p w14:paraId="5EC69BCC" w14:textId="77777777" w:rsidR="00B74BBD" w:rsidRPr="00085CAF" w:rsidRDefault="00B74BBD" w:rsidP="00AD28CA">
      <w:pPr>
        <w:rPr>
          <w:color w:val="auto"/>
        </w:rPr>
      </w:pPr>
    </w:p>
    <w:p w14:paraId="0453C07F" w14:textId="1B2D72B3" w:rsidR="00B74BBD" w:rsidRPr="00085CAF" w:rsidRDefault="00B74BBD" w:rsidP="00AD28CA">
      <w:pPr>
        <w:rPr>
          <w:color w:val="auto"/>
        </w:rPr>
      </w:pPr>
      <w:r w:rsidRPr="00085CAF">
        <w:rPr>
          <w:color w:val="auto"/>
        </w:rPr>
        <w:t>6.4.</w:t>
      </w:r>
      <w:r w:rsidR="003847A3" w:rsidRPr="00085CAF">
        <w:rPr>
          <w:color w:val="auto"/>
        </w:rPr>
        <w:t xml:space="preserve"> </w:t>
      </w:r>
      <w:r w:rsidRPr="00085CAF">
        <w:rPr>
          <w:color w:val="auto"/>
        </w:rPr>
        <w:t>A execução do contrato deverá ser acompanhada e fiscalizada pelo(s) fiscal(</w:t>
      </w:r>
      <w:proofErr w:type="spellStart"/>
      <w:r w:rsidRPr="00085CAF">
        <w:rPr>
          <w:color w:val="auto"/>
        </w:rPr>
        <w:t>is</w:t>
      </w:r>
      <w:proofErr w:type="spellEnd"/>
      <w:r w:rsidRPr="00085CAF">
        <w:rPr>
          <w:color w:val="auto"/>
        </w:rPr>
        <w:t>) do contrato, ou pelos respectivos substitutos (Lei nº 14.133, de 2021, art. 117, caput).</w:t>
      </w:r>
    </w:p>
    <w:p w14:paraId="1C0C8462" w14:textId="77777777" w:rsidR="00B74BBD" w:rsidRPr="00085CAF" w:rsidRDefault="00B74BBD" w:rsidP="00AD28CA">
      <w:pPr>
        <w:rPr>
          <w:color w:val="auto"/>
        </w:rPr>
      </w:pPr>
    </w:p>
    <w:p w14:paraId="273F5894" w14:textId="475DE05D" w:rsidR="00B74BBD" w:rsidRPr="00085CAF" w:rsidRDefault="00B74BBD" w:rsidP="00AD28CA">
      <w:pPr>
        <w:rPr>
          <w:color w:val="auto"/>
        </w:rPr>
      </w:pPr>
      <w:r w:rsidRPr="00085CAF">
        <w:rPr>
          <w:color w:val="auto"/>
        </w:rPr>
        <w:t>6.5.</w:t>
      </w:r>
      <w:r w:rsidR="003847A3" w:rsidRPr="00085CAF">
        <w:rPr>
          <w:color w:val="auto"/>
        </w:rPr>
        <w:t xml:space="preserve"> </w:t>
      </w:r>
      <w:r w:rsidRPr="00085CAF">
        <w:rPr>
          <w:color w:val="auto"/>
        </w:rPr>
        <w:t>O fiscal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4435E95A" w14:textId="77777777" w:rsidR="00B74BBD" w:rsidRPr="00085CAF" w:rsidRDefault="00B74BBD" w:rsidP="00AD28CA">
      <w:pPr>
        <w:rPr>
          <w:color w:val="auto"/>
        </w:rPr>
      </w:pPr>
    </w:p>
    <w:p w14:paraId="6345F563" w14:textId="65AAE6B5" w:rsidR="00B74BBD" w:rsidRPr="00085CAF" w:rsidRDefault="00B74BBD" w:rsidP="00AD28CA">
      <w:pPr>
        <w:rPr>
          <w:color w:val="auto"/>
        </w:rPr>
      </w:pPr>
      <w:r w:rsidRPr="00085CAF">
        <w:rPr>
          <w:color w:val="auto"/>
        </w:rPr>
        <w:t>6.6.</w:t>
      </w:r>
      <w:r w:rsidR="003847A3" w:rsidRPr="00085CAF">
        <w:rPr>
          <w:color w:val="auto"/>
        </w:rPr>
        <w:t xml:space="preserve"> </w:t>
      </w:r>
      <w:r w:rsidRPr="00085CAF">
        <w:rPr>
          <w:color w:val="auto"/>
        </w:rPr>
        <w:t>O fiscal do contrato deverá enviar a documentação pertinente para a formalização dos procedimentos de liquidação e pagamento, nos termos do contrato.</w:t>
      </w:r>
    </w:p>
    <w:p w14:paraId="0DE3D30D" w14:textId="77777777" w:rsidR="00B74BBD" w:rsidRPr="00085CAF" w:rsidRDefault="00B74BBD" w:rsidP="00AD28CA">
      <w:pPr>
        <w:rPr>
          <w:color w:val="auto"/>
        </w:rPr>
      </w:pPr>
    </w:p>
    <w:p w14:paraId="78244567" w14:textId="77777777" w:rsidR="00B74BBD" w:rsidRPr="00085CAF" w:rsidRDefault="00B74BBD" w:rsidP="00AD28CA">
      <w:pPr>
        <w:shd w:val="clear" w:color="auto" w:fill="000000" w:themeFill="text1"/>
        <w:rPr>
          <w:b/>
          <w:bCs/>
          <w:color w:val="auto"/>
        </w:rPr>
      </w:pPr>
      <w:r w:rsidRPr="00085CAF">
        <w:rPr>
          <w:b/>
          <w:bCs/>
          <w:color w:val="auto"/>
        </w:rPr>
        <w:t>7. Forma e Critérios de Seleção do Fornecedor</w:t>
      </w:r>
    </w:p>
    <w:p w14:paraId="22877CA7" w14:textId="77777777" w:rsidR="00B74BBD" w:rsidRPr="00085CAF" w:rsidRDefault="00B74BBD" w:rsidP="00AD28CA">
      <w:pPr>
        <w:rPr>
          <w:color w:val="auto"/>
        </w:rPr>
      </w:pPr>
    </w:p>
    <w:p w14:paraId="42C5CC70" w14:textId="041C7B8B" w:rsidR="00B74BBD" w:rsidRPr="00085CAF" w:rsidRDefault="00B74BBD" w:rsidP="00AD28CA">
      <w:pPr>
        <w:rPr>
          <w:color w:val="auto"/>
        </w:rPr>
      </w:pPr>
      <w:r w:rsidRPr="00085CAF">
        <w:rPr>
          <w:color w:val="auto"/>
        </w:rPr>
        <w:t>7.1.</w:t>
      </w:r>
      <w:r w:rsidR="003847A3" w:rsidRPr="00085CAF">
        <w:rPr>
          <w:color w:val="auto"/>
        </w:rPr>
        <w:t xml:space="preserve"> </w:t>
      </w:r>
      <w:r w:rsidRPr="00085CAF">
        <w:rPr>
          <w:color w:val="auto"/>
        </w:rPr>
        <w:t>O fornecedor será selecionado por meio da realização de procedimento de LICITAÇÃO, na modalidade PREGÃO, sob a forma ELETRÔNICA, com adoção do critério de julgamento pelo menor preço.</w:t>
      </w:r>
    </w:p>
    <w:p w14:paraId="3940C040" w14:textId="77777777" w:rsidR="00B74BBD" w:rsidRPr="00085CAF" w:rsidRDefault="00B74BBD" w:rsidP="00AD28CA">
      <w:pPr>
        <w:rPr>
          <w:color w:val="auto"/>
        </w:rPr>
      </w:pPr>
    </w:p>
    <w:p w14:paraId="041C2FBF" w14:textId="794D60D4" w:rsidR="00B74BBD" w:rsidRPr="00085CAF" w:rsidRDefault="00B74BBD" w:rsidP="00AD28CA">
      <w:pPr>
        <w:rPr>
          <w:color w:val="auto"/>
        </w:rPr>
      </w:pPr>
      <w:r w:rsidRPr="00085CAF">
        <w:rPr>
          <w:color w:val="auto"/>
        </w:rPr>
        <w:t>7.2.</w:t>
      </w:r>
      <w:r w:rsidR="003847A3" w:rsidRPr="00085CAF">
        <w:rPr>
          <w:color w:val="auto"/>
        </w:rPr>
        <w:t xml:space="preserve"> </w:t>
      </w:r>
      <w:r w:rsidRPr="00085CAF">
        <w:rPr>
          <w:color w:val="auto"/>
        </w:rPr>
        <w:t xml:space="preserve">Para fins de </w:t>
      </w:r>
      <w:r w:rsidRPr="00085CAF">
        <w:rPr>
          <w:b/>
          <w:bCs/>
          <w:color w:val="auto"/>
        </w:rPr>
        <w:t>habilitação jurídica</w:t>
      </w:r>
      <w:r w:rsidRPr="00085CAF">
        <w:rPr>
          <w:color w:val="auto"/>
        </w:rPr>
        <w:t>, deverá o licitante comprovar os seguintes requisitos:</w:t>
      </w:r>
    </w:p>
    <w:p w14:paraId="4860535B" w14:textId="77777777" w:rsidR="00B74BBD" w:rsidRPr="00085CAF" w:rsidRDefault="00B74BBD" w:rsidP="003847A3">
      <w:pPr>
        <w:ind w:left="567"/>
        <w:rPr>
          <w:color w:val="auto"/>
        </w:rPr>
      </w:pPr>
      <w:r w:rsidRPr="00085CAF">
        <w:rPr>
          <w:color w:val="auto"/>
        </w:rPr>
        <w:t>7.2.1. Pessoa física: cédula de identidade (RG) ou documento equivalente que, por força de lei, tenha validade para fins de identificação em todo o território nacional;</w:t>
      </w:r>
    </w:p>
    <w:p w14:paraId="326AA0E7" w14:textId="5BE7976F" w:rsidR="00B74BBD" w:rsidRPr="00085CAF" w:rsidRDefault="00B74BBD" w:rsidP="003847A3">
      <w:pPr>
        <w:ind w:left="567"/>
        <w:rPr>
          <w:color w:val="auto"/>
        </w:rPr>
      </w:pPr>
      <w:r w:rsidRPr="00085CAF">
        <w:rPr>
          <w:color w:val="auto"/>
        </w:rPr>
        <w:t>7.2.2.</w:t>
      </w:r>
      <w:r w:rsidR="00283FE3" w:rsidRPr="00085CAF">
        <w:rPr>
          <w:color w:val="auto"/>
        </w:rPr>
        <w:t xml:space="preserve"> </w:t>
      </w:r>
      <w:r w:rsidRPr="00085CAF">
        <w:rPr>
          <w:color w:val="auto"/>
        </w:rPr>
        <w:t xml:space="preserve">Empresário individual: inscrição no Registro Público de Empresas Mercantis, a cargo da Junta Comercial da respectiva sede; Microempreendedor Individual - MEI: Certificado da Condição de Microempreendedor Individual - CCMEI, cuja aceitação ficará condicionada à verificação da autenticidade no sítio </w:t>
      </w:r>
      <w:hyperlink r:id="rId20" w:history="1">
        <w:r w:rsidR="00283FE3" w:rsidRPr="00085CAF">
          <w:rPr>
            <w:rStyle w:val="Hyperlink"/>
          </w:rPr>
          <w:t>https://www.gov.br/empresas-e-negocios/pt-br/empreendedor</w:t>
        </w:r>
      </w:hyperlink>
      <w:r w:rsidRPr="00085CAF">
        <w:rPr>
          <w:color w:val="auto"/>
        </w:rPr>
        <w:t>;</w:t>
      </w:r>
    </w:p>
    <w:p w14:paraId="3FAB8566" w14:textId="62473C02" w:rsidR="00B74BBD" w:rsidRPr="00085CAF" w:rsidRDefault="00B74BBD" w:rsidP="003847A3">
      <w:pPr>
        <w:ind w:left="567"/>
        <w:rPr>
          <w:color w:val="auto"/>
        </w:rPr>
      </w:pPr>
      <w:r w:rsidRPr="00085CAF">
        <w:rPr>
          <w:color w:val="auto"/>
        </w:rPr>
        <w:t xml:space="preserve">7.2.3. Sociedade empresária, sociedade limitada unipessoal </w:t>
      </w:r>
      <w:r w:rsidR="006C194F" w:rsidRPr="00085CAF">
        <w:rPr>
          <w:color w:val="auto"/>
        </w:rPr>
        <w:t>-</w:t>
      </w:r>
      <w:r w:rsidRPr="00085CAF">
        <w:rPr>
          <w:color w:val="auto"/>
        </w:rPr>
        <w:t xml:space="preserve">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32297ED6" w14:textId="631FEE91" w:rsidR="00B74BBD" w:rsidRPr="00085CAF" w:rsidRDefault="00B74BBD" w:rsidP="003847A3">
      <w:pPr>
        <w:ind w:left="567"/>
        <w:rPr>
          <w:color w:val="auto"/>
        </w:rPr>
      </w:pPr>
      <w:r w:rsidRPr="00085CAF">
        <w:rPr>
          <w:color w:val="auto"/>
        </w:rPr>
        <w:t>7.2.4. 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r w:rsidR="00283FE3" w:rsidRPr="00085CAF">
        <w:rPr>
          <w:color w:val="auto"/>
        </w:rPr>
        <w:t>;</w:t>
      </w:r>
    </w:p>
    <w:p w14:paraId="7CF396FA" w14:textId="77777777" w:rsidR="00B74BBD" w:rsidRPr="00085CAF" w:rsidRDefault="00B74BBD" w:rsidP="003847A3">
      <w:pPr>
        <w:ind w:left="567"/>
        <w:rPr>
          <w:color w:val="auto"/>
        </w:rPr>
      </w:pPr>
      <w:r w:rsidRPr="00085CAF">
        <w:rPr>
          <w:color w:val="auto"/>
        </w:rPr>
        <w:t>7.2.5. Sociedade simples: inscrição do ato constitutivo no Registro Civil de Pessoas Jurídicas do local de sua sede, acompanhada de documento comprobatório de seus administradores;</w:t>
      </w:r>
    </w:p>
    <w:p w14:paraId="27F400B7" w14:textId="5EA9549D" w:rsidR="00B74BBD" w:rsidRPr="00085CAF" w:rsidRDefault="00B74BBD" w:rsidP="003847A3">
      <w:pPr>
        <w:ind w:left="567"/>
        <w:rPr>
          <w:color w:val="auto"/>
        </w:rPr>
      </w:pPr>
      <w:r w:rsidRPr="00085CAF">
        <w:rPr>
          <w:color w:val="auto"/>
        </w:rPr>
        <w:t>7.2.6. 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r w:rsidR="00283FE3" w:rsidRPr="00085CAF">
        <w:rPr>
          <w:color w:val="auto"/>
        </w:rPr>
        <w:t>;</w:t>
      </w:r>
    </w:p>
    <w:p w14:paraId="56CC24C0" w14:textId="2BC09DA3" w:rsidR="00B74BBD" w:rsidRPr="00085CAF" w:rsidRDefault="00B74BBD" w:rsidP="003847A3">
      <w:pPr>
        <w:ind w:left="567"/>
        <w:rPr>
          <w:color w:val="auto"/>
        </w:rPr>
      </w:pPr>
      <w:r w:rsidRPr="00085CAF">
        <w:rPr>
          <w:color w:val="auto"/>
        </w:rPr>
        <w:t>7.2.7.</w:t>
      </w:r>
      <w:r w:rsidR="003847A3" w:rsidRPr="00085CAF">
        <w:rPr>
          <w:color w:val="auto"/>
        </w:rPr>
        <w:t xml:space="preserve"> </w:t>
      </w:r>
      <w:r w:rsidRPr="00085CAF">
        <w:rPr>
          <w:color w:val="auto"/>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r w:rsidR="005827AB" w:rsidRPr="00085CAF">
        <w:rPr>
          <w:color w:val="auto"/>
        </w:rPr>
        <w:t>;</w:t>
      </w:r>
    </w:p>
    <w:p w14:paraId="70AAC365" w14:textId="57069F72" w:rsidR="00B74BBD" w:rsidRPr="00085CAF" w:rsidRDefault="00B74BBD" w:rsidP="003847A3">
      <w:pPr>
        <w:ind w:left="567"/>
        <w:rPr>
          <w:color w:val="auto"/>
        </w:rPr>
      </w:pPr>
      <w:r w:rsidRPr="00085CAF">
        <w:rPr>
          <w:color w:val="auto"/>
        </w:rPr>
        <w:t>7.2.8.</w:t>
      </w:r>
      <w:r w:rsidR="003847A3" w:rsidRPr="00085CAF">
        <w:rPr>
          <w:color w:val="auto"/>
        </w:rPr>
        <w:t xml:space="preserve"> </w:t>
      </w:r>
      <w:r w:rsidRPr="00085CAF">
        <w:rPr>
          <w:color w:val="auto"/>
        </w:rPr>
        <w:t xml:space="preserve">Agricultor familiar: Declaração de Aptidão ao Pronaf </w:t>
      </w:r>
      <w:r w:rsidR="006C194F" w:rsidRPr="00085CAF">
        <w:rPr>
          <w:color w:val="auto"/>
        </w:rPr>
        <w:t>-</w:t>
      </w:r>
      <w:r w:rsidRPr="00085CAF">
        <w:rPr>
          <w:color w:val="auto"/>
        </w:rPr>
        <w:t xml:space="preserve"> DAP ou DAP-P válida, ou, ainda, outros documentos definidos pela Secretaria Especial de Agricultura Familiar e do Desenvolvimento Agrário, nos termos do art. 4º, §2º do Decreto nº 10.880, de 2 de dezembro de 2021.</w:t>
      </w:r>
    </w:p>
    <w:p w14:paraId="6216FE3D" w14:textId="427B9174" w:rsidR="00B74BBD" w:rsidRPr="00085CAF" w:rsidRDefault="00B74BBD" w:rsidP="003847A3">
      <w:pPr>
        <w:ind w:left="567"/>
        <w:rPr>
          <w:color w:val="auto"/>
        </w:rPr>
      </w:pPr>
      <w:r w:rsidRPr="00085CAF">
        <w:rPr>
          <w:color w:val="auto"/>
        </w:rPr>
        <w:t>7.2.9.</w:t>
      </w:r>
      <w:r w:rsidR="003847A3" w:rsidRPr="00085CAF">
        <w:rPr>
          <w:color w:val="auto"/>
        </w:rPr>
        <w:t xml:space="preserve"> </w:t>
      </w:r>
      <w:r w:rsidRPr="00085CAF">
        <w:rPr>
          <w:color w:val="auto"/>
        </w:rPr>
        <w:t xml:space="preserve">Produtor Rural: matrícula no Cadastro Específico do INSS </w:t>
      </w:r>
      <w:r w:rsidR="006C194F" w:rsidRPr="00085CAF">
        <w:rPr>
          <w:color w:val="auto"/>
        </w:rPr>
        <w:t>-</w:t>
      </w:r>
      <w:r w:rsidRPr="00085CAF">
        <w:rPr>
          <w:color w:val="auto"/>
        </w:rPr>
        <w:t xml:space="preserve"> CEI, que comprove a qualificação como produtor rural pessoa física, nos termos da Instrução Normativa RFB n. 971, de 13 de novembro de 2009 (</w:t>
      </w:r>
      <w:proofErr w:type="spellStart"/>
      <w:r w:rsidRPr="00085CAF">
        <w:rPr>
          <w:color w:val="auto"/>
        </w:rPr>
        <w:t>arts</w:t>
      </w:r>
      <w:proofErr w:type="spellEnd"/>
      <w:r w:rsidRPr="00085CAF">
        <w:rPr>
          <w:color w:val="auto"/>
        </w:rPr>
        <w:t>. 17 a 19 e 165).</w:t>
      </w:r>
    </w:p>
    <w:p w14:paraId="27245070" w14:textId="77777777" w:rsidR="00B74BBD" w:rsidRPr="00085CAF" w:rsidRDefault="00B74BBD" w:rsidP="003847A3">
      <w:pPr>
        <w:ind w:left="567"/>
        <w:rPr>
          <w:color w:val="auto"/>
        </w:rPr>
      </w:pPr>
      <w:r w:rsidRPr="00085CAF">
        <w:rPr>
          <w:color w:val="auto"/>
        </w:rPr>
        <w:t>7.2.10. Os documentos apresentados deverão estar acompanhados de todas as alterações ou da consolidação respectiva.</w:t>
      </w:r>
    </w:p>
    <w:p w14:paraId="372EB034" w14:textId="77777777" w:rsidR="00B74BBD" w:rsidRPr="00085CAF" w:rsidRDefault="00B74BBD" w:rsidP="00AD28CA">
      <w:pPr>
        <w:rPr>
          <w:color w:val="auto"/>
        </w:rPr>
      </w:pPr>
    </w:p>
    <w:p w14:paraId="152A9ABA" w14:textId="0D71FD53" w:rsidR="00B74BBD" w:rsidRPr="00085CAF" w:rsidRDefault="00B74BBD" w:rsidP="00AD28CA">
      <w:pPr>
        <w:rPr>
          <w:color w:val="auto"/>
        </w:rPr>
      </w:pPr>
      <w:r w:rsidRPr="00085CAF">
        <w:rPr>
          <w:color w:val="auto"/>
        </w:rPr>
        <w:t>7.3.</w:t>
      </w:r>
      <w:r w:rsidR="003847A3" w:rsidRPr="00085CAF">
        <w:rPr>
          <w:color w:val="auto"/>
        </w:rPr>
        <w:t xml:space="preserve"> </w:t>
      </w:r>
      <w:r w:rsidRPr="00085CAF">
        <w:rPr>
          <w:color w:val="auto"/>
        </w:rPr>
        <w:t xml:space="preserve">Para fins de </w:t>
      </w:r>
      <w:r w:rsidRPr="00085CAF">
        <w:rPr>
          <w:b/>
          <w:bCs/>
          <w:color w:val="auto"/>
        </w:rPr>
        <w:t>habilitação fiscal, social e trabalhista</w:t>
      </w:r>
      <w:r w:rsidRPr="00085CAF">
        <w:rPr>
          <w:color w:val="auto"/>
        </w:rPr>
        <w:t>, deverá o licitante comprovar os seguintes requisitos:</w:t>
      </w:r>
    </w:p>
    <w:p w14:paraId="1E7E9143" w14:textId="29D2365E" w:rsidR="00B74BBD" w:rsidRPr="00085CAF" w:rsidRDefault="00B74BBD" w:rsidP="003847A3">
      <w:pPr>
        <w:ind w:left="567"/>
        <w:rPr>
          <w:color w:val="auto"/>
        </w:rPr>
      </w:pPr>
      <w:r w:rsidRPr="00085CAF">
        <w:rPr>
          <w:color w:val="auto"/>
        </w:rPr>
        <w:t>7.3.1.</w:t>
      </w:r>
      <w:r w:rsidR="003847A3" w:rsidRPr="00085CAF">
        <w:rPr>
          <w:color w:val="auto"/>
        </w:rPr>
        <w:t xml:space="preserve"> </w:t>
      </w:r>
      <w:r w:rsidRPr="00085CAF">
        <w:rPr>
          <w:color w:val="auto"/>
        </w:rPr>
        <w:t>Prova de inscrição no Cadastro Nacional de Pessoas Jurídicas ou no Cadastro de Pessoas Físicas, conforme o caso;</w:t>
      </w:r>
    </w:p>
    <w:p w14:paraId="789779F3" w14:textId="2D1AAADE" w:rsidR="00B74BBD" w:rsidRPr="00085CAF" w:rsidRDefault="00B74BBD" w:rsidP="003847A3">
      <w:pPr>
        <w:ind w:left="567"/>
        <w:rPr>
          <w:color w:val="auto"/>
        </w:rPr>
      </w:pPr>
      <w:r w:rsidRPr="00085CAF">
        <w:rPr>
          <w:color w:val="auto"/>
        </w:rPr>
        <w:t>7.3.2.</w:t>
      </w:r>
      <w:r w:rsidR="003847A3" w:rsidRPr="00085CAF">
        <w:rPr>
          <w:color w:val="auto"/>
        </w:rPr>
        <w:t xml:space="preserve"> </w:t>
      </w:r>
      <w:r w:rsidRPr="00085CAF">
        <w:rPr>
          <w:color w:val="auto"/>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r w:rsidR="005827AB" w:rsidRPr="00085CAF">
        <w:rPr>
          <w:color w:val="auto"/>
        </w:rPr>
        <w:t>;</w:t>
      </w:r>
    </w:p>
    <w:p w14:paraId="662E4B79" w14:textId="6A6C044D" w:rsidR="00B74BBD" w:rsidRPr="00085CAF" w:rsidRDefault="00B74BBD" w:rsidP="003847A3">
      <w:pPr>
        <w:ind w:left="567"/>
        <w:rPr>
          <w:color w:val="auto"/>
        </w:rPr>
      </w:pPr>
      <w:r w:rsidRPr="00085CAF">
        <w:rPr>
          <w:color w:val="auto"/>
        </w:rPr>
        <w:t>7.3.3.</w:t>
      </w:r>
      <w:r w:rsidR="003847A3" w:rsidRPr="00085CAF">
        <w:rPr>
          <w:color w:val="auto"/>
        </w:rPr>
        <w:t xml:space="preserve"> </w:t>
      </w:r>
      <w:r w:rsidRPr="00085CAF">
        <w:rPr>
          <w:color w:val="auto"/>
        </w:rPr>
        <w:t>Prova de regularidade com o Fundo de Garantia do Tempo de Serviço (FGTS);</w:t>
      </w:r>
    </w:p>
    <w:p w14:paraId="191245E3" w14:textId="610078BC" w:rsidR="00B74BBD" w:rsidRPr="00085CAF" w:rsidRDefault="00B74BBD" w:rsidP="003847A3">
      <w:pPr>
        <w:ind w:left="567"/>
        <w:rPr>
          <w:color w:val="auto"/>
        </w:rPr>
      </w:pPr>
      <w:r w:rsidRPr="00085CAF">
        <w:rPr>
          <w:color w:val="auto"/>
        </w:rPr>
        <w:t>7.3.4.</w:t>
      </w:r>
      <w:r w:rsidR="003847A3" w:rsidRPr="00085CAF">
        <w:rPr>
          <w:color w:val="auto"/>
        </w:rPr>
        <w:t xml:space="preserve"> </w:t>
      </w:r>
      <w:r w:rsidRPr="00085CAF">
        <w:rPr>
          <w:color w:val="auto"/>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6D0FE2A3" w14:textId="7319DE89" w:rsidR="00B74BBD" w:rsidRPr="00085CAF" w:rsidRDefault="00B74BBD" w:rsidP="003847A3">
      <w:pPr>
        <w:ind w:left="567"/>
        <w:rPr>
          <w:color w:val="auto"/>
        </w:rPr>
      </w:pPr>
      <w:r w:rsidRPr="00085CAF">
        <w:rPr>
          <w:color w:val="auto"/>
        </w:rPr>
        <w:t>7.3.5.</w:t>
      </w:r>
      <w:r w:rsidR="003847A3" w:rsidRPr="00085CAF">
        <w:rPr>
          <w:color w:val="auto"/>
        </w:rPr>
        <w:t xml:space="preserve"> </w:t>
      </w:r>
      <w:r w:rsidRPr="00085CAF">
        <w:rPr>
          <w:color w:val="auto"/>
        </w:rPr>
        <w:t>Prova de inscrição no cadastro de contribuintes relativo ao domicílio ou sede do fornecedor, pertinente ao seu ramo de atividade e compatível com o objeto contratual;</w:t>
      </w:r>
    </w:p>
    <w:p w14:paraId="15768ADE" w14:textId="1B8BD3A2" w:rsidR="00B74BBD" w:rsidRPr="00085CAF" w:rsidRDefault="00B74BBD" w:rsidP="003847A3">
      <w:pPr>
        <w:ind w:left="567"/>
        <w:rPr>
          <w:color w:val="auto"/>
        </w:rPr>
      </w:pPr>
      <w:r w:rsidRPr="00085CAF">
        <w:rPr>
          <w:color w:val="auto"/>
        </w:rPr>
        <w:t>7.3.6.</w:t>
      </w:r>
      <w:r w:rsidR="003847A3" w:rsidRPr="00085CAF">
        <w:rPr>
          <w:color w:val="auto"/>
        </w:rPr>
        <w:t xml:space="preserve"> </w:t>
      </w:r>
      <w:r w:rsidRPr="00085CAF">
        <w:rPr>
          <w:color w:val="auto"/>
        </w:rPr>
        <w:t>Prova de regularidade com a Fazenda do domicílio ou sede do fornecedor, relativa à atividade em cujo exercício contrata ou concorre;</w:t>
      </w:r>
    </w:p>
    <w:p w14:paraId="7FBA1FAA" w14:textId="3E1CBAB6" w:rsidR="00B74BBD" w:rsidRPr="00085CAF" w:rsidRDefault="00B74BBD" w:rsidP="003847A3">
      <w:pPr>
        <w:ind w:left="567"/>
        <w:rPr>
          <w:color w:val="auto"/>
        </w:rPr>
      </w:pPr>
      <w:r w:rsidRPr="00085CAF">
        <w:rPr>
          <w:color w:val="auto"/>
        </w:rPr>
        <w:t>7.3.7.</w:t>
      </w:r>
      <w:r w:rsidR="003847A3" w:rsidRPr="00085CAF">
        <w:rPr>
          <w:color w:val="auto"/>
        </w:rPr>
        <w:t xml:space="preserve"> </w:t>
      </w:r>
      <w:r w:rsidRPr="00085CAF">
        <w:rPr>
          <w:color w:val="auto"/>
        </w:rPr>
        <w:t>Caso o fornecedor seja considerado isento dos tributos relacionados ao objeto contratual, deverá comprovar tal condição mediante a apresentação de declaração da Fazenda respectiva do seu domicílio ou sede, ou outra equivalente, na forma da lei.</w:t>
      </w:r>
    </w:p>
    <w:p w14:paraId="225DC5BB" w14:textId="4C5ADAD1" w:rsidR="00B74BBD" w:rsidRPr="00085CAF" w:rsidRDefault="00B74BBD" w:rsidP="003847A3">
      <w:pPr>
        <w:ind w:left="567"/>
        <w:rPr>
          <w:color w:val="auto"/>
        </w:rPr>
      </w:pPr>
      <w:r w:rsidRPr="00085CAF">
        <w:rPr>
          <w:color w:val="auto"/>
        </w:rPr>
        <w:t>7.3.8.</w:t>
      </w:r>
      <w:r w:rsidR="003847A3" w:rsidRPr="00085CAF">
        <w:rPr>
          <w:color w:val="auto"/>
        </w:rPr>
        <w:t xml:space="preserve"> </w:t>
      </w:r>
      <w:r w:rsidRPr="00085CAF">
        <w:rPr>
          <w:color w:val="auto"/>
        </w:rPr>
        <w:t>O fornecedor enquadrado como microempreendedor individual que pretenda auferir os benefícios do tratamento diferenciado previstos na Lei Complementar n</w:t>
      </w:r>
      <w:r w:rsidR="005827AB" w:rsidRPr="00085CAF">
        <w:rPr>
          <w:color w:val="auto"/>
        </w:rPr>
        <w:t xml:space="preserve">º </w:t>
      </w:r>
      <w:r w:rsidRPr="00085CAF">
        <w:rPr>
          <w:color w:val="auto"/>
        </w:rPr>
        <w:t>123</w:t>
      </w:r>
      <w:r w:rsidR="005827AB" w:rsidRPr="00085CAF">
        <w:rPr>
          <w:color w:val="auto"/>
        </w:rPr>
        <w:t>/</w:t>
      </w:r>
      <w:r w:rsidRPr="00085CAF">
        <w:rPr>
          <w:color w:val="auto"/>
        </w:rPr>
        <w:t>2006, estará dispensado da prova de inscrição nos cadastros de contribuintes estadual e municipal.</w:t>
      </w:r>
    </w:p>
    <w:p w14:paraId="02774BE9" w14:textId="77777777" w:rsidR="00B74BBD" w:rsidRPr="00085CAF" w:rsidRDefault="00B74BBD" w:rsidP="00AD28CA">
      <w:pPr>
        <w:rPr>
          <w:color w:val="auto"/>
        </w:rPr>
      </w:pPr>
    </w:p>
    <w:p w14:paraId="35A7ED3B" w14:textId="72FB0B0F" w:rsidR="00B74BBD" w:rsidRPr="00085CAF" w:rsidRDefault="00B74BBD" w:rsidP="00AD28CA">
      <w:pPr>
        <w:rPr>
          <w:color w:val="auto"/>
        </w:rPr>
      </w:pPr>
      <w:r w:rsidRPr="00085CAF">
        <w:rPr>
          <w:color w:val="auto"/>
        </w:rPr>
        <w:t>7.4.</w:t>
      </w:r>
      <w:r w:rsidR="003847A3" w:rsidRPr="00085CAF">
        <w:rPr>
          <w:color w:val="auto"/>
        </w:rPr>
        <w:t xml:space="preserve"> </w:t>
      </w:r>
      <w:r w:rsidRPr="00085CAF">
        <w:rPr>
          <w:color w:val="auto"/>
        </w:rPr>
        <w:t xml:space="preserve">Para fins de </w:t>
      </w:r>
      <w:r w:rsidRPr="00085CAF">
        <w:rPr>
          <w:b/>
          <w:bCs/>
          <w:color w:val="auto"/>
        </w:rPr>
        <w:t>qualificação econômico-financeira</w:t>
      </w:r>
      <w:r w:rsidRPr="00085CAF">
        <w:rPr>
          <w:color w:val="auto"/>
        </w:rPr>
        <w:t>, deverá o licitante comprovar os seguintes requisitos:</w:t>
      </w:r>
    </w:p>
    <w:p w14:paraId="0644C422" w14:textId="4229A799" w:rsidR="00B74BBD" w:rsidRPr="00085CAF" w:rsidRDefault="00B74BBD" w:rsidP="003847A3">
      <w:pPr>
        <w:ind w:left="567"/>
        <w:rPr>
          <w:color w:val="auto"/>
        </w:rPr>
      </w:pPr>
      <w:r w:rsidRPr="00085CAF">
        <w:rPr>
          <w:color w:val="auto"/>
        </w:rPr>
        <w:t>7.4.1.</w:t>
      </w:r>
      <w:r w:rsidR="003847A3" w:rsidRPr="00085CAF">
        <w:rPr>
          <w:color w:val="auto"/>
        </w:rPr>
        <w:t xml:space="preserve"> </w:t>
      </w:r>
      <w:r w:rsidRPr="00085CAF">
        <w:rPr>
          <w:color w:val="auto"/>
        </w:rPr>
        <w:t>certidão negativa de insolvência civil expedida pelo distribuidor do domicílio ou sede do licitante, caso se trate de pessoa física, desde que admitida a sua participação na licitação (art. 5º, inciso II, alínea “c”, da Instrução Normativa Seges/ME nº 116</w:t>
      </w:r>
      <w:r w:rsidR="005827AB" w:rsidRPr="00085CAF">
        <w:rPr>
          <w:color w:val="auto"/>
        </w:rPr>
        <w:t>/</w:t>
      </w:r>
      <w:r w:rsidRPr="00085CAF">
        <w:rPr>
          <w:color w:val="auto"/>
        </w:rPr>
        <w:t>2021), ou de sociedade simples;</w:t>
      </w:r>
    </w:p>
    <w:p w14:paraId="172512B6" w14:textId="166A5B55" w:rsidR="00B74BBD" w:rsidRPr="00085CAF" w:rsidRDefault="00B74BBD" w:rsidP="003847A3">
      <w:pPr>
        <w:ind w:left="567"/>
        <w:rPr>
          <w:color w:val="auto"/>
        </w:rPr>
      </w:pPr>
      <w:r w:rsidRPr="00085CAF">
        <w:rPr>
          <w:color w:val="auto"/>
        </w:rPr>
        <w:t>7.4.2.</w:t>
      </w:r>
      <w:r w:rsidR="003847A3" w:rsidRPr="00085CAF">
        <w:rPr>
          <w:color w:val="auto"/>
        </w:rPr>
        <w:t xml:space="preserve"> </w:t>
      </w:r>
      <w:r w:rsidRPr="00085CAF">
        <w:rPr>
          <w:color w:val="auto"/>
        </w:rPr>
        <w:t>certidão negativa de falência expedida pelo distribuidor da sede do fornecedor - Lei nº 14.133</w:t>
      </w:r>
      <w:r w:rsidR="005827AB" w:rsidRPr="00085CAF">
        <w:rPr>
          <w:color w:val="auto"/>
        </w:rPr>
        <w:t>/</w:t>
      </w:r>
      <w:r w:rsidRPr="00085CAF">
        <w:rPr>
          <w:color w:val="auto"/>
        </w:rPr>
        <w:t>2021, art. 69, caput, inciso II);</w:t>
      </w:r>
    </w:p>
    <w:p w14:paraId="044B991A" w14:textId="3F367F6E" w:rsidR="00B74BBD" w:rsidRPr="00085CAF" w:rsidRDefault="00B74BBD" w:rsidP="003847A3">
      <w:pPr>
        <w:ind w:left="567"/>
        <w:rPr>
          <w:color w:val="auto"/>
        </w:rPr>
      </w:pPr>
      <w:r w:rsidRPr="00085CAF">
        <w:rPr>
          <w:color w:val="auto"/>
        </w:rPr>
        <w:t>7.4.3.</w:t>
      </w:r>
      <w:r w:rsidR="003847A3" w:rsidRPr="00085CAF">
        <w:rPr>
          <w:color w:val="auto"/>
        </w:rPr>
        <w:t xml:space="preserve"> </w:t>
      </w:r>
      <w:r w:rsidRPr="00085CAF">
        <w:rPr>
          <w:color w:val="auto"/>
        </w:rPr>
        <w:t>Índices de Liquidez Geral (LG), Solvência Geral (SG) e Liquidez Corrente (LC), superiores a 1 (um), comprovados mediante a apresentação pelo licitante de balanço patrimonial, demonstração de resultado de exercício e demais demonstrações contábeis dos 2 (dois) últimos exercícios sociais e obtidos pela aplicação das seguintes fórmulas:</w:t>
      </w:r>
    </w:p>
    <w:p w14:paraId="633D2AC6" w14:textId="77777777" w:rsidR="00B74BBD" w:rsidRPr="00085CAF" w:rsidRDefault="00B74BBD" w:rsidP="00AD28CA">
      <w:pPr>
        <w:ind w:left="709"/>
        <w:rPr>
          <w:color w:val="auto"/>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711"/>
      </w:tblGrid>
      <w:tr w:rsidR="007F6E6F" w:rsidRPr="00085CAF" w14:paraId="713E58B1" w14:textId="77777777" w:rsidTr="00B74BBD">
        <w:tc>
          <w:tcPr>
            <w:tcW w:w="2235" w:type="dxa"/>
            <w:vMerge w:val="restart"/>
            <w:vAlign w:val="center"/>
            <w:hideMark/>
          </w:tcPr>
          <w:p w14:paraId="3C9ECDD7" w14:textId="77777777" w:rsidR="00B74BBD" w:rsidRPr="00085CAF" w:rsidRDefault="00B74BBD" w:rsidP="00AD28CA">
            <w:pPr>
              <w:tabs>
                <w:tab w:val="left" w:pos="1440"/>
              </w:tabs>
              <w:autoSpaceDE w:val="0"/>
              <w:snapToGrid w:val="0"/>
              <w:rPr>
                <w:color w:val="auto"/>
              </w:rPr>
            </w:pPr>
            <w:r w:rsidRPr="00085CAF">
              <w:rPr>
                <w:color w:val="auto"/>
              </w:rPr>
              <w:t>LG =</w:t>
            </w:r>
          </w:p>
        </w:tc>
        <w:tc>
          <w:tcPr>
            <w:tcW w:w="4711" w:type="dxa"/>
            <w:tcBorders>
              <w:top w:val="nil"/>
              <w:left w:val="nil"/>
              <w:bottom w:val="single" w:sz="4" w:space="0" w:color="auto"/>
              <w:right w:val="nil"/>
            </w:tcBorders>
            <w:vAlign w:val="bottom"/>
            <w:hideMark/>
          </w:tcPr>
          <w:p w14:paraId="334B77C4" w14:textId="77777777" w:rsidR="00B74BBD" w:rsidRPr="00085CAF" w:rsidRDefault="00B74BBD" w:rsidP="00AD28CA">
            <w:pPr>
              <w:tabs>
                <w:tab w:val="left" w:pos="1440"/>
              </w:tabs>
              <w:autoSpaceDE w:val="0"/>
              <w:snapToGrid w:val="0"/>
              <w:rPr>
                <w:color w:val="auto"/>
              </w:rPr>
            </w:pPr>
            <w:r w:rsidRPr="00085CAF">
              <w:rPr>
                <w:color w:val="auto"/>
              </w:rPr>
              <w:t>Ativo Circulante + Realizável a Longo Prazo</w:t>
            </w:r>
          </w:p>
        </w:tc>
      </w:tr>
      <w:tr w:rsidR="00B74BBD" w:rsidRPr="00085CAF" w14:paraId="4C539DC0" w14:textId="77777777" w:rsidTr="00B74BBD">
        <w:tc>
          <w:tcPr>
            <w:tcW w:w="0" w:type="auto"/>
            <w:vMerge/>
            <w:vAlign w:val="center"/>
            <w:hideMark/>
          </w:tcPr>
          <w:p w14:paraId="7FDD6ADE" w14:textId="77777777" w:rsidR="00B74BBD" w:rsidRPr="00085CAF" w:rsidRDefault="00B74BBD" w:rsidP="00AD28CA">
            <w:pPr>
              <w:rPr>
                <w:color w:val="auto"/>
              </w:rPr>
            </w:pPr>
          </w:p>
        </w:tc>
        <w:tc>
          <w:tcPr>
            <w:tcW w:w="4711" w:type="dxa"/>
            <w:tcBorders>
              <w:top w:val="single" w:sz="4" w:space="0" w:color="auto"/>
              <w:left w:val="nil"/>
              <w:bottom w:val="nil"/>
              <w:right w:val="nil"/>
            </w:tcBorders>
            <w:hideMark/>
          </w:tcPr>
          <w:p w14:paraId="6C59CE7E" w14:textId="77777777" w:rsidR="00B74BBD" w:rsidRPr="00085CAF" w:rsidRDefault="00B74BBD" w:rsidP="00AD28CA">
            <w:pPr>
              <w:tabs>
                <w:tab w:val="left" w:pos="1440"/>
              </w:tabs>
              <w:autoSpaceDE w:val="0"/>
              <w:snapToGrid w:val="0"/>
              <w:rPr>
                <w:color w:val="auto"/>
              </w:rPr>
            </w:pPr>
            <w:r w:rsidRPr="00085CAF">
              <w:rPr>
                <w:color w:val="auto"/>
              </w:rPr>
              <w:t>Passivo Circulante + Passivo Não Circulante</w:t>
            </w:r>
          </w:p>
        </w:tc>
      </w:tr>
    </w:tbl>
    <w:p w14:paraId="3ED7B0D5" w14:textId="77777777" w:rsidR="00B74BBD" w:rsidRPr="00085CAF" w:rsidRDefault="00B74BBD" w:rsidP="00AD28CA">
      <w:pPr>
        <w:tabs>
          <w:tab w:val="left" w:pos="1440"/>
        </w:tabs>
        <w:autoSpaceDE w:val="0"/>
        <w:snapToGrid w:val="0"/>
        <w:rPr>
          <w:color w:val="auto"/>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569"/>
      </w:tblGrid>
      <w:tr w:rsidR="007F6E6F" w:rsidRPr="00085CAF" w14:paraId="7F58F4ED" w14:textId="77777777" w:rsidTr="00B74BBD">
        <w:tc>
          <w:tcPr>
            <w:tcW w:w="2235" w:type="dxa"/>
            <w:vMerge w:val="restart"/>
            <w:vAlign w:val="center"/>
            <w:hideMark/>
          </w:tcPr>
          <w:p w14:paraId="73A7AC4C" w14:textId="77777777" w:rsidR="00B74BBD" w:rsidRPr="00085CAF" w:rsidRDefault="00B74BBD" w:rsidP="00AD28CA">
            <w:pPr>
              <w:tabs>
                <w:tab w:val="left" w:pos="1440"/>
              </w:tabs>
              <w:autoSpaceDE w:val="0"/>
              <w:snapToGrid w:val="0"/>
              <w:rPr>
                <w:color w:val="auto"/>
              </w:rPr>
            </w:pPr>
            <w:r w:rsidRPr="00085CAF">
              <w:rPr>
                <w:color w:val="auto"/>
              </w:rPr>
              <w:t>SG =</w:t>
            </w:r>
          </w:p>
        </w:tc>
        <w:tc>
          <w:tcPr>
            <w:tcW w:w="4569" w:type="dxa"/>
            <w:tcBorders>
              <w:top w:val="nil"/>
              <w:left w:val="nil"/>
              <w:bottom w:val="single" w:sz="4" w:space="0" w:color="auto"/>
              <w:right w:val="nil"/>
            </w:tcBorders>
            <w:vAlign w:val="bottom"/>
            <w:hideMark/>
          </w:tcPr>
          <w:p w14:paraId="0289E669" w14:textId="77777777" w:rsidR="00B74BBD" w:rsidRPr="00085CAF" w:rsidRDefault="00B74BBD" w:rsidP="00AD28CA">
            <w:pPr>
              <w:tabs>
                <w:tab w:val="left" w:pos="1440"/>
              </w:tabs>
              <w:autoSpaceDE w:val="0"/>
              <w:snapToGrid w:val="0"/>
              <w:rPr>
                <w:color w:val="auto"/>
              </w:rPr>
            </w:pPr>
            <w:r w:rsidRPr="00085CAF">
              <w:rPr>
                <w:color w:val="auto"/>
              </w:rPr>
              <w:t>Ativo Total</w:t>
            </w:r>
          </w:p>
        </w:tc>
      </w:tr>
      <w:tr w:rsidR="00B74BBD" w:rsidRPr="00085CAF" w14:paraId="5BFC685A" w14:textId="77777777" w:rsidTr="00B74BBD">
        <w:tc>
          <w:tcPr>
            <w:tcW w:w="0" w:type="auto"/>
            <w:vMerge/>
            <w:vAlign w:val="center"/>
            <w:hideMark/>
          </w:tcPr>
          <w:p w14:paraId="12B91D71" w14:textId="77777777" w:rsidR="00B74BBD" w:rsidRPr="00085CAF" w:rsidRDefault="00B74BBD" w:rsidP="00AD28CA">
            <w:pPr>
              <w:rPr>
                <w:color w:val="auto"/>
              </w:rPr>
            </w:pPr>
          </w:p>
        </w:tc>
        <w:tc>
          <w:tcPr>
            <w:tcW w:w="4569" w:type="dxa"/>
            <w:tcBorders>
              <w:top w:val="single" w:sz="4" w:space="0" w:color="auto"/>
              <w:left w:val="nil"/>
              <w:bottom w:val="nil"/>
              <w:right w:val="nil"/>
            </w:tcBorders>
            <w:hideMark/>
          </w:tcPr>
          <w:p w14:paraId="62AB2D79" w14:textId="77777777" w:rsidR="00B74BBD" w:rsidRPr="00085CAF" w:rsidRDefault="00B74BBD" w:rsidP="00AD28CA">
            <w:pPr>
              <w:tabs>
                <w:tab w:val="left" w:pos="1440"/>
              </w:tabs>
              <w:autoSpaceDE w:val="0"/>
              <w:snapToGrid w:val="0"/>
              <w:rPr>
                <w:color w:val="auto"/>
              </w:rPr>
            </w:pPr>
            <w:r w:rsidRPr="00085CAF">
              <w:rPr>
                <w:color w:val="auto"/>
              </w:rPr>
              <w:t>Passivo Circulante + Passivo Não Circulante</w:t>
            </w:r>
          </w:p>
        </w:tc>
      </w:tr>
    </w:tbl>
    <w:p w14:paraId="7D3C2606" w14:textId="77777777" w:rsidR="00B74BBD" w:rsidRPr="00085CAF" w:rsidRDefault="00B74BBD" w:rsidP="00AD28CA">
      <w:pPr>
        <w:tabs>
          <w:tab w:val="left" w:pos="1440"/>
        </w:tabs>
        <w:autoSpaceDE w:val="0"/>
        <w:snapToGrid w:val="0"/>
        <w:rPr>
          <w:color w:val="auto"/>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160"/>
      </w:tblGrid>
      <w:tr w:rsidR="007F6E6F" w:rsidRPr="00085CAF" w14:paraId="20F4F04C" w14:textId="77777777" w:rsidTr="00B74BBD">
        <w:tc>
          <w:tcPr>
            <w:tcW w:w="2235" w:type="dxa"/>
            <w:vMerge w:val="restart"/>
            <w:vAlign w:val="center"/>
            <w:hideMark/>
          </w:tcPr>
          <w:p w14:paraId="078BB283" w14:textId="77777777" w:rsidR="00B74BBD" w:rsidRPr="00085CAF" w:rsidRDefault="00B74BBD" w:rsidP="00AD28CA">
            <w:pPr>
              <w:tabs>
                <w:tab w:val="left" w:pos="1440"/>
              </w:tabs>
              <w:autoSpaceDE w:val="0"/>
              <w:snapToGrid w:val="0"/>
              <w:rPr>
                <w:color w:val="auto"/>
              </w:rPr>
            </w:pPr>
            <w:r w:rsidRPr="00085CAF">
              <w:rPr>
                <w:color w:val="auto"/>
              </w:rPr>
              <w:t>LC =</w:t>
            </w:r>
          </w:p>
        </w:tc>
        <w:tc>
          <w:tcPr>
            <w:tcW w:w="2160" w:type="dxa"/>
            <w:tcBorders>
              <w:top w:val="nil"/>
              <w:left w:val="nil"/>
              <w:bottom w:val="single" w:sz="4" w:space="0" w:color="auto"/>
              <w:right w:val="nil"/>
            </w:tcBorders>
            <w:vAlign w:val="bottom"/>
            <w:hideMark/>
          </w:tcPr>
          <w:p w14:paraId="154C08A9" w14:textId="77777777" w:rsidR="00B74BBD" w:rsidRPr="00085CAF" w:rsidRDefault="00B74BBD" w:rsidP="00AD28CA">
            <w:pPr>
              <w:tabs>
                <w:tab w:val="left" w:pos="1440"/>
              </w:tabs>
              <w:autoSpaceDE w:val="0"/>
              <w:snapToGrid w:val="0"/>
              <w:rPr>
                <w:color w:val="auto"/>
              </w:rPr>
            </w:pPr>
            <w:r w:rsidRPr="00085CAF">
              <w:rPr>
                <w:color w:val="auto"/>
              </w:rPr>
              <w:t>Ativo Circulante</w:t>
            </w:r>
          </w:p>
        </w:tc>
      </w:tr>
      <w:tr w:rsidR="00B74BBD" w:rsidRPr="00085CAF" w14:paraId="6A0B11CE" w14:textId="77777777" w:rsidTr="00B74BBD">
        <w:tc>
          <w:tcPr>
            <w:tcW w:w="0" w:type="auto"/>
            <w:vMerge/>
            <w:vAlign w:val="center"/>
            <w:hideMark/>
          </w:tcPr>
          <w:p w14:paraId="6FB35039" w14:textId="77777777" w:rsidR="00B74BBD" w:rsidRPr="00085CAF" w:rsidRDefault="00B74BBD" w:rsidP="00AD28CA">
            <w:pPr>
              <w:rPr>
                <w:color w:val="auto"/>
              </w:rPr>
            </w:pPr>
          </w:p>
        </w:tc>
        <w:tc>
          <w:tcPr>
            <w:tcW w:w="2160" w:type="dxa"/>
            <w:tcBorders>
              <w:top w:val="single" w:sz="4" w:space="0" w:color="auto"/>
              <w:left w:val="nil"/>
              <w:bottom w:val="nil"/>
              <w:right w:val="nil"/>
            </w:tcBorders>
            <w:hideMark/>
          </w:tcPr>
          <w:p w14:paraId="4D1998E3" w14:textId="77777777" w:rsidR="00B74BBD" w:rsidRPr="00085CAF" w:rsidRDefault="00B74BBD" w:rsidP="00AD28CA">
            <w:pPr>
              <w:tabs>
                <w:tab w:val="left" w:pos="1440"/>
              </w:tabs>
              <w:autoSpaceDE w:val="0"/>
              <w:snapToGrid w:val="0"/>
              <w:rPr>
                <w:color w:val="auto"/>
              </w:rPr>
            </w:pPr>
            <w:r w:rsidRPr="00085CAF">
              <w:rPr>
                <w:color w:val="auto"/>
              </w:rPr>
              <w:t>Passivo Circulante</w:t>
            </w:r>
          </w:p>
        </w:tc>
      </w:tr>
    </w:tbl>
    <w:p w14:paraId="45B707C4" w14:textId="77777777" w:rsidR="00B74BBD" w:rsidRPr="00085CAF" w:rsidRDefault="00B74BBD" w:rsidP="003847A3">
      <w:pPr>
        <w:rPr>
          <w:color w:val="auto"/>
        </w:rPr>
      </w:pPr>
    </w:p>
    <w:p w14:paraId="19B1D4AE" w14:textId="5804A888" w:rsidR="00B74BBD" w:rsidRPr="00085CAF" w:rsidRDefault="00B74BBD" w:rsidP="003847A3">
      <w:pPr>
        <w:ind w:left="567"/>
        <w:rPr>
          <w:color w:val="auto"/>
        </w:rPr>
      </w:pPr>
      <w:r w:rsidRPr="00085CAF">
        <w:rPr>
          <w:color w:val="auto"/>
        </w:rPr>
        <w:t>7.4.</w:t>
      </w:r>
      <w:r w:rsidR="00AC02CC" w:rsidRPr="00085CAF">
        <w:rPr>
          <w:color w:val="auto"/>
        </w:rPr>
        <w:t>4</w:t>
      </w:r>
      <w:r w:rsidRPr="00085CAF">
        <w:rPr>
          <w:color w:val="auto"/>
        </w:rPr>
        <w:t>.</w:t>
      </w:r>
      <w:r w:rsidR="003847A3" w:rsidRPr="00085CAF">
        <w:rPr>
          <w:color w:val="auto"/>
        </w:rPr>
        <w:t xml:space="preserve"> </w:t>
      </w:r>
      <w:r w:rsidRPr="00085CAF">
        <w:rPr>
          <w:color w:val="auto"/>
        </w:rPr>
        <w:t>Caso a empresa licitante apresente resultado inferior ou igual a 1 (um) em qualquer dos índices de Liquidez Geral (LG), Solvência Geral (SG) e Liquidez Corrente (LC), será exigido para fins de habilitação patrimônio líquido mínimo de 10% do valor total estimado da contratação.</w:t>
      </w:r>
    </w:p>
    <w:p w14:paraId="5638CEF5" w14:textId="4B329BAF" w:rsidR="00B74BBD" w:rsidRPr="00085CAF" w:rsidRDefault="00B74BBD" w:rsidP="003847A3">
      <w:pPr>
        <w:ind w:left="567"/>
        <w:rPr>
          <w:color w:val="auto"/>
        </w:rPr>
      </w:pPr>
      <w:r w:rsidRPr="00085CAF">
        <w:rPr>
          <w:color w:val="auto"/>
        </w:rPr>
        <w:t>7.4.</w:t>
      </w:r>
      <w:r w:rsidR="00AC02CC" w:rsidRPr="00085CAF">
        <w:rPr>
          <w:color w:val="auto"/>
        </w:rPr>
        <w:t>5</w:t>
      </w:r>
      <w:r w:rsidRPr="00085CAF">
        <w:rPr>
          <w:color w:val="auto"/>
        </w:rPr>
        <w:t>.</w:t>
      </w:r>
      <w:r w:rsidR="003847A3" w:rsidRPr="00085CAF">
        <w:rPr>
          <w:color w:val="auto"/>
        </w:rPr>
        <w:t xml:space="preserve"> </w:t>
      </w:r>
      <w:r w:rsidRPr="00085CAF">
        <w:rPr>
          <w:color w:val="auto"/>
        </w:rPr>
        <w:t>As empresas criadas no exercício financeiro da licitação deverão atender a todas as exigências da habilitação e poderão substituir os demonstrativos contábeis pelo balanço de abertura. (Lei nº 14.133</w:t>
      </w:r>
      <w:r w:rsidR="005827AB" w:rsidRPr="00085CAF">
        <w:rPr>
          <w:color w:val="auto"/>
        </w:rPr>
        <w:t>/</w:t>
      </w:r>
      <w:r w:rsidRPr="00085CAF">
        <w:rPr>
          <w:color w:val="auto"/>
        </w:rPr>
        <w:t>2021, art. 65, §1º).</w:t>
      </w:r>
    </w:p>
    <w:p w14:paraId="5C686C3D" w14:textId="68C81734" w:rsidR="00B74BBD" w:rsidRPr="00085CAF" w:rsidRDefault="00B74BBD" w:rsidP="003847A3">
      <w:pPr>
        <w:ind w:left="567"/>
        <w:rPr>
          <w:color w:val="auto"/>
        </w:rPr>
      </w:pPr>
      <w:r w:rsidRPr="00085CAF">
        <w:rPr>
          <w:color w:val="auto"/>
        </w:rPr>
        <w:t>7.4.</w:t>
      </w:r>
      <w:r w:rsidR="00AC02CC" w:rsidRPr="00085CAF">
        <w:rPr>
          <w:color w:val="auto"/>
        </w:rPr>
        <w:t>6</w:t>
      </w:r>
      <w:r w:rsidRPr="00085CAF">
        <w:rPr>
          <w:color w:val="auto"/>
        </w:rPr>
        <w:t>.</w:t>
      </w:r>
      <w:r w:rsidR="003847A3" w:rsidRPr="00085CAF">
        <w:rPr>
          <w:color w:val="auto"/>
        </w:rPr>
        <w:t xml:space="preserve"> </w:t>
      </w:r>
      <w:r w:rsidRPr="00085CAF">
        <w:rPr>
          <w:color w:val="auto"/>
        </w:rPr>
        <w:t>O balanço patrimonial, demonstração de resultado de exercício e demais demonstrações contábeis limitar-se-ão ao último exercício no caso de a pessoa jurídica ter sido constituída há menos de 2 (dois) anos. (Lei nº 14.133</w:t>
      </w:r>
      <w:r w:rsidR="005827AB" w:rsidRPr="00085CAF">
        <w:rPr>
          <w:color w:val="auto"/>
        </w:rPr>
        <w:t>/</w:t>
      </w:r>
      <w:r w:rsidRPr="00085CAF">
        <w:rPr>
          <w:color w:val="auto"/>
        </w:rPr>
        <w:t>2021, art. 69, §6º)</w:t>
      </w:r>
      <w:r w:rsidR="00085CAF" w:rsidRPr="00085CAF">
        <w:rPr>
          <w:color w:val="auto"/>
        </w:rPr>
        <w:t>.</w:t>
      </w:r>
    </w:p>
    <w:p w14:paraId="2D0D34D5" w14:textId="23B1B997" w:rsidR="00B74BBD" w:rsidRPr="00085CAF" w:rsidRDefault="00B74BBD" w:rsidP="003847A3">
      <w:pPr>
        <w:ind w:left="567"/>
        <w:rPr>
          <w:color w:val="auto"/>
        </w:rPr>
      </w:pPr>
      <w:r w:rsidRPr="00085CAF">
        <w:rPr>
          <w:color w:val="auto"/>
        </w:rPr>
        <w:t>7.4.</w:t>
      </w:r>
      <w:r w:rsidR="00AC02CC" w:rsidRPr="00085CAF">
        <w:rPr>
          <w:color w:val="auto"/>
        </w:rPr>
        <w:t>7</w:t>
      </w:r>
      <w:r w:rsidRPr="00085CAF">
        <w:rPr>
          <w:color w:val="auto"/>
        </w:rPr>
        <w:t>.</w:t>
      </w:r>
      <w:r w:rsidR="003847A3" w:rsidRPr="00085CAF">
        <w:rPr>
          <w:color w:val="auto"/>
        </w:rPr>
        <w:t xml:space="preserve"> </w:t>
      </w:r>
      <w:r w:rsidRPr="00085CAF">
        <w:rPr>
          <w:color w:val="auto"/>
        </w:rPr>
        <w:t>O atendimento dos índices econômicos previstos neste item deverá ser atestado mediante declaração assinada por profissional habilitado da área contábil, apresentada pelo fornecedor.</w:t>
      </w:r>
    </w:p>
    <w:p w14:paraId="237EAF46" w14:textId="77777777" w:rsidR="007F6E6F" w:rsidRPr="00085CAF" w:rsidRDefault="007F6E6F" w:rsidP="003847A3">
      <w:pPr>
        <w:rPr>
          <w:color w:val="auto"/>
        </w:rPr>
      </w:pPr>
    </w:p>
    <w:p w14:paraId="6EB08C98" w14:textId="3AA21DF8" w:rsidR="00B74BBD" w:rsidRPr="00085CAF" w:rsidRDefault="00B74BBD" w:rsidP="00AD28CA">
      <w:pPr>
        <w:rPr>
          <w:color w:val="auto"/>
        </w:rPr>
      </w:pPr>
      <w:r w:rsidRPr="00085CAF">
        <w:rPr>
          <w:color w:val="auto"/>
        </w:rPr>
        <w:t>7.5.</w:t>
      </w:r>
      <w:r w:rsidR="003847A3" w:rsidRPr="00085CAF">
        <w:rPr>
          <w:color w:val="auto"/>
        </w:rPr>
        <w:t xml:space="preserve"> </w:t>
      </w:r>
      <w:r w:rsidRPr="00085CAF">
        <w:rPr>
          <w:color w:val="auto"/>
        </w:rPr>
        <w:t xml:space="preserve">Para fins de </w:t>
      </w:r>
      <w:r w:rsidRPr="00085CAF">
        <w:rPr>
          <w:b/>
          <w:bCs/>
          <w:color w:val="auto"/>
        </w:rPr>
        <w:t>qualificação técnica</w:t>
      </w:r>
      <w:r w:rsidRPr="00085CAF">
        <w:rPr>
          <w:color w:val="auto"/>
        </w:rPr>
        <w:t>, deverá o licitante comprovar os seguintes requisitos:</w:t>
      </w:r>
    </w:p>
    <w:p w14:paraId="15D32B01" w14:textId="353AF03E" w:rsidR="00877290" w:rsidRPr="00085CAF" w:rsidRDefault="00B74BBD" w:rsidP="003847A3">
      <w:pPr>
        <w:ind w:left="567"/>
        <w:rPr>
          <w:color w:val="auto"/>
        </w:rPr>
      </w:pPr>
      <w:r w:rsidRPr="00085CAF">
        <w:rPr>
          <w:color w:val="auto"/>
        </w:rPr>
        <w:t xml:space="preserve">7.5.1. </w:t>
      </w:r>
      <w:r w:rsidR="00877290" w:rsidRPr="00085CAF">
        <w:rPr>
          <w:color w:val="000000"/>
        </w:rPr>
        <w:t xml:space="preserve">Comprovação de aptidão para a prestação dos serviços em características, quantidades e prazos compatíveis com o objeto desta licitação, </w:t>
      </w:r>
      <w:r w:rsidR="00877290" w:rsidRPr="00085CAF">
        <w:rPr>
          <w:color w:val="auto"/>
        </w:rPr>
        <w:t>mediante a apresentação de atestados fornecidos por pessoas jurídicas de direito público ou privado;</w:t>
      </w:r>
    </w:p>
    <w:p w14:paraId="772DBF9B" w14:textId="61D07987" w:rsidR="00B74BBD" w:rsidRPr="00085CAF" w:rsidRDefault="00B74BBD" w:rsidP="003847A3">
      <w:pPr>
        <w:ind w:left="567"/>
        <w:rPr>
          <w:color w:val="auto"/>
        </w:rPr>
      </w:pPr>
      <w:r w:rsidRPr="00085CAF">
        <w:rPr>
          <w:color w:val="auto"/>
        </w:rPr>
        <w:t>7.5.2. O(s) atestado(s) de capacidade técnica deve(m) ser emitido(s) em nome da proponente e seu CNPJ, em papel timbrado do emitente e com assinatura e identificação do emissor e telefone/e-mail para contato.</w:t>
      </w:r>
    </w:p>
    <w:p w14:paraId="311C9C3D" w14:textId="77777777" w:rsidR="00B74BBD" w:rsidRPr="00085CAF" w:rsidRDefault="00B74BBD" w:rsidP="003847A3">
      <w:pPr>
        <w:ind w:left="567"/>
        <w:rPr>
          <w:color w:val="auto"/>
        </w:rPr>
      </w:pPr>
      <w:r w:rsidRPr="00085CAF">
        <w:rPr>
          <w:color w:val="auto"/>
        </w:rPr>
        <w:t>7.5.3. A licitante poderá apresentar em um único atestado de capacidade técnica todas as comprovações requeridas, desde que discriminadas apropriadamente.</w:t>
      </w:r>
    </w:p>
    <w:p w14:paraId="31A29E9C" w14:textId="204F625D" w:rsidR="00B74BBD" w:rsidRPr="00085CAF" w:rsidRDefault="00B74BBD" w:rsidP="003847A3">
      <w:pPr>
        <w:ind w:left="567"/>
        <w:rPr>
          <w:color w:val="auto"/>
        </w:rPr>
      </w:pPr>
      <w:r w:rsidRPr="00085CAF">
        <w:rPr>
          <w:color w:val="auto"/>
        </w:rPr>
        <w:t>7.5.4. A comprovação de qualificação técnica se dará na fase de habilitação por meio de apresentação de atestado(s), conforme previsto nos itens acima</w:t>
      </w:r>
      <w:r w:rsidR="00AE3EEB" w:rsidRPr="00085CAF">
        <w:rPr>
          <w:color w:val="auto"/>
        </w:rPr>
        <w:t xml:space="preserve">, não se confundindo com a </w:t>
      </w:r>
      <w:r w:rsidR="00E11094" w:rsidRPr="00085CAF">
        <w:rPr>
          <w:color w:val="auto"/>
        </w:rPr>
        <w:t>apresentação de amostras, que</w:t>
      </w:r>
      <w:r w:rsidR="00AE3EEB" w:rsidRPr="00085CAF">
        <w:rPr>
          <w:color w:val="auto"/>
        </w:rPr>
        <w:t xml:space="preserve"> se dará na fase imediatamente posterior à apresentação de propostas e de lances, a ser marcada pelo Cofecon.</w:t>
      </w:r>
    </w:p>
    <w:p w14:paraId="46ABA754" w14:textId="00C72F95" w:rsidR="00B74BBD" w:rsidRPr="00085CAF" w:rsidRDefault="00B74BBD" w:rsidP="003847A3">
      <w:pPr>
        <w:ind w:left="567"/>
        <w:rPr>
          <w:color w:val="auto"/>
        </w:rPr>
      </w:pPr>
      <w:r w:rsidRPr="00085CAF">
        <w:rPr>
          <w:color w:val="auto"/>
        </w:rPr>
        <w:t>7.5.5.</w:t>
      </w:r>
      <w:r w:rsidR="003847A3" w:rsidRPr="00085CAF">
        <w:rPr>
          <w:color w:val="auto"/>
        </w:rPr>
        <w:t xml:space="preserve"> </w:t>
      </w:r>
      <w:r w:rsidRPr="00085CAF">
        <w:rPr>
          <w:color w:val="auto"/>
        </w:rPr>
        <w:t>Será admitida, para fins de comprovação de quantitativo mínimo, a apresentação e o somatório de diferentes atestados executados de forma concomitante.</w:t>
      </w:r>
    </w:p>
    <w:p w14:paraId="423F277E" w14:textId="64D63FCA" w:rsidR="00B74BBD" w:rsidRPr="00085CAF" w:rsidRDefault="00B74BBD" w:rsidP="003847A3">
      <w:pPr>
        <w:ind w:left="567"/>
        <w:rPr>
          <w:color w:val="auto"/>
        </w:rPr>
      </w:pPr>
      <w:r w:rsidRPr="00085CAF">
        <w:rPr>
          <w:color w:val="auto"/>
        </w:rPr>
        <w:t>7.5.6.</w:t>
      </w:r>
      <w:r w:rsidR="003847A3" w:rsidRPr="00085CAF">
        <w:rPr>
          <w:color w:val="auto"/>
        </w:rPr>
        <w:t xml:space="preserve"> </w:t>
      </w:r>
      <w:r w:rsidRPr="00085CAF">
        <w:rPr>
          <w:color w:val="auto"/>
        </w:rPr>
        <w:t>Os atestados de capacidade técnica poderão ser apresentados em nome da matriz ou da filial do fornecedor.</w:t>
      </w:r>
    </w:p>
    <w:p w14:paraId="6907389C" w14:textId="3EA321DF" w:rsidR="00B74BBD" w:rsidRPr="00085CAF" w:rsidRDefault="00B74BBD" w:rsidP="003847A3">
      <w:pPr>
        <w:ind w:left="567"/>
        <w:rPr>
          <w:color w:val="auto"/>
        </w:rPr>
      </w:pPr>
      <w:r w:rsidRPr="00085CAF">
        <w:rPr>
          <w:color w:val="auto"/>
        </w:rPr>
        <w:t>7.5.7.</w:t>
      </w:r>
      <w:r w:rsidR="003847A3" w:rsidRPr="00085CAF">
        <w:rPr>
          <w:color w:val="auto"/>
        </w:rPr>
        <w:t xml:space="preserve"> </w:t>
      </w:r>
      <w:r w:rsidRPr="00085CAF">
        <w:rPr>
          <w:color w:val="auto"/>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0BAD4A10" w14:textId="0A7A9631" w:rsidR="00877290" w:rsidRPr="00085CAF" w:rsidRDefault="00877290" w:rsidP="00085CAF">
      <w:pPr>
        <w:ind w:left="567"/>
        <w:rPr>
          <w:bCs/>
        </w:rPr>
      </w:pPr>
      <w:r w:rsidRPr="00085CAF">
        <w:rPr>
          <w:bCs/>
        </w:rPr>
        <w:t>7.5.8. A Licitante vencedora deverá apresentar certificado que está em conformidade com as Normas Brasileira da ABNT NBR 15540/2013, referente à comprovação de sistema de segurança para impressão de documentos confidenciais bem como atender as demais exigências de segurança e sigilo contidas no Termo de Referência, anexo I deste edital, face às especificidades do objeto da contratação;</w:t>
      </w:r>
    </w:p>
    <w:p w14:paraId="424D67F3" w14:textId="77777777" w:rsidR="00A939A0" w:rsidRPr="00085CAF" w:rsidRDefault="00A939A0" w:rsidP="003847A3">
      <w:pPr>
        <w:rPr>
          <w:bCs/>
          <w:highlight w:val="yellow"/>
        </w:rPr>
      </w:pPr>
    </w:p>
    <w:p w14:paraId="2F5E6160" w14:textId="7EEC8945" w:rsidR="00A939A0" w:rsidRPr="00085CAF" w:rsidRDefault="00A939A0" w:rsidP="003847A3">
      <w:pPr>
        <w:rPr>
          <w:color w:val="auto"/>
        </w:rPr>
      </w:pPr>
      <w:r w:rsidRPr="00085CAF">
        <w:rPr>
          <w:color w:val="auto"/>
        </w:rPr>
        <w:t>7.6.</w:t>
      </w:r>
      <w:r w:rsidR="003847A3" w:rsidRPr="00085CAF">
        <w:rPr>
          <w:color w:val="auto"/>
        </w:rPr>
        <w:t xml:space="preserve"> </w:t>
      </w:r>
      <w:r w:rsidRPr="00085CAF">
        <w:rPr>
          <w:color w:val="auto"/>
        </w:rPr>
        <w:t xml:space="preserve">Para fins de </w:t>
      </w:r>
      <w:r w:rsidRPr="00085CAF">
        <w:rPr>
          <w:b/>
          <w:bCs/>
          <w:color w:val="auto"/>
        </w:rPr>
        <w:t>amostra</w:t>
      </w:r>
      <w:r w:rsidRPr="00085CAF">
        <w:rPr>
          <w:color w:val="auto"/>
        </w:rPr>
        <w:t>, deverá o licitante comprovar os seguintes requisitos:</w:t>
      </w:r>
    </w:p>
    <w:p w14:paraId="6AEDDA7C" w14:textId="7AC289DB" w:rsidR="00477013" w:rsidRPr="00085CAF" w:rsidRDefault="00EF7052" w:rsidP="00F62DFA">
      <w:pPr>
        <w:ind w:left="567"/>
        <w:rPr>
          <w:bCs/>
        </w:rPr>
      </w:pPr>
      <w:r w:rsidRPr="00085CAF">
        <w:rPr>
          <w:bCs/>
        </w:rPr>
        <w:t>7.</w:t>
      </w:r>
      <w:r w:rsidR="00A939A0" w:rsidRPr="00085CAF">
        <w:rPr>
          <w:bCs/>
        </w:rPr>
        <w:t>6.1</w:t>
      </w:r>
      <w:r w:rsidRPr="00085CAF">
        <w:rPr>
          <w:bCs/>
        </w:rPr>
        <w:t>. A licitante que ofertar a melhor proposta será convocada pelo Pregoeir</w:t>
      </w:r>
      <w:r w:rsidR="00DA6CF3" w:rsidRPr="00085CAF">
        <w:rPr>
          <w:bCs/>
        </w:rPr>
        <w:t xml:space="preserve">o para, </w:t>
      </w:r>
      <w:r w:rsidR="00947EE1" w:rsidRPr="00085CAF">
        <w:rPr>
          <w:bCs/>
        </w:rPr>
        <w:t xml:space="preserve">em data não inferior a </w:t>
      </w:r>
      <w:r w:rsidR="00DA6CF3" w:rsidRPr="00085CAF">
        <w:rPr>
          <w:bCs/>
        </w:rPr>
        <w:t>7 (sete)</w:t>
      </w:r>
      <w:r w:rsidR="00947EE1" w:rsidRPr="00085CAF">
        <w:rPr>
          <w:bCs/>
        </w:rPr>
        <w:t xml:space="preserve"> dias</w:t>
      </w:r>
      <w:r w:rsidR="00477013" w:rsidRPr="00085CAF">
        <w:rPr>
          <w:bCs/>
        </w:rPr>
        <w:t xml:space="preserve"> úteis</w:t>
      </w:r>
      <w:r w:rsidR="00DA6CF3" w:rsidRPr="00085CAF">
        <w:rPr>
          <w:bCs/>
        </w:rPr>
        <w:t>,</w:t>
      </w:r>
      <w:r w:rsidR="00947EE1" w:rsidRPr="00085CAF">
        <w:rPr>
          <w:bCs/>
        </w:rPr>
        <w:t xml:space="preserve"> a ser informada em chat da Sessão Pública, apresentar</w:t>
      </w:r>
      <w:r w:rsidRPr="00085CAF">
        <w:rPr>
          <w:bCs/>
        </w:rPr>
        <w:t xml:space="preserve"> </w:t>
      </w:r>
      <w:r w:rsidR="00947EE1" w:rsidRPr="00085CAF">
        <w:rPr>
          <w:b/>
        </w:rPr>
        <w:t xml:space="preserve">amostra </w:t>
      </w:r>
      <w:r w:rsidR="00947EE1" w:rsidRPr="00085CAF">
        <w:rPr>
          <w:bCs/>
        </w:rPr>
        <w:t>da Carteira Profissional (item 1)</w:t>
      </w:r>
      <w:r w:rsidR="00477013" w:rsidRPr="00085CAF">
        <w:rPr>
          <w:bCs/>
        </w:rPr>
        <w:t xml:space="preserve"> para análise técnica quanto a compatibilidade do material ofertado segundo as especificações contidas no Termo de Referência. A data poderá ser postergada, desde que devidamente justificada e motivada. O descumprimento do prazo acarretará a desclassificação da proposta.</w:t>
      </w:r>
    </w:p>
    <w:p w14:paraId="7B4C1C17" w14:textId="12D5350E" w:rsidR="00947EE1" w:rsidRPr="00085CAF" w:rsidRDefault="00477013" w:rsidP="00F62DFA">
      <w:pPr>
        <w:ind w:left="567"/>
        <w:rPr>
          <w:bCs/>
        </w:rPr>
      </w:pPr>
      <w:r w:rsidRPr="00085CAF">
        <w:rPr>
          <w:bCs/>
        </w:rPr>
        <w:t>7.6.2. A licitante também deverá apresentar amostras, na mesma data, d</w:t>
      </w:r>
      <w:r w:rsidR="001339FE" w:rsidRPr="00085CAF">
        <w:rPr>
          <w:bCs/>
        </w:rPr>
        <w:t>e</w:t>
      </w:r>
      <w:r w:rsidRPr="00085CAF">
        <w:rPr>
          <w:bCs/>
        </w:rPr>
        <w:t xml:space="preserve"> quesitos tecnológicos, como modelos de aplicativos personalizados desenvolvidos por ela própria com todas as funcionalidades contidas no Termo de Referência, além de uma demonstração da funcionalidade de captura dos dados biométricos com a inclusão, se possível, da amostra dos aparelhos (com as respectivas especificações) a serem utilizados.</w:t>
      </w:r>
      <w:r w:rsidR="00947EE1" w:rsidRPr="00085CAF">
        <w:rPr>
          <w:b/>
        </w:rPr>
        <w:t xml:space="preserve"> </w:t>
      </w:r>
      <w:r w:rsidR="00947EE1" w:rsidRPr="00085CAF">
        <w:rPr>
          <w:bCs/>
        </w:rPr>
        <w:t>A data poderá ser postergada,</w:t>
      </w:r>
      <w:r w:rsidR="00EF7052" w:rsidRPr="00085CAF">
        <w:rPr>
          <w:bCs/>
        </w:rPr>
        <w:t xml:space="preserve"> desde que devidamente justificad</w:t>
      </w:r>
      <w:r w:rsidR="00947EE1" w:rsidRPr="00085CAF">
        <w:rPr>
          <w:bCs/>
        </w:rPr>
        <w:t>a</w:t>
      </w:r>
      <w:r w:rsidR="00EF7052" w:rsidRPr="00085CAF">
        <w:rPr>
          <w:bCs/>
        </w:rPr>
        <w:t xml:space="preserve"> e motivad</w:t>
      </w:r>
      <w:r w:rsidR="00947EE1" w:rsidRPr="00085CAF">
        <w:rPr>
          <w:bCs/>
        </w:rPr>
        <w:t>a.</w:t>
      </w:r>
      <w:r w:rsidRPr="00085CAF">
        <w:rPr>
          <w:bCs/>
        </w:rPr>
        <w:t xml:space="preserve"> O descumprimento do prazo acarretará a desclassificação da proposta.</w:t>
      </w:r>
    </w:p>
    <w:p w14:paraId="5F333645" w14:textId="2E188F23" w:rsidR="00EF7052" w:rsidRPr="00085CAF" w:rsidRDefault="00947EE1" w:rsidP="003847A3">
      <w:pPr>
        <w:ind w:left="1134"/>
        <w:rPr>
          <w:bCs/>
        </w:rPr>
      </w:pPr>
      <w:r w:rsidRPr="00085CAF">
        <w:rPr>
          <w:bCs/>
        </w:rPr>
        <w:t>7.</w:t>
      </w:r>
      <w:r w:rsidR="00A939A0" w:rsidRPr="00085CAF">
        <w:rPr>
          <w:bCs/>
        </w:rPr>
        <w:t>6.</w:t>
      </w:r>
      <w:r w:rsidR="00085CAF" w:rsidRPr="00085CAF">
        <w:rPr>
          <w:bCs/>
        </w:rPr>
        <w:t>2</w:t>
      </w:r>
      <w:r w:rsidRPr="00085CAF">
        <w:rPr>
          <w:bCs/>
        </w:rPr>
        <w:t xml:space="preserve">.1. A </w:t>
      </w:r>
      <w:r w:rsidRPr="00085CAF">
        <w:rPr>
          <w:b/>
        </w:rPr>
        <w:t>amostra</w:t>
      </w:r>
      <w:r w:rsidRPr="00085CAF">
        <w:rPr>
          <w:bCs/>
        </w:rPr>
        <w:t xml:space="preserve"> mencionada no </w:t>
      </w:r>
      <w:r w:rsidR="00477013" w:rsidRPr="00085CAF">
        <w:rPr>
          <w:bCs/>
        </w:rPr>
        <w:t>7.6.1.</w:t>
      </w:r>
      <w:r w:rsidRPr="00085CAF">
        <w:rPr>
          <w:bCs/>
        </w:rPr>
        <w:t xml:space="preserve"> </w:t>
      </w:r>
      <w:r w:rsidR="00EF7052" w:rsidRPr="00085CAF">
        <w:rPr>
          <w:bCs/>
        </w:rPr>
        <w:t>passar</w:t>
      </w:r>
      <w:r w:rsidRPr="00085CAF">
        <w:rPr>
          <w:bCs/>
        </w:rPr>
        <w:t>á</w:t>
      </w:r>
      <w:r w:rsidR="00EF7052" w:rsidRPr="00085CAF">
        <w:rPr>
          <w:bCs/>
        </w:rPr>
        <w:t xml:space="preserve"> por minuciosa análise por perito técnico competente para sua averiguação, e emissão de laudo técnico de aprovação ou reprovação do produto apresentado.</w:t>
      </w:r>
    </w:p>
    <w:p w14:paraId="0BD161E4" w14:textId="23540171" w:rsidR="00947EE1" w:rsidRPr="00085CAF" w:rsidRDefault="00947EE1" w:rsidP="003847A3">
      <w:pPr>
        <w:ind w:left="1701"/>
        <w:rPr>
          <w:bCs/>
        </w:rPr>
      </w:pPr>
      <w:r w:rsidRPr="00085CAF">
        <w:rPr>
          <w:bCs/>
        </w:rPr>
        <w:t>7.</w:t>
      </w:r>
      <w:r w:rsidR="00A939A0" w:rsidRPr="00085CAF">
        <w:rPr>
          <w:bCs/>
        </w:rPr>
        <w:t>6.</w:t>
      </w:r>
      <w:r w:rsidR="00085CAF" w:rsidRPr="00085CAF">
        <w:rPr>
          <w:bCs/>
        </w:rPr>
        <w:t>2</w:t>
      </w:r>
      <w:r w:rsidRPr="00085CAF">
        <w:rPr>
          <w:bCs/>
        </w:rPr>
        <w:t xml:space="preserve">.1.1. Em caso de reprovação da amostra </w:t>
      </w:r>
      <w:r w:rsidR="00477013" w:rsidRPr="00085CAF">
        <w:rPr>
          <w:bCs/>
        </w:rPr>
        <w:t xml:space="preserve">constante no subitem 7.6.1. </w:t>
      </w:r>
      <w:r w:rsidRPr="00085CAF">
        <w:rPr>
          <w:bCs/>
        </w:rPr>
        <w:t>fundamentada em parecer do perito técnico, será concedido o prazo de 5 (cinco) dias úteis para que a licitante atenda às recomendações dispostas no laudo pericial.</w:t>
      </w:r>
    </w:p>
    <w:p w14:paraId="5B6B8F75" w14:textId="2A268E52" w:rsidR="005538C1" w:rsidRPr="00085CAF" w:rsidRDefault="005538C1" w:rsidP="003847A3">
      <w:pPr>
        <w:ind w:left="1701"/>
        <w:rPr>
          <w:bCs/>
        </w:rPr>
      </w:pPr>
      <w:r w:rsidRPr="00085CAF">
        <w:rPr>
          <w:bCs/>
        </w:rPr>
        <w:t>7.</w:t>
      </w:r>
      <w:r w:rsidR="00A939A0" w:rsidRPr="00085CAF">
        <w:rPr>
          <w:bCs/>
        </w:rPr>
        <w:t>6.</w:t>
      </w:r>
      <w:r w:rsidR="00085CAF" w:rsidRPr="00085CAF">
        <w:rPr>
          <w:bCs/>
        </w:rPr>
        <w:t>2</w:t>
      </w:r>
      <w:r w:rsidR="00A939A0" w:rsidRPr="00085CAF">
        <w:rPr>
          <w:bCs/>
        </w:rPr>
        <w:t>.1.</w:t>
      </w:r>
      <w:r w:rsidR="00947EE1" w:rsidRPr="00085CAF">
        <w:rPr>
          <w:bCs/>
        </w:rPr>
        <w:t>2</w:t>
      </w:r>
      <w:r w:rsidRPr="00085CAF">
        <w:rPr>
          <w:bCs/>
        </w:rPr>
        <w:t xml:space="preserve">. </w:t>
      </w:r>
      <w:r w:rsidR="00947EE1" w:rsidRPr="00085CAF">
        <w:rPr>
          <w:bCs/>
        </w:rPr>
        <w:t>As amostras</w:t>
      </w:r>
      <w:r w:rsidR="00477013" w:rsidRPr="00085CAF">
        <w:rPr>
          <w:bCs/>
        </w:rPr>
        <w:t xml:space="preserve"> relativas ao subitem 7.6.1.</w:t>
      </w:r>
      <w:r w:rsidR="00947EE1" w:rsidRPr="00085CAF">
        <w:rPr>
          <w:bCs/>
        </w:rPr>
        <w:t xml:space="preserve"> somente serão aprovadas após parecer técnico favorável emitido por perito competente, ficando a cargo do Cofecon o envio das amostras para análise e parecer técnico que será realizado, preferencialmente, pelo Instituto de Criminalística </w:t>
      </w:r>
      <w:r w:rsidR="006C194F" w:rsidRPr="00085CAF">
        <w:rPr>
          <w:bCs/>
        </w:rPr>
        <w:t>-</w:t>
      </w:r>
      <w:r w:rsidR="00947EE1" w:rsidRPr="00085CAF">
        <w:rPr>
          <w:bCs/>
        </w:rPr>
        <w:t xml:space="preserve"> INC</w:t>
      </w:r>
      <w:r w:rsidR="00DA6CF3" w:rsidRPr="00085CAF">
        <w:rPr>
          <w:bCs/>
        </w:rPr>
        <w:t>;</w:t>
      </w:r>
      <w:r w:rsidR="00947EE1" w:rsidRPr="00085CAF">
        <w:rPr>
          <w:bCs/>
        </w:rPr>
        <w:t xml:space="preserve"> ou outro</w:t>
      </w:r>
      <w:r w:rsidR="00F47137" w:rsidRPr="00085CAF">
        <w:rPr>
          <w:bCs/>
        </w:rPr>
        <w:t xml:space="preserve">, a critério do Cofecon. O prazo de análise será divulgado oportunamente. </w:t>
      </w:r>
    </w:p>
    <w:p w14:paraId="1D469FBE" w14:textId="2E551584" w:rsidR="008D6DD1" w:rsidRPr="00085CAF" w:rsidRDefault="008D6DD1" w:rsidP="003847A3">
      <w:pPr>
        <w:ind w:left="1701"/>
        <w:rPr>
          <w:bCs/>
        </w:rPr>
      </w:pPr>
      <w:r w:rsidRPr="00085CAF">
        <w:rPr>
          <w:bCs/>
        </w:rPr>
        <w:t>7.6.</w:t>
      </w:r>
      <w:r w:rsidR="00085CAF" w:rsidRPr="00085CAF">
        <w:rPr>
          <w:bCs/>
        </w:rPr>
        <w:t>2</w:t>
      </w:r>
      <w:r w:rsidRPr="00085CAF">
        <w:rPr>
          <w:bCs/>
        </w:rPr>
        <w:t xml:space="preserve">.1.3. </w:t>
      </w:r>
      <w:r w:rsidRPr="00085CAF">
        <w:rPr>
          <w:rStyle w:val="ui-provider"/>
        </w:rPr>
        <w:t>As amostras deverão ter, obrigatoriamente, as mesmas características técnicas das peças que serão posteriormente entregues pela empresa vencedora.</w:t>
      </w:r>
    </w:p>
    <w:p w14:paraId="0DC1EA1F" w14:textId="77777777" w:rsidR="008D6DD1" w:rsidRPr="00085CAF" w:rsidRDefault="008D6DD1" w:rsidP="00F62DFA">
      <w:pPr>
        <w:rPr>
          <w:bCs/>
        </w:rPr>
      </w:pPr>
    </w:p>
    <w:p w14:paraId="6F6A789B" w14:textId="29B8DD3D" w:rsidR="00A939A0" w:rsidRPr="00085CAF" w:rsidRDefault="00477013" w:rsidP="003847A3">
      <w:pPr>
        <w:rPr>
          <w:b/>
        </w:rPr>
      </w:pPr>
      <w:r w:rsidRPr="00085CAF">
        <w:rPr>
          <w:bCs/>
        </w:rPr>
        <w:t>7.7.</w:t>
      </w:r>
      <w:r w:rsidR="00F62DFA" w:rsidRPr="00085CAF">
        <w:rPr>
          <w:bCs/>
        </w:rPr>
        <w:t xml:space="preserve"> </w:t>
      </w:r>
      <w:r w:rsidRPr="00085CAF">
        <w:rPr>
          <w:bCs/>
        </w:rPr>
        <w:t xml:space="preserve">As amostras </w:t>
      </w:r>
      <w:r w:rsidR="008D6DD1" w:rsidRPr="00085CAF">
        <w:rPr>
          <w:bCs/>
        </w:rPr>
        <w:t>serão analisadas por Equipe Técnica do Cofecon, sem deixar de cumprir a etapa detalhada no subitem 7.6.</w:t>
      </w:r>
      <w:r w:rsidR="00085CAF" w:rsidRPr="00085CAF">
        <w:rPr>
          <w:bCs/>
        </w:rPr>
        <w:t>2</w:t>
      </w:r>
      <w:r w:rsidR="008D6DD1" w:rsidRPr="00085CAF">
        <w:rPr>
          <w:bCs/>
        </w:rPr>
        <w:t xml:space="preserve">.1. e seguintes, e </w:t>
      </w:r>
      <w:r w:rsidRPr="00085CAF">
        <w:rPr>
          <w:bCs/>
        </w:rPr>
        <w:t xml:space="preserve">deverão ser apresentadas na sede do Conselho Federal de Economia, sito no endereço </w:t>
      </w:r>
      <w:r w:rsidRPr="00085CAF">
        <w:rPr>
          <w:b/>
        </w:rPr>
        <w:t>SCS Quadra 2</w:t>
      </w:r>
      <w:r w:rsidR="005827AB" w:rsidRPr="00085CAF">
        <w:rPr>
          <w:b/>
        </w:rPr>
        <w:t>,</w:t>
      </w:r>
      <w:r w:rsidRPr="00085CAF">
        <w:rPr>
          <w:b/>
        </w:rPr>
        <w:t xml:space="preserve"> Bloco B, </w:t>
      </w:r>
      <w:r w:rsidR="005827AB" w:rsidRPr="00085CAF">
        <w:rPr>
          <w:b/>
        </w:rPr>
        <w:t>Sala 1201,</w:t>
      </w:r>
      <w:r w:rsidRPr="00085CAF">
        <w:rPr>
          <w:b/>
        </w:rPr>
        <w:t xml:space="preserve"> </w:t>
      </w:r>
      <w:r w:rsidR="005827AB" w:rsidRPr="00085CAF">
        <w:rPr>
          <w:b/>
        </w:rPr>
        <w:t>Ed. Palácio do Comércio, Brasília-DF, CEP</w:t>
      </w:r>
      <w:r w:rsidRPr="00085CAF">
        <w:rPr>
          <w:b/>
        </w:rPr>
        <w:t>: 70.318-900</w:t>
      </w:r>
      <w:r w:rsidR="005827AB" w:rsidRPr="00085CAF">
        <w:rPr>
          <w:bCs/>
        </w:rPr>
        <w:t>.</w:t>
      </w:r>
    </w:p>
    <w:p w14:paraId="062428E7" w14:textId="38424F64" w:rsidR="00477013" w:rsidRPr="00085CAF" w:rsidRDefault="00477013" w:rsidP="00F62DFA">
      <w:pPr>
        <w:ind w:left="567"/>
        <w:rPr>
          <w:bCs/>
        </w:rPr>
      </w:pPr>
      <w:r w:rsidRPr="00085CAF">
        <w:rPr>
          <w:bCs/>
        </w:rPr>
        <w:t xml:space="preserve">7.7.1. </w:t>
      </w:r>
      <w:r w:rsidR="00AE3EEB" w:rsidRPr="00085CAF">
        <w:rPr>
          <w:bCs/>
        </w:rPr>
        <w:t xml:space="preserve">A Equipe Técnica do Cofecon emitirá parecer conclusivo, após o término da </w:t>
      </w:r>
      <w:r w:rsidRPr="00085CAF">
        <w:rPr>
          <w:bCs/>
        </w:rPr>
        <w:t>apresentação das amostras</w:t>
      </w:r>
      <w:r w:rsidR="00AE3EEB" w:rsidRPr="00085CAF">
        <w:rPr>
          <w:bCs/>
        </w:rPr>
        <w:t xml:space="preserve">, no qual manifestará sobre o atendimento </w:t>
      </w:r>
      <w:r w:rsidRPr="00085CAF">
        <w:rPr>
          <w:bCs/>
        </w:rPr>
        <w:t>das especificações contidas no Termo de Referência</w:t>
      </w:r>
      <w:r w:rsidR="00C819B7" w:rsidRPr="00085CAF">
        <w:rPr>
          <w:bCs/>
        </w:rPr>
        <w:t>. O parecer conclusivo</w:t>
      </w:r>
      <w:r w:rsidR="00AE3EEB" w:rsidRPr="00085CAF">
        <w:rPr>
          <w:bCs/>
        </w:rPr>
        <w:t xml:space="preserve"> será encaminhad</w:t>
      </w:r>
      <w:r w:rsidRPr="00085CAF">
        <w:rPr>
          <w:bCs/>
        </w:rPr>
        <w:t>o</w:t>
      </w:r>
      <w:r w:rsidR="00AE3EEB" w:rsidRPr="00085CAF">
        <w:rPr>
          <w:bCs/>
        </w:rPr>
        <w:t xml:space="preserve"> ao Pregoeiro que procederá às medidas cabíveis para continuidade do certame.</w:t>
      </w:r>
    </w:p>
    <w:p w14:paraId="232464DE" w14:textId="5DE06F8C" w:rsidR="00AE3EEB" w:rsidRPr="00085CAF" w:rsidRDefault="00477013" w:rsidP="00F62DFA">
      <w:pPr>
        <w:ind w:left="567"/>
        <w:rPr>
          <w:bCs/>
        </w:rPr>
      </w:pPr>
      <w:r w:rsidRPr="00085CAF">
        <w:rPr>
          <w:bCs/>
        </w:rPr>
        <w:t xml:space="preserve">7.7.2. </w:t>
      </w:r>
      <w:r w:rsidR="00AE3EEB" w:rsidRPr="00085CAF">
        <w:rPr>
          <w:bCs/>
        </w:rPr>
        <w:t>Se a licitante não demonstrar o atendimento da totalidade das funcionalidades requeridas no</w:t>
      </w:r>
      <w:r w:rsidRPr="00085CAF">
        <w:rPr>
          <w:bCs/>
        </w:rPr>
        <w:t xml:space="preserve"> Termo de Referência</w:t>
      </w:r>
      <w:r w:rsidR="00AE3EEB" w:rsidRPr="00085CAF">
        <w:rPr>
          <w:bCs/>
        </w:rPr>
        <w:t xml:space="preserve">, a proposta será desclassificada, devendo ser chamada a próxima licitante, de acordo com a ordem de classificação de menor preço global, concluída a etapa de lances, para </w:t>
      </w:r>
      <w:r w:rsidRPr="00085CAF">
        <w:rPr>
          <w:bCs/>
        </w:rPr>
        <w:t>apresentação das amostras</w:t>
      </w:r>
      <w:r w:rsidR="00AE3EEB" w:rsidRPr="00085CAF">
        <w:rPr>
          <w:bCs/>
        </w:rPr>
        <w:t>, nas mesmas condições estabelecidas para a primeira colocada.</w:t>
      </w:r>
    </w:p>
    <w:p w14:paraId="24CAB42D" w14:textId="299B0DB6" w:rsidR="00A939A0" w:rsidRPr="00085CAF" w:rsidRDefault="00D54467" w:rsidP="00F62DFA">
      <w:pPr>
        <w:ind w:left="567"/>
        <w:rPr>
          <w:bCs/>
        </w:rPr>
      </w:pPr>
      <w:r w:rsidRPr="00085CAF">
        <w:rPr>
          <w:bCs/>
        </w:rPr>
        <w:t>7.7.3.</w:t>
      </w:r>
      <w:r w:rsidR="00AE3EEB" w:rsidRPr="00085CAF">
        <w:rPr>
          <w:bCs/>
        </w:rPr>
        <w:t xml:space="preserve"> O Pregoeiro considerará como vencedora a licitante que apresentar o MENOR PREÇO GLOBAL e que for classificada após os cumprimentos dos requisitos de habilitação e da </w:t>
      </w:r>
      <w:r w:rsidR="00477013" w:rsidRPr="00085CAF">
        <w:rPr>
          <w:bCs/>
        </w:rPr>
        <w:t>aprovação das amostras</w:t>
      </w:r>
      <w:r w:rsidR="00AE3EEB" w:rsidRPr="00085CAF">
        <w:rPr>
          <w:bCs/>
        </w:rPr>
        <w:t xml:space="preserve">. </w:t>
      </w:r>
    </w:p>
    <w:p w14:paraId="3C69B7B0" w14:textId="01951567" w:rsidR="008D6DD1" w:rsidRPr="00085CAF" w:rsidRDefault="008D6DD1" w:rsidP="00F62DFA">
      <w:pPr>
        <w:ind w:left="567"/>
        <w:rPr>
          <w:bCs/>
        </w:rPr>
      </w:pPr>
      <w:r w:rsidRPr="00085CAF">
        <w:rPr>
          <w:bCs/>
        </w:rPr>
        <w:t xml:space="preserve">7.7.4. </w:t>
      </w:r>
      <w:r w:rsidRPr="00085CAF">
        <w:rPr>
          <w:rStyle w:val="ui-provider"/>
        </w:rPr>
        <w:t>Incumbe à licitante providenciar os equipamentos para adequada visualização de todos os itens de segurança das carteiras de identidade a serem emitidas, conforme especificações do Termo de Referência.</w:t>
      </w:r>
    </w:p>
    <w:p w14:paraId="6754585A" w14:textId="1446AD1F" w:rsidR="00A939A0" w:rsidRPr="00085CAF" w:rsidRDefault="008D6DD1" w:rsidP="00F62DFA">
      <w:pPr>
        <w:ind w:left="567"/>
        <w:rPr>
          <w:bCs/>
        </w:rPr>
      </w:pPr>
      <w:r w:rsidRPr="00085CAF">
        <w:rPr>
          <w:bCs/>
        </w:rPr>
        <w:t>7.7.5. Os custos relacionados à confecção, à entrega, bem como quaisquer outros relacionados às amostras correrão por conta da empresa licitante.</w:t>
      </w:r>
    </w:p>
    <w:p w14:paraId="3464CDE3" w14:textId="77777777" w:rsidR="00877290" w:rsidRPr="00085CAF" w:rsidRDefault="00877290" w:rsidP="003847A3">
      <w:pPr>
        <w:rPr>
          <w:color w:val="auto"/>
        </w:rPr>
      </w:pPr>
    </w:p>
    <w:p w14:paraId="55139D3A" w14:textId="77777777" w:rsidR="00B74BBD" w:rsidRPr="00085CAF" w:rsidRDefault="00B74BBD" w:rsidP="00AD28CA">
      <w:pPr>
        <w:shd w:val="clear" w:color="auto" w:fill="000000" w:themeFill="text1"/>
        <w:rPr>
          <w:b/>
          <w:bCs/>
          <w:color w:val="auto"/>
        </w:rPr>
      </w:pPr>
      <w:r w:rsidRPr="00085CAF">
        <w:rPr>
          <w:b/>
          <w:bCs/>
          <w:color w:val="auto"/>
        </w:rPr>
        <w:t>8. Estimativas do Valor da Contratação</w:t>
      </w:r>
    </w:p>
    <w:p w14:paraId="6C838AC4" w14:textId="77777777" w:rsidR="00B74BBD" w:rsidRPr="00085CAF" w:rsidRDefault="00B74BBD" w:rsidP="00AD28CA">
      <w:pPr>
        <w:rPr>
          <w:color w:val="auto"/>
        </w:rPr>
      </w:pPr>
    </w:p>
    <w:p w14:paraId="0D6F7319" w14:textId="7F4DF1AB" w:rsidR="00B74BBD" w:rsidRPr="00085CAF" w:rsidRDefault="00B74BBD" w:rsidP="00AD28CA">
      <w:pPr>
        <w:rPr>
          <w:color w:val="auto"/>
        </w:rPr>
      </w:pPr>
      <w:r w:rsidRPr="00085CAF">
        <w:rPr>
          <w:color w:val="auto"/>
        </w:rPr>
        <w:t>8.1.</w:t>
      </w:r>
      <w:r w:rsidR="00F62DFA" w:rsidRPr="00085CAF">
        <w:rPr>
          <w:color w:val="auto"/>
        </w:rPr>
        <w:t xml:space="preserve"> </w:t>
      </w:r>
      <w:r w:rsidRPr="00085CAF">
        <w:rPr>
          <w:color w:val="auto"/>
        </w:rPr>
        <w:t>O custo estimado total da contratação</w:t>
      </w:r>
      <w:r w:rsidR="00CE23DA" w:rsidRPr="00085CAF">
        <w:rPr>
          <w:color w:val="auto"/>
        </w:rPr>
        <w:t xml:space="preserve"> para o período de 12 (doze) meses</w:t>
      </w:r>
      <w:r w:rsidRPr="00085CAF">
        <w:rPr>
          <w:color w:val="auto"/>
        </w:rPr>
        <w:t xml:space="preserve"> é de </w:t>
      </w:r>
      <w:r w:rsidRPr="00085CAF">
        <w:rPr>
          <w:b/>
          <w:bCs/>
          <w:color w:val="auto"/>
        </w:rPr>
        <w:t>R$</w:t>
      </w:r>
      <w:r w:rsidR="00CE23DA" w:rsidRPr="00085CAF">
        <w:rPr>
          <w:b/>
          <w:bCs/>
          <w:color w:val="auto"/>
        </w:rPr>
        <w:t xml:space="preserve"> 902.288,00 (novecentos e dois mil reais e duzentos e oitenta e oito centavos)</w:t>
      </w:r>
      <w:r w:rsidR="00351653" w:rsidRPr="00085CAF">
        <w:rPr>
          <w:color w:val="auto"/>
        </w:rPr>
        <w:t>, conforme quadro detalhado abaixo:</w:t>
      </w:r>
    </w:p>
    <w:p w14:paraId="53546C62" w14:textId="68CEC896" w:rsidR="00351653" w:rsidRPr="00085CAF" w:rsidRDefault="00351653" w:rsidP="00AD28CA">
      <w:pPr>
        <w:rPr>
          <w:color w:val="auto"/>
        </w:rPr>
      </w:pPr>
    </w:p>
    <w:tbl>
      <w:tblPr>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
        <w:gridCol w:w="276"/>
        <w:gridCol w:w="4427"/>
        <w:gridCol w:w="1263"/>
        <w:gridCol w:w="1134"/>
        <w:gridCol w:w="2122"/>
      </w:tblGrid>
      <w:tr w:rsidR="00AD28CA" w:rsidRPr="00085CAF" w14:paraId="1F116581" w14:textId="77777777" w:rsidTr="00F62DFA">
        <w:trPr>
          <w:trHeight w:val="445"/>
        </w:trPr>
        <w:tc>
          <w:tcPr>
            <w:tcW w:w="27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F1F8752" w14:textId="508CD7DE" w:rsidR="00351653" w:rsidRPr="00085CAF" w:rsidRDefault="00351653" w:rsidP="00087FA2">
            <w:pPr>
              <w:widowControl w:val="0"/>
              <w:suppressAutoHyphens/>
              <w:rPr>
                <w:b/>
                <w:color w:val="000000"/>
                <w:sz w:val="20"/>
                <w:szCs w:val="20"/>
                <w:lang w:eastAsia="en-US"/>
              </w:rPr>
            </w:pPr>
            <w:r w:rsidRPr="00085CAF">
              <w:rPr>
                <w:b/>
                <w:color w:val="000000"/>
                <w:sz w:val="20"/>
                <w:szCs w:val="20"/>
                <w:lang w:eastAsia="en-US"/>
              </w:rPr>
              <w:t>IT</w:t>
            </w:r>
          </w:p>
          <w:p w14:paraId="77974C72" w14:textId="77777777" w:rsidR="00351653" w:rsidRPr="00085CAF" w:rsidRDefault="00351653" w:rsidP="00087FA2">
            <w:pPr>
              <w:widowControl w:val="0"/>
              <w:suppressAutoHyphens/>
              <w:rPr>
                <w:b/>
                <w:color w:val="000000"/>
                <w:sz w:val="20"/>
                <w:szCs w:val="20"/>
                <w:lang w:eastAsia="en-US"/>
              </w:rPr>
            </w:pPr>
            <w:r w:rsidRPr="00085CAF">
              <w:rPr>
                <w:b/>
                <w:color w:val="000000"/>
                <w:sz w:val="20"/>
                <w:szCs w:val="20"/>
                <w:lang w:eastAsia="en-US"/>
              </w:rPr>
              <w:t>E</w:t>
            </w:r>
          </w:p>
          <w:p w14:paraId="025CB4C4" w14:textId="77777777" w:rsidR="00351653" w:rsidRPr="00085CAF" w:rsidRDefault="00351653" w:rsidP="00087FA2">
            <w:pPr>
              <w:widowControl w:val="0"/>
              <w:suppressAutoHyphens/>
              <w:rPr>
                <w:b/>
                <w:color w:val="000000"/>
                <w:sz w:val="20"/>
                <w:szCs w:val="20"/>
                <w:lang w:eastAsia="en-US"/>
              </w:rPr>
            </w:pPr>
            <w:r w:rsidRPr="00085CAF">
              <w:rPr>
                <w:b/>
                <w:color w:val="000000"/>
                <w:sz w:val="20"/>
                <w:szCs w:val="20"/>
                <w:lang w:eastAsia="en-US"/>
              </w:rPr>
              <w:t>M</w:t>
            </w:r>
          </w:p>
        </w:tc>
        <w:tc>
          <w:tcPr>
            <w:tcW w:w="470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98F86B7" w14:textId="77777777" w:rsidR="00351653" w:rsidRPr="00085CAF" w:rsidRDefault="00351653" w:rsidP="00AD28CA">
            <w:pPr>
              <w:widowControl w:val="0"/>
              <w:suppressAutoHyphens/>
              <w:jc w:val="center"/>
              <w:rPr>
                <w:b/>
                <w:bCs/>
                <w:color w:val="auto"/>
                <w:sz w:val="20"/>
                <w:szCs w:val="20"/>
                <w:lang w:eastAsia="en-US"/>
              </w:rPr>
            </w:pPr>
            <w:r w:rsidRPr="00085CAF">
              <w:rPr>
                <w:b/>
                <w:bCs/>
                <w:color w:val="000000"/>
                <w:sz w:val="20"/>
                <w:szCs w:val="20"/>
                <w:lang w:eastAsia="en-US"/>
              </w:rPr>
              <w:t>Especificações</w:t>
            </w:r>
          </w:p>
        </w:tc>
        <w:tc>
          <w:tcPr>
            <w:tcW w:w="1263" w:type="dxa"/>
            <w:tcBorders>
              <w:top w:val="single" w:sz="4" w:space="0" w:color="000000"/>
              <w:left w:val="single" w:sz="4" w:space="0" w:color="000000"/>
              <w:right w:val="single" w:sz="4" w:space="0" w:color="000000"/>
            </w:tcBorders>
            <w:shd w:val="clear" w:color="auto" w:fill="F2F2F2"/>
            <w:vAlign w:val="center"/>
          </w:tcPr>
          <w:p w14:paraId="522FE735" w14:textId="77777777" w:rsidR="00351653" w:rsidRPr="00085CAF" w:rsidRDefault="00351653" w:rsidP="00AD28CA">
            <w:pPr>
              <w:widowControl w:val="0"/>
              <w:suppressAutoHyphens/>
              <w:jc w:val="center"/>
              <w:rPr>
                <w:b/>
                <w:bCs/>
                <w:sz w:val="20"/>
                <w:szCs w:val="20"/>
                <w:lang w:eastAsia="en-US"/>
              </w:rPr>
            </w:pPr>
            <w:r w:rsidRPr="00085CAF">
              <w:rPr>
                <w:b/>
                <w:bCs/>
                <w:sz w:val="20"/>
                <w:szCs w:val="20"/>
                <w:lang w:eastAsia="en-US"/>
              </w:rPr>
              <w:t>Quantidade Estimada</w:t>
            </w:r>
          </w:p>
        </w:tc>
        <w:tc>
          <w:tcPr>
            <w:tcW w:w="1134" w:type="dxa"/>
            <w:tcBorders>
              <w:top w:val="single" w:sz="4" w:space="0" w:color="000000"/>
              <w:left w:val="single" w:sz="4" w:space="0" w:color="000000"/>
              <w:right w:val="single" w:sz="4" w:space="0" w:color="000000"/>
            </w:tcBorders>
            <w:shd w:val="clear" w:color="auto" w:fill="F2F2F2"/>
            <w:vAlign w:val="center"/>
            <w:hideMark/>
          </w:tcPr>
          <w:p w14:paraId="12C5CD19" w14:textId="77777777" w:rsidR="00351653" w:rsidRPr="00085CAF" w:rsidRDefault="00351653" w:rsidP="00AD28CA">
            <w:pPr>
              <w:widowControl w:val="0"/>
              <w:suppressAutoHyphens/>
              <w:jc w:val="center"/>
              <w:rPr>
                <w:b/>
                <w:bCs/>
                <w:sz w:val="20"/>
                <w:szCs w:val="20"/>
                <w:lang w:eastAsia="en-US"/>
              </w:rPr>
            </w:pPr>
            <w:r w:rsidRPr="00085CAF">
              <w:rPr>
                <w:b/>
                <w:bCs/>
                <w:sz w:val="20"/>
                <w:szCs w:val="20"/>
                <w:lang w:eastAsia="en-US"/>
              </w:rPr>
              <w:t>Valor Unitário</w:t>
            </w:r>
          </w:p>
        </w:tc>
        <w:tc>
          <w:tcPr>
            <w:tcW w:w="2122" w:type="dxa"/>
            <w:tcBorders>
              <w:top w:val="single" w:sz="4" w:space="0" w:color="000000"/>
              <w:left w:val="single" w:sz="4" w:space="0" w:color="000000"/>
              <w:right w:val="single" w:sz="4" w:space="0" w:color="000000"/>
            </w:tcBorders>
            <w:shd w:val="clear" w:color="auto" w:fill="F2F2F2"/>
            <w:vAlign w:val="center"/>
            <w:hideMark/>
          </w:tcPr>
          <w:p w14:paraId="495A00B0" w14:textId="41E3FFB3" w:rsidR="00351653" w:rsidRPr="00085CAF" w:rsidRDefault="00351653" w:rsidP="00AD28CA">
            <w:pPr>
              <w:widowControl w:val="0"/>
              <w:suppressAutoHyphens/>
              <w:jc w:val="center"/>
              <w:rPr>
                <w:b/>
                <w:bCs/>
                <w:sz w:val="20"/>
                <w:szCs w:val="20"/>
                <w:lang w:eastAsia="en-US"/>
              </w:rPr>
            </w:pPr>
            <w:r w:rsidRPr="00085CAF">
              <w:rPr>
                <w:b/>
                <w:bCs/>
                <w:sz w:val="20"/>
                <w:szCs w:val="20"/>
                <w:lang w:eastAsia="en-US"/>
              </w:rPr>
              <w:t>Valor Total</w:t>
            </w:r>
          </w:p>
          <w:p w14:paraId="1CD93A27" w14:textId="77777777" w:rsidR="00351653" w:rsidRPr="00085CAF" w:rsidRDefault="00351653" w:rsidP="00AD28CA">
            <w:pPr>
              <w:widowControl w:val="0"/>
              <w:suppressAutoHyphens/>
              <w:jc w:val="center"/>
              <w:rPr>
                <w:b/>
                <w:bCs/>
                <w:sz w:val="20"/>
                <w:szCs w:val="20"/>
                <w:lang w:eastAsia="en-US"/>
              </w:rPr>
            </w:pPr>
            <w:r w:rsidRPr="00085CAF">
              <w:rPr>
                <w:b/>
                <w:bCs/>
                <w:sz w:val="20"/>
                <w:szCs w:val="20"/>
                <w:lang w:eastAsia="en-US"/>
              </w:rPr>
              <w:t>(12 meses)</w:t>
            </w:r>
          </w:p>
        </w:tc>
      </w:tr>
      <w:tr w:rsidR="00351653" w:rsidRPr="00085CAF" w14:paraId="2E86EE56" w14:textId="77777777" w:rsidTr="00F62DFA">
        <w:trPr>
          <w:trHeight w:val="47"/>
        </w:trPr>
        <w:tc>
          <w:tcPr>
            <w:tcW w:w="271" w:type="dxa"/>
            <w:vMerge/>
            <w:tcBorders>
              <w:top w:val="single" w:sz="4" w:space="0" w:color="000000"/>
              <w:left w:val="single" w:sz="4" w:space="0" w:color="000000"/>
              <w:bottom w:val="single" w:sz="4" w:space="0" w:color="000000"/>
              <w:right w:val="single" w:sz="4" w:space="0" w:color="000000"/>
            </w:tcBorders>
            <w:vAlign w:val="center"/>
            <w:hideMark/>
          </w:tcPr>
          <w:p w14:paraId="796FC002" w14:textId="77777777" w:rsidR="00351653" w:rsidRPr="00085CAF" w:rsidRDefault="00351653" w:rsidP="00AD28CA">
            <w:pPr>
              <w:jc w:val="left"/>
              <w:rPr>
                <w:b/>
                <w:color w:val="000000"/>
                <w:sz w:val="20"/>
                <w:szCs w:val="20"/>
                <w:lang w:eastAsia="en-US"/>
              </w:rPr>
            </w:pPr>
          </w:p>
        </w:tc>
        <w:tc>
          <w:tcPr>
            <w:tcW w:w="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25FBC5" w14:textId="77777777" w:rsidR="00351653" w:rsidRPr="00085CAF" w:rsidRDefault="00351653" w:rsidP="00AD28CA">
            <w:pPr>
              <w:widowControl w:val="0"/>
              <w:suppressAutoHyphens/>
              <w:jc w:val="center"/>
              <w:rPr>
                <w:color w:val="000000"/>
                <w:sz w:val="20"/>
                <w:szCs w:val="20"/>
                <w:lang w:eastAsia="en-US"/>
              </w:rPr>
            </w:pPr>
            <w:r w:rsidRPr="00085CAF">
              <w:rPr>
                <w:color w:val="000000"/>
                <w:sz w:val="20"/>
                <w:szCs w:val="20"/>
                <w:lang w:eastAsia="en-US"/>
              </w:rPr>
              <w:t>1</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895E5" w14:textId="574A86C4" w:rsidR="00351653" w:rsidRPr="00085CAF" w:rsidRDefault="00351653" w:rsidP="00AD28CA">
            <w:pPr>
              <w:widowControl w:val="0"/>
              <w:suppressAutoHyphens/>
              <w:rPr>
                <w:b/>
                <w:bCs/>
                <w:color w:val="000000"/>
                <w:sz w:val="20"/>
                <w:szCs w:val="20"/>
                <w:lang w:eastAsia="en-US"/>
              </w:rPr>
            </w:pPr>
            <w:r w:rsidRPr="00085CAF">
              <w:rPr>
                <w:color w:val="000000"/>
                <w:sz w:val="20"/>
                <w:szCs w:val="20"/>
                <w:lang w:eastAsia="en-US"/>
              </w:rPr>
              <w:t xml:space="preserve">Fornecimento de Carteiras de Identidade Profissional (CIP) e Carteira de Identidade Profissional Digital (e-CIP), bem como a coleta de dados biométricos e biográficos </w:t>
            </w:r>
            <w:r w:rsidRPr="00085CAF">
              <w:rPr>
                <w:sz w:val="20"/>
                <w:szCs w:val="20"/>
                <w:lang w:eastAsia="en-US"/>
              </w:rPr>
              <w:t xml:space="preserve">online </w:t>
            </w:r>
            <w:r w:rsidRPr="00085CAF">
              <w:rPr>
                <w:color w:val="000000"/>
                <w:sz w:val="20"/>
                <w:szCs w:val="20"/>
                <w:lang w:eastAsia="en-US"/>
              </w:rPr>
              <w:t xml:space="preserve">e a integração com o sistema cadastral contratado pelo </w:t>
            </w:r>
            <w:r w:rsidR="005827AB" w:rsidRPr="00085CAF">
              <w:rPr>
                <w:color w:val="000000"/>
                <w:sz w:val="20"/>
                <w:szCs w:val="20"/>
                <w:lang w:eastAsia="en-US"/>
              </w:rPr>
              <w:t>Cofecon</w:t>
            </w:r>
            <w:r w:rsidRPr="00085CAF">
              <w:rPr>
                <w:color w:val="000000"/>
                <w:sz w:val="20"/>
                <w:szCs w:val="20"/>
                <w:lang w:eastAsia="en-US"/>
              </w:rPr>
              <w:t>. (Contratos: 14/2019, 1/2020, 2/2020, 1/2021, 7/2022 disponíveis no sítio do Cofecon)</w:t>
            </w:r>
          </w:p>
        </w:tc>
        <w:tc>
          <w:tcPr>
            <w:tcW w:w="1263" w:type="dxa"/>
            <w:tcBorders>
              <w:top w:val="single" w:sz="4" w:space="0" w:color="000000"/>
              <w:left w:val="single" w:sz="4" w:space="0" w:color="000000"/>
              <w:bottom w:val="single" w:sz="4" w:space="0" w:color="000000"/>
              <w:right w:val="single" w:sz="4" w:space="0" w:color="000000"/>
            </w:tcBorders>
            <w:vAlign w:val="center"/>
          </w:tcPr>
          <w:p w14:paraId="38DB7085" w14:textId="77777777" w:rsidR="00351653" w:rsidRPr="00085CAF" w:rsidRDefault="00351653" w:rsidP="00AD28CA">
            <w:pPr>
              <w:widowControl w:val="0"/>
              <w:suppressAutoHyphens/>
              <w:jc w:val="center"/>
              <w:rPr>
                <w:b/>
                <w:bCs/>
                <w:sz w:val="20"/>
                <w:szCs w:val="20"/>
                <w:lang w:eastAsia="en-US"/>
              </w:rPr>
            </w:pPr>
            <w:r w:rsidRPr="00085CAF">
              <w:rPr>
                <w:color w:val="000000"/>
                <w:sz w:val="20"/>
                <w:szCs w:val="20"/>
                <w:lang w:eastAsia="en-US"/>
              </w:rPr>
              <w:t>3.500/ano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7881BF" w14:textId="77777777" w:rsidR="00351653" w:rsidRPr="00085CAF" w:rsidRDefault="00351653" w:rsidP="00F62DFA">
            <w:pPr>
              <w:widowControl w:val="0"/>
              <w:suppressAutoHyphens/>
              <w:jc w:val="right"/>
              <w:rPr>
                <w:color w:val="auto"/>
                <w:sz w:val="20"/>
                <w:szCs w:val="20"/>
                <w:lang w:eastAsia="en-US"/>
              </w:rPr>
            </w:pPr>
            <w:r w:rsidRPr="00085CAF">
              <w:rPr>
                <w:sz w:val="20"/>
                <w:szCs w:val="20"/>
                <w:lang w:eastAsia="en-US"/>
              </w:rPr>
              <w:t>46,56</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657A7" w14:textId="77777777" w:rsidR="00351653" w:rsidRPr="00085CAF" w:rsidRDefault="00351653" w:rsidP="00F62DFA">
            <w:pPr>
              <w:widowControl w:val="0"/>
              <w:suppressAutoHyphens/>
              <w:jc w:val="right"/>
              <w:rPr>
                <w:sz w:val="20"/>
                <w:szCs w:val="20"/>
                <w:lang w:eastAsia="en-US"/>
              </w:rPr>
            </w:pPr>
            <w:r w:rsidRPr="00085CAF">
              <w:rPr>
                <w:sz w:val="20"/>
                <w:szCs w:val="20"/>
                <w:lang w:eastAsia="en-US"/>
              </w:rPr>
              <w:t>162.960,00</w:t>
            </w:r>
          </w:p>
        </w:tc>
      </w:tr>
      <w:tr w:rsidR="00351653" w:rsidRPr="00085CAF" w14:paraId="34862943" w14:textId="77777777" w:rsidTr="00F62DFA">
        <w:trPr>
          <w:trHeight w:val="47"/>
        </w:trPr>
        <w:tc>
          <w:tcPr>
            <w:tcW w:w="271" w:type="dxa"/>
            <w:vMerge/>
            <w:tcBorders>
              <w:top w:val="single" w:sz="4" w:space="0" w:color="000000"/>
              <w:left w:val="single" w:sz="4" w:space="0" w:color="000000"/>
              <w:bottom w:val="single" w:sz="4" w:space="0" w:color="000000"/>
              <w:right w:val="single" w:sz="4" w:space="0" w:color="000000"/>
            </w:tcBorders>
            <w:vAlign w:val="center"/>
            <w:hideMark/>
          </w:tcPr>
          <w:p w14:paraId="09722E97" w14:textId="77777777" w:rsidR="00351653" w:rsidRPr="00085CAF" w:rsidRDefault="00351653" w:rsidP="00AD28CA">
            <w:pPr>
              <w:jc w:val="left"/>
              <w:rPr>
                <w:b/>
                <w:color w:val="000000"/>
                <w:sz w:val="20"/>
                <w:szCs w:val="20"/>
                <w:lang w:eastAsia="en-US"/>
              </w:rPr>
            </w:pPr>
          </w:p>
        </w:tc>
        <w:tc>
          <w:tcPr>
            <w:tcW w:w="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72060F" w14:textId="77777777" w:rsidR="00351653" w:rsidRPr="00085CAF" w:rsidRDefault="00351653" w:rsidP="00AD28CA">
            <w:pPr>
              <w:widowControl w:val="0"/>
              <w:suppressAutoHyphens/>
              <w:jc w:val="center"/>
              <w:rPr>
                <w:color w:val="000000"/>
                <w:sz w:val="20"/>
                <w:szCs w:val="20"/>
                <w:lang w:eastAsia="en-US"/>
              </w:rPr>
            </w:pPr>
            <w:r w:rsidRPr="00085CAF">
              <w:rPr>
                <w:color w:val="000000"/>
                <w:sz w:val="20"/>
                <w:szCs w:val="20"/>
                <w:lang w:eastAsia="en-US"/>
              </w:rPr>
              <w:t>2</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5F57EC" w14:textId="77777777" w:rsidR="00351653" w:rsidRPr="00085CAF" w:rsidRDefault="00351653" w:rsidP="00AD28CA">
            <w:pPr>
              <w:widowControl w:val="0"/>
              <w:suppressAutoHyphens/>
              <w:rPr>
                <w:b/>
                <w:bCs/>
                <w:color w:val="000000"/>
                <w:sz w:val="20"/>
                <w:szCs w:val="20"/>
                <w:lang w:eastAsia="en-US"/>
              </w:rPr>
            </w:pPr>
            <w:r w:rsidRPr="00085CAF">
              <w:rPr>
                <w:sz w:val="20"/>
                <w:szCs w:val="20"/>
                <w:lang w:eastAsia="en-US"/>
              </w:rPr>
              <w:t>Aplicativo para smartphones disponível nas principais lojas de aplicativos (Play Store e Apple Store) personalizado para acesso às Carteiras Profissionais Digitais (e-CIP), bem como certificados digitais dos Economistas.</w:t>
            </w:r>
          </w:p>
        </w:tc>
        <w:tc>
          <w:tcPr>
            <w:tcW w:w="1263" w:type="dxa"/>
            <w:tcBorders>
              <w:top w:val="single" w:sz="4" w:space="0" w:color="000000"/>
              <w:left w:val="single" w:sz="4" w:space="0" w:color="000000"/>
              <w:bottom w:val="single" w:sz="4" w:space="0" w:color="000000"/>
              <w:right w:val="single" w:sz="4" w:space="0" w:color="000000"/>
            </w:tcBorders>
            <w:vAlign w:val="center"/>
          </w:tcPr>
          <w:p w14:paraId="0DBCD6EC" w14:textId="77777777" w:rsidR="00351653" w:rsidRPr="00085CAF" w:rsidRDefault="00351653" w:rsidP="00AD28CA">
            <w:pPr>
              <w:widowControl w:val="0"/>
              <w:suppressAutoHyphens/>
              <w:jc w:val="center"/>
              <w:rPr>
                <w:b/>
                <w:bCs/>
                <w:sz w:val="20"/>
                <w:szCs w:val="20"/>
                <w:lang w:eastAsia="en-US"/>
              </w:rPr>
            </w:pPr>
            <w:r w:rsidRPr="00085CAF">
              <w:rPr>
                <w:color w:val="000000"/>
                <w:sz w:val="20"/>
                <w:szCs w:val="20"/>
                <w:lang w:eastAsia="en-US"/>
              </w:rPr>
              <w:t>3.500/ano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8DDB93" w14:textId="77777777" w:rsidR="00351653" w:rsidRPr="00085CAF" w:rsidRDefault="00351653" w:rsidP="00F62DFA">
            <w:pPr>
              <w:widowControl w:val="0"/>
              <w:suppressAutoHyphens/>
              <w:jc w:val="right"/>
              <w:rPr>
                <w:color w:val="auto"/>
                <w:sz w:val="20"/>
                <w:szCs w:val="20"/>
                <w:lang w:eastAsia="en-US"/>
              </w:rPr>
            </w:pPr>
            <w:r w:rsidRPr="00085CAF">
              <w:rPr>
                <w:sz w:val="20"/>
                <w:szCs w:val="20"/>
                <w:lang w:eastAsia="en-US"/>
              </w:rPr>
              <w:t>38,41</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2D66F2" w14:textId="77777777" w:rsidR="00351653" w:rsidRPr="00085CAF" w:rsidRDefault="00351653" w:rsidP="00F62DFA">
            <w:pPr>
              <w:widowControl w:val="0"/>
              <w:suppressAutoHyphens/>
              <w:jc w:val="right"/>
              <w:rPr>
                <w:sz w:val="20"/>
                <w:szCs w:val="20"/>
                <w:lang w:eastAsia="en-US"/>
              </w:rPr>
            </w:pPr>
            <w:r w:rsidRPr="00085CAF">
              <w:rPr>
                <w:sz w:val="20"/>
                <w:szCs w:val="20"/>
                <w:lang w:eastAsia="en-US"/>
              </w:rPr>
              <w:t>134.435,00</w:t>
            </w:r>
          </w:p>
        </w:tc>
      </w:tr>
      <w:tr w:rsidR="00351653" w:rsidRPr="00085CAF" w14:paraId="5D08B0E1" w14:textId="77777777" w:rsidTr="00F62DFA">
        <w:trPr>
          <w:trHeight w:val="143"/>
        </w:trPr>
        <w:tc>
          <w:tcPr>
            <w:tcW w:w="271" w:type="dxa"/>
            <w:vMerge/>
            <w:tcBorders>
              <w:top w:val="single" w:sz="4" w:space="0" w:color="000000"/>
              <w:left w:val="single" w:sz="4" w:space="0" w:color="000000"/>
              <w:bottom w:val="single" w:sz="4" w:space="0" w:color="000000"/>
              <w:right w:val="single" w:sz="4" w:space="0" w:color="000000"/>
            </w:tcBorders>
            <w:vAlign w:val="center"/>
            <w:hideMark/>
          </w:tcPr>
          <w:p w14:paraId="19E9C369" w14:textId="77777777" w:rsidR="00351653" w:rsidRPr="00085CAF" w:rsidRDefault="00351653" w:rsidP="00AD28CA">
            <w:pPr>
              <w:jc w:val="left"/>
              <w:rPr>
                <w:color w:val="auto"/>
                <w:sz w:val="20"/>
                <w:szCs w:val="20"/>
                <w:lang w:eastAsia="en-US"/>
              </w:rPr>
            </w:pPr>
          </w:p>
        </w:tc>
        <w:tc>
          <w:tcPr>
            <w:tcW w:w="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FA6557" w14:textId="77777777" w:rsidR="00351653" w:rsidRPr="00085CAF" w:rsidRDefault="00351653" w:rsidP="00AD28CA">
            <w:pPr>
              <w:widowControl w:val="0"/>
              <w:suppressAutoHyphens/>
              <w:jc w:val="center"/>
              <w:rPr>
                <w:color w:val="000000"/>
                <w:sz w:val="20"/>
                <w:szCs w:val="20"/>
                <w:lang w:eastAsia="en-US"/>
              </w:rPr>
            </w:pPr>
            <w:r w:rsidRPr="00085CAF">
              <w:rPr>
                <w:color w:val="000000"/>
                <w:sz w:val="20"/>
                <w:szCs w:val="20"/>
                <w:lang w:eastAsia="en-US"/>
              </w:rPr>
              <w:t>3</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0E9E6A" w14:textId="7EDEBC1F" w:rsidR="00351653" w:rsidRPr="00085CAF" w:rsidRDefault="00351653" w:rsidP="00AD28CA">
            <w:pPr>
              <w:widowControl w:val="0"/>
              <w:suppressAutoHyphens/>
              <w:rPr>
                <w:b/>
                <w:bCs/>
                <w:color w:val="000000"/>
                <w:sz w:val="20"/>
                <w:szCs w:val="20"/>
                <w:lang w:eastAsia="en-US"/>
              </w:rPr>
            </w:pPr>
            <w:r w:rsidRPr="00085CAF">
              <w:rPr>
                <w:sz w:val="20"/>
                <w:szCs w:val="20"/>
                <w:lang w:eastAsia="en-US"/>
              </w:rPr>
              <w:t>Envio da Carteira de Identidade Profissional (</w:t>
            </w:r>
            <w:proofErr w:type="spellStart"/>
            <w:r w:rsidRPr="00085CAF">
              <w:rPr>
                <w:sz w:val="20"/>
                <w:szCs w:val="20"/>
                <w:lang w:eastAsia="en-US"/>
              </w:rPr>
              <w:t>CIPs</w:t>
            </w:r>
            <w:proofErr w:type="spellEnd"/>
            <w:r w:rsidRPr="00085CAF">
              <w:rPr>
                <w:sz w:val="20"/>
                <w:szCs w:val="20"/>
                <w:lang w:eastAsia="en-US"/>
              </w:rPr>
              <w:t>) via correspondência.</w:t>
            </w:r>
          </w:p>
        </w:tc>
        <w:tc>
          <w:tcPr>
            <w:tcW w:w="1263" w:type="dxa"/>
            <w:tcBorders>
              <w:top w:val="single" w:sz="4" w:space="0" w:color="000000"/>
              <w:left w:val="single" w:sz="4" w:space="0" w:color="000000"/>
              <w:bottom w:val="single" w:sz="4" w:space="0" w:color="000000"/>
              <w:right w:val="single" w:sz="4" w:space="0" w:color="000000"/>
            </w:tcBorders>
            <w:vAlign w:val="center"/>
          </w:tcPr>
          <w:p w14:paraId="77DFF9E2" w14:textId="77777777" w:rsidR="00351653" w:rsidRPr="00085CAF" w:rsidRDefault="00351653" w:rsidP="00AD28CA">
            <w:pPr>
              <w:widowControl w:val="0"/>
              <w:suppressAutoHyphens/>
              <w:jc w:val="center"/>
              <w:rPr>
                <w:b/>
                <w:bCs/>
                <w:sz w:val="20"/>
                <w:szCs w:val="20"/>
                <w:lang w:eastAsia="en-US"/>
              </w:rPr>
            </w:pPr>
            <w:r w:rsidRPr="00085CAF">
              <w:rPr>
                <w:color w:val="000000"/>
                <w:sz w:val="20"/>
                <w:szCs w:val="20"/>
                <w:lang w:eastAsia="en-US"/>
              </w:rPr>
              <w:t>1.000/ano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247D6" w14:textId="77777777" w:rsidR="00351653" w:rsidRPr="00085CAF" w:rsidRDefault="00351653" w:rsidP="00F62DFA">
            <w:pPr>
              <w:widowControl w:val="0"/>
              <w:suppressAutoHyphens/>
              <w:jc w:val="right"/>
              <w:rPr>
                <w:color w:val="auto"/>
                <w:sz w:val="20"/>
                <w:szCs w:val="20"/>
                <w:lang w:eastAsia="en-US"/>
              </w:rPr>
            </w:pPr>
            <w:r w:rsidRPr="00085CAF">
              <w:rPr>
                <w:sz w:val="20"/>
                <w:szCs w:val="20"/>
                <w:lang w:eastAsia="en-US"/>
              </w:rPr>
              <w:t>157,01</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ADCF2" w14:textId="77777777" w:rsidR="00351653" w:rsidRPr="00085CAF" w:rsidRDefault="00351653" w:rsidP="00F62DFA">
            <w:pPr>
              <w:widowControl w:val="0"/>
              <w:suppressAutoHyphens/>
              <w:jc w:val="right"/>
              <w:rPr>
                <w:sz w:val="20"/>
                <w:szCs w:val="20"/>
                <w:lang w:eastAsia="en-US"/>
              </w:rPr>
            </w:pPr>
            <w:r w:rsidRPr="00085CAF">
              <w:rPr>
                <w:sz w:val="20"/>
                <w:szCs w:val="20"/>
                <w:lang w:eastAsia="en-US"/>
              </w:rPr>
              <w:t>157.010,00</w:t>
            </w:r>
          </w:p>
        </w:tc>
      </w:tr>
      <w:tr w:rsidR="00351653" w:rsidRPr="00085CAF" w14:paraId="63F29C87" w14:textId="77777777" w:rsidTr="00F62DFA">
        <w:trPr>
          <w:trHeight w:val="47"/>
        </w:trPr>
        <w:tc>
          <w:tcPr>
            <w:tcW w:w="271" w:type="dxa"/>
            <w:vMerge/>
            <w:tcBorders>
              <w:top w:val="single" w:sz="4" w:space="0" w:color="000000"/>
              <w:left w:val="single" w:sz="4" w:space="0" w:color="000000"/>
              <w:bottom w:val="single" w:sz="4" w:space="0" w:color="000000"/>
              <w:right w:val="single" w:sz="4" w:space="0" w:color="000000"/>
            </w:tcBorders>
            <w:vAlign w:val="center"/>
            <w:hideMark/>
          </w:tcPr>
          <w:p w14:paraId="31769C54" w14:textId="77777777" w:rsidR="00351653" w:rsidRPr="00085CAF" w:rsidRDefault="00351653" w:rsidP="00AD28CA">
            <w:pPr>
              <w:jc w:val="left"/>
              <w:rPr>
                <w:b/>
                <w:color w:val="000000"/>
                <w:sz w:val="20"/>
                <w:szCs w:val="20"/>
                <w:lang w:eastAsia="en-US"/>
              </w:rPr>
            </w:pPr>
          </w:p>
        </w:tc>
        <w:tc>
          <w:tcPr>
            <w:tcW w:w="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580E45" w14:textId="77777777" w:rsidR="00351653" w:rsidRPr="00085CAF" w:rsidRDefault="00351653" w:rsidP="00AD28CA">
            <w:pPr>
              <w:widowControl w:val="0"/>
              <w:suppressAutoHyphens/>
              <w:jc w:val="center"/>
              <w:rPr>
                <w:color w:val="000000"/>
                <w:sz w:val="20"/>
                <w:szCs w:val="20"/>
                <w:lang w:eastAsia="en-US"/>
              </w:rPr>
            </w:pPr>
            <w:r w:rsidRPr="00085CAF">
              <w:rPr>
                <w:color w:val="000000"/>
                <w:sz w:val="20"/>
                <w:szCs w:val="20"/>
                <w:lang w:eastAsia="en-US"/>
              </w:rPr>
              <w:t>4</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28390C" w14:textId="77777777" w:rsidR="00351653" w:rsidRPr="00085CAF" w:rsidRDefault="00351653" w:rsidP="00AD28CA">
            <w:pPr>
              <w:widowControl w:val="0"/>
              <w:suppressAutoHyphens/>
              <w:rPr>
                <w:b/>
                <w:bCs/>
                <w:color w:val="000000"/>
                <w:sz w:val="20"/>
                <w:szCs w:val="20"/>
                <w:lang w:eastAsia="en-US"/>
              </w:rPr>
            </w:pPr>
            <w:r w:rsidRPr="00085CAF">
              <w:rPr>
                <w:sz w:val="20"/>
                <w:szCs w:val="20"/>
                <w:lang w:eastAsia="en-US"/>
              </w:rPr>
              <w:t>Migração de dados referentes as carteiras digitais (e-CIP)</w:t>
            </w:r>
          </w:p>
        </w:tc>
        <w:tc>
          <w:tcPr>
            <w:tcW w:w="1263" w:type="dxa"/>
            <w:tcBorders>
              <w:top w:val="single" w:sz="4" w:space="0" w:color="000000"/>
              <w:left w:val="single" w:sz="4" w:space="0" w:color="000000"/>
              <w:bottom w:val="single" w:sz="4" w:space="0" w:color="000000"/>
              <w:right w:val="single" w:sz="4" w:space="0" w:color="000000"/>
            </w:tcBorders>
            <w:vAlign w:val="center"/>
          </w:tcPr>
          <w:p w14:paraId="39213BE1" w14:textId="77777777" w:rsidR="00351653" w:rsidRPr="00085CAF" w:rsidRDefault="00351653" w:rsidP="00AD28CA">
            <w:pPr>
              <w:widowControl w:val="0"/>
              <w:suppressAutoHyphens/>
              <w:jc w:val="center"/>
              <w:rPr>
                <w:b/>
                <w:bCs/>
                <w:sz w:val="20"/>
                <w:szCs w:val="20"/>
                <w:lang w:eastAsia="en-US"/>
              </w:rPr>
            </w:pPr>
            <w:r w:rsidRPr="00085CAF">
              <w:rPr>
                <w:color w:val="000000"/>
                <w:sz w:val="20"/>
                <w:szCs w:val="20"/>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2FB42" w14:textId="77777777" w:rsidR="00351653" w:rsidRPr="00085CAF" w:rsidRDefault="00351653" w:rsidP="00F62DFA">
            <w:pPr>
              <w:widowControl w:val="0"/>
              <w:suppressAutoHyphens/>
              <w:jc w:val="right"/>
              <w:rPr>
                <w:color w:val="auto"/>
                <w:sz w:val="20"/>
                <w:szCs w:val="20"/>
                <w:lang w:eastAsia="en-US"/>
              </w:rPr>
            </w:pPr>
            <w:r w:rsidRPr="00085CAF">
              <w:rPr>
                <w:sz w:val="20"/>
                <w:szCs w:val="20"/>
                <w:lang w:eastAsia="en-US"/>
              </w:rPr>
              <w:t>15.250,00</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6DFF9F" w14:textId="77777777" w:rsidR="00351653" w:rsidRPr="00085CAF" w:rsidRDefault="00351653" w:rsidP="00F62DFA">
            <w:pPr>
              <w:widowControl w:val="0"/>
              <w:suppressAutoHyphens/>
              <w:jc w:val="right"/>
              <w:rPr>
                <w:sz w:val="20"/>
                <w:szCs w:val="20"/>
                <w:lang w:eastAsia="en-US"/>
              </w:rPr>
            </w:pPr>
            <w:r w:rsidRPr="00085CAF">
              <w:rPr>
                <w:sz w:val="20"/>
                <w:szCs w:val="20"/>
                <w:lang w:eastAsia="en-US"/>
              </w:rPr>
              <w:t>-</w:t>
            </w:r>
          </w:p>
        </w:tc>
      </w:tr>
      <w:tr w:rsidR="00351653" w:rsidRPr="00085CAF" w14:paraId="10C099EB" w14:textId="77777777" w:rsidTr="00F62DFA">
        <w:trPr>
          <w:trHeight w:val="47"/>
        </w:trPr>
        <w:tc>
          <w:tcPr>
            <w:tcW w:w="271" w:type="dxa"/>
            <w:vMerge/>
            <w:tcBorders>
              <w:top w:val="single" w:sz="4" w:space="0" w:color="000000"/>
              <w:left w:val="single" w:sz="4" w:space="0" w:color="000000"/>
              <w:bottom w:val="single" w:sz="4" w:space="0" w:color="000000"/>
              <w:right w:val="single" w:sz="4" w:space="0" w:color="000000"/>
            </w:tcBorders>
            <w:vAlign w:val="center"/>
            <w:hideMark/>
          </w:tcPr>
          <w:p w14:paraId="6D6BC693" w14:textId="77777777" w:rsidR="00351653" w:rsidRPr="00085CAF" w:rsidRDefault="00351653" w:rsidP="00AD28CA">
            <w:pPr>
              <w:jc w:val="left"/>
              <w:rPr>
                <w:color w:val="auto"/>
                <w:sz w:val="20"/>
                <w:szCs w:val="20"/>
                <w:lang w:eastAsia="en-US"/>
              </w:rPr>
            </w:pPr>
          </w:p>
        </w:tc>
        <w:tc>
          <w:tcPr>
            <w:tcW w:w="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ADE5F1" w14:textId="77777777" w:rsidR="00351653" w:rsidRPr="00085CAF" w:rsidRDefault="00351653" w:rsidP="00AD28CA">
            <w:pPr>
              <w:widowControl w:val="0"/>
              <w:suppressAutoHyphens/>
              <w:jc w:val="center"/>
              <w:rPr>
                <w:color w:val="000000"/>
                <w:sz w:val="20"/>
                <w:szCs w:val="20"/>
                <w:lang w:eastAsia="en-US"/>
              </w:rPr>
            </w:pPr>
            <w:r w:rsidRPr="00085CAF">
              <w:rPr>
                <w:color w:val="000000"/>
                <w:sz w:val="20"/>
                <w:szCs w:val="20"/>
                <w:lang w:eastAsia="en-US"/>
              </w:rPr>
              <w:t>5</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5B4828" w14:textId="77777777" w:rsidR="00351653" w:rsidRPr="00085CAF" w:rsidRDefault="00351653" w:rsidP="00AD28CA">
            <w:pPr>
              <w:widowControl w:val="0"/>
              <w:suppressAutoHyphens/>
              <w:rPr>
                <w:b/>
                <w:bCs/>
                <w:color w:val="000000"/>
                <w:sz w:val="20"/>
                <w:szCs w:val="20"/>
                <w:lang w:eastAsia="en-US"/>
              </w:rPr>
            </w:pPr>
            <w:r w:rsidRPr="00085CAF">
              <w:rPr>
                <w:sz w:val="20"/>
                <w:szCs w:val="20"/>
                <w:lang w:eastAsia="en-US"/>
              </w:rPr>
              <w:t>Emissão de certificado digital modelo A3 em nuvem do tipo e-CPF</w:t>
            </w:r>
          </w:p>
        </w:tc>
        <w:tc>
          <w:tcPr>
            <w:tcW w:w="1263" w:type="dxa"/>
            <w:tcBorders>
              <w:top w:val="single" w:sz="4" w:space="0" w:color="000000"/>
              <w:left w:val="single" w:sz="4" w:space="0" w:color="000000"/>
              <w:bottom w:val="single" w:sz="4" w:space="0" w:color="000000"/>
              <w:right w:val="single" w:sz="4" w:space="0" w:color="000000"/>
            </w:tcBorders>
            <w:vAlign w:val="center"/>
          </w:tcPr>
          <w:p w14:paraId="34EC1F2B" w14:textId="77777777" w:rsidR="00351653" w:rsidRPr="00085CAF" w:rsidRDefault="00351653" w:rsidP="00AD28CA">
            <w:pPr>
              <w:widowControl w:val="0"/>
              <w:suppressAutoHyphens/>
              <w:jc w:val="center"/>
              <w:rPr>
                <w:b/>
                <w:bCs/>
                <w:sz w:val="20"/>
                <w:szCs w:val="20"/>
                <w:lang w:eastAsia="en-US"/>
              </w:rPr>
            </w:pPr>
            <w:r w:rsidRPr="00085CAF">
              <w:rPr>
                <w:color w:val="000000"/>
                <w:sz w:val="20"/>
                <w:szCs w:val="20"/>
                <w:lang w:eastAsia="en-US"/>
              </w:rPr>
              <w:t>3.500/ano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747907" w14:textId="77777777" w:rsidR="00351653" w:rsidRPr="00085CAF" w:rsidRDefault="00351653" w:rsidP="00F62DFA">
            <w:pPr>
              <w:widowControl w:val="0"/>
              <w:suppressAutoHyphens/>
              <w:jc w:val="right"/>
              <w:rPr>
                <w:color w:val="auto"/>
                <w:sz w:val="20"/>
                <w:szCs w:val="20"/>
                <w:lang w:eastAsia="en-US"/>
              </w:rPr>
            </w:pPr>
            <w:r w:rsidRPr="00085CAF">
              <w:rPr>
                <w:sz w:val="20"/>
                <w:szCs w:val="20"/>
                <w:lang w:eastAsia="en-US"/>
              </w:rPr>
              <w:t>111,43</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53FB87" w14:textId="77777777" w:rsidR="00351653" w:rsidRPr="00085CAF" w:rsidRDefault="00351653" w:rsidP="00F62DFA">
            <w:pPr>
              <w:widowControl w:val="0"/>
              <w:suppressAutoHyphens/>
              <w:jc w:val="right"/>
              <w:rPr>
                <w:sz w:val="20"/>
                <w:szCs w:val="20"/>
                <w:lang w:eastAsia="en-US"/>
              </w:rPr>
            </w:pPr>
            <w:r w:rsidRPr="00085CAF">
              <w:rPr>
                <w:sz w:val="20"/>
                <w:szCs w:val="20"/>
                <w:lang w:eastAsia="en-US"/>
              </w:rPr>
              <w:t>390.005,00</w:t>
            </w:r>
          </w:p>
        </w:tc>
      </w:tr>
      <w:tr w:rsidR="00351653" w:rsidRPr="00085CAF" w14:paraId="4C1B1412" w14:textId="77777777" w:rsidTr="00F62DFA">
        <w:trPr>
          <w:trHeight w:val="47"/>
        </w:trPr>
        <w:tc>
          <w:tcPr>
            <w:tcW w:w="271" w:type="dxa"/>
            <w:vMerge/>
            <w:tcBorders>
              <w:top w:val="single" w:sz="4" w:space="0" w:color="000000"/>
              <w:left w:val="single" w:sz="4" w:space="0" w:color="000000"/>
              <w:bottom w:val="single" w:sz="4" w:space="0" w:color="000000"/>
              <w:right w:val="single" w:sz="4" w:space="0" w:color="000000"/>
            </w:tcBorders>
            <w:vAlign w:val="center"/>
            <w:hideMark/>
          </w:tcPr>
          <w:p w14:paraId="47DD7B80" w14:textId="77777777" w:rsidR="00351653" w:rsidRPr="00085CAF" w:rsidRDefault="00351653" w:rsidP="00AD28CA">
            <w:pPr>
              <w:jc w:val="left"/>
              <w:rPr>
                <w:color w:val="auto"/>
                <w:sz w:val="20"/>
                <w:szCs w:val="20"/>
                <w:lang w:eastAsia="en-US"/>
              </w:rPr>
            </w:pPr>
          </w:p>
        </w:tc>
        <w:tc>
          <w:tcPr>
            <w:tcW w:w="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D7C102" w14:textId="77777777" w:rsidR="00351653" w:rsidRPr="00085CAF" w:rsidRDefault="00351653" w:rsidP="00AD28CA">
            <w:pPr>
              <w:widowControl w:val="0"/>
              <w:suppressAutoHyphens/>
              <w:jc w:val="center"/>
              <w:rPr>
                <w:color w:val="000000"/>
                <w:sz w:val="20"/>
                <w:szCs w:val="20"/>
                <w:lang w:eastAsia="en-US"/>
              </w:rPr>
            </w:pPr>
            <w:r w:rsidRPr="00085CAF">
              <w:rPr>
                <w:color w:val="000000"/>
                <w:sz w:val="20"/>
                <w:szCs w:val="20"/>
                <w:lang w:eastAsia="en-US"/>
              </w:rPr>
              <w:t>6</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142597" w14:textId="77777777" w:rsidR="00351653" w:rsidRPr="00085CAF" w:rsidRDefault="00351653" w:rsidP="00AD28CA">
            <w:pPr>
              <w:rPr>
                <w:sz w:val="20"/>
                <w:szCs w:val="20"/>
                <w:lang w:eastAsia="en-US"/>
              </w:rPr>
            </w:pPr>
            <w:r w:rsidRPr="00085CAF">
              <w:rPr>
                <w:sz w:val="20"/>
                <w:szCs w:val="20"/>
                <w:lang w:eastAsia="en-US"/>
              </w:rPr>
              <w:t>Emissão de certificado digital modelo A3 em nuvem do tipo e-CNPJ</w:t>
            </w:r>
          </w:p>
        </w:tc>
        <w:tc>
          <w:tcPr>
            <w:tcW w:w="1263" w:type="dxa"/>
            <w:tcBorders>
              <w:top w:val="single" w:sz="4" w:space="0" w:color="000000"/>
              <w:left w:val="single" w:sz="4" w:space="0" w:color="000000"/>
              <w:bottom w:val="single" w:sz="4" w:space="0" w:color="000000"/>
              <w:right w:val="single" w:sz="4" w:space="0" w:color="000000"/>
            </w:tcBorders>
            <w:vAlign w:val="center"/>
          </w:tcPr>
          <w:p w14:paraId="15F31715" w14:textId="77777777" w:rsidR="00351653" w:rsidRPr="00085CAF" w:rsidRDefault="00351653" w:rsidP="00AD28CA">
            <w:pPr>
              <w:widowControl w:val="0"/>
              <w:suppressAutoHyphens/>
              <w:jc w:val="center"/>
              <w:rPr>
                <w:b/>
                <w:bCs/>
                <w:sz w:val="20"/>
                <w:szCs w:val="20"/>
                <w:lang w:eastAsia="en-US"/>
              </w:rPr>
            </w:pPr>
            <w:r w:rsidRPr="00085CAF">
              <w:rPr>
                <w:color w:val="000000"/>
                <w:sz w:val="20"/>
                <w:szCs w:val="20"/>
                <w:lang w:eastAsia="en-US"/>
              </w:rPr>
              <w:t>200/ano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9329C" w14:textId="77777777" w:rsidR="00351653" w:rsidRPr="00085CAF" w:rsidRDefault="00351653" w:rsidP="00F62DFA">
            <w:pPr>
              <w:widowControl w:val="0"/>
              <w:suppressAutoHyphens/>
              <w:jc w:val="right"/>
              <w:rPr>
                <w:color w:val="auto"/>
                <w:sz w:val="20"/>
                <w:szCs w:val="20"/>
                <w:lang w:eastAsia="en-US"/>
              </w:rPr>
            </w:pPr>
            <w:r w:rsidRPr="00085CAF">
              <w:rPr>
                <w:sz w:val="20"/>
                <w:szCs w:val="20"/>
                <w:lang w:eastAsia="en-US"/>
              </w:rPr>
              <w:t>213,14</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A74412" w14:textId="77777777" w:rsidR="00351653" w:rsidRPr="00085CAF" w:rsidRDefault="00351653" w:rsidP="00F62DFA">
            <w:pPr>
              <w:widowControl w:val="0"/>
              <w:suppressAutoHyphens/>
              <w:jc w:val="right"/>
              <w:rPr>
                <w:sz w:val="20"/>
                <w:szCs w:val="20"/>
                <w:lang w:eastAsia="en-US"/>
              </w:rPr>
            </w:pPr>
            <w:r w:rsidRPr="00085CAF">
              <w:rPr>
                <w:sz w:val="20"/>
                <w:szCs w:val="20"/>
                <w:lang w:eastAsia="en-US"/>
              </w:rPr>
              <w:t>42.628,00</w:t>
            </w:r>
          </w:p>
        </w:tc>
      </w:tr>
      <w:tr w:rsidR="00351653" w:rsidRPr="00085CAF" w14:paraId="01D03E3F" w14:textId="77777777" w:rsidTr="00F62DFA">
        <w:trPr>
          <w:trHeight w:val="47"/>
        </w:trPr>
        <w:tc>
          <w:tcPr>
            <w:tcW w:w="7371"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DDE25C" w14:textId="559A7BAB" w:rsidR="00351653" w:rsidRPr="00085CAF" w:rsidRDefault="00F62DFA" w:rsidP="00AD28CA">
            <w:pPr>
              <w:widowControl w:val="0"/>
              <w:suppressAutoHyphens/>
              <w:jc w:val="center"/>
              <w:rPr>
                <w:color w:val="auto"/>
                <w:sz w:val="20"/>
                <w:szCs w:val="20"/>
                <w:lang w:eastAsia="en-US"/>
              </w:rPr>
            </w:pPr>
            <w:r w:rsidRPr="00085CAF">
              <w:rPr>
                <w:b/>
                <w:bCs/>
                <w:color w:val="auto"/>
                <w:sz w:val="20"/>
                <w:szCs w:val="20"/>
                <w:lang w:eastAsia="en-US"/>
              </w:rPr>
              <w:t>Valor Global Anual</w:t>
            </w:r>
          </w:p>
        </w:tc>
        <w:tc>
          <w:tcPr>
            <w:tcW w:w="21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C41CBDF" w14:textId="517D7D9A" w:rsidR="00351653" w:rsidRPr="00085CAF" w:rsidRDefault="00351653" w:rsidP="00AD28CA">
            <w:pPr>
              <w:widowControl w:val="0"/>
              <w:suppressAutoHyphens/>
              <w:jc w:val="center"/>
              <w:rPr>
                <w:color w:val="auto"/>
                <w:sz w:val="20"/>
                <w:szCs w:val="20"/>
                <w:lang w:eastAsia="en-US"/>
              </w:rPr>
            </w:pPr>
            <w:r w:rsidRPr="00085CAF">
              <w:rPr>
                <w:color w:val="auto"/>
                <w:sz w:val="20"/>
                <w:szCs w:val="20"/>
                <w:lang w:eastAsia="en-US"/>
              </w:rPr>
              <w:t>887.038,00 + migração unitária 15.250,00</w:t>
            </w:r>
          </w:p>
          <w:p w14:paraId="33370BCB" w14:textId="6F3D7CCE" w:rsidR="00351653" w:rsidRPr="00085CAF" w:rsidRDefault="00351653" w:rsidP="00AD28CA">
            <w:pPr>
              <w:widowControl w:val="0"/>
              <w:suppressAutoHyphens/>
              <w:jc w:val="center"/>
              <w:rPr>
                <w:b/>
                <w:bCs/>
                <w:color w:val="auto"/>
                <w:sz w:val="20"/>
                <w:szCs w:val="20"/>
                <w:lang w:eastAsia="en-US"/>
              </w:rPr>
            </w:pPr>
            <w:r w:rsidRPr="00085CAF">
              <w:rPr>
                <w:b/>
                <w:bCs/>
                <w:color w:val="auto"/>
                <w:sz w:val="20"/>
                <w:szCs w:val="20"/>
                <w:lang w:eastAsia="en-US"/>
              </w:rPr>
              <w:t>R$ 902.288,00 (12 meses)</w:t>
            </w:r>
          </w:p>
        </w:tc>
      </w:tr>
    </w:tbl>
    <w:p w14:paraId="5FF20C4A" w14:textId="77777777" w:rsidR="00351653" w:rsidRPr="00085CAF" w:rsidRDefault="00351653" w:rsidP="00AD28CA">
      <w:pPr>
        <w:rPr>
          <w:color w:val="auto"/>
        </w:rPr>
      </w:pPr>
    </w:p>
    <w:p w14:paraId="46AC01B9" w14:textId="5D3E53F7" w:rsidR="00D04633" w:rsidRPr="00085CAF" w:rsidRDefault="00D04633" w:rsidP="00AD28CA">
      <w:pPr>
        <w:rPr>
          <w:b/>
          <w:bCs/>
          <w:color w:val="auto"/>
        </w:rPr>
      </w:pPr>
      <w:r w:rsidRPr="00085CAF">
        <w:rPr>
          <w:color w:val="auto"/>
        </w:rPr>
        <w:t xml:space="preserve">8.2. Para fins de consideração de data do orçamento estimado, considera-se a data de </w:t>
      </w:r>
      <w:r w:rsidRPr="00085CAF">
        <w:rPr>
          <w:b/>
          <w:bCs/>
          <w:color w:val="auto"/>
        </w:rPr>
        <w:t>30/3/2023.</w:t>
      </w:r>
    </w:p>
    <w:p w14:paraId="49F3A722" w14:textId="77777777" w:rsidR="00D04633" w:rsidRPr="00085CAF" w:rsidRDefault="00D04633" w:rsidP="00AD28CA">
      <w:pPr>
        <w:rPr>
          <w:color w:val="auto"/>
        </w:rPr>
      </w:pPr>
    </w:p>
    <w:p w14:paraId="02F9EE6B" w14:textId="77777777" w:rsidR="00B74BBD" w:rsidRPr="00085CAF" w:rsidRDefault="00B74BBD" w:rsidP="00AD28CA">
      <w:pPr>
        <w:shd w:val="clear" w:color="auto" w:fill="000000" w:themeFill="text1"/>
        <w:rPr>
          <w:b/>
          <w:bCs/>
          <w:color w:val="auto"/>
        </w:rPr>
      </w:pPr>
      <w:r w:rsidRPr="00085CAF">
        <w:rPr>
          <w:b/>
          <w:bCs/>
          <w:color w:val="auto"/>
        </w:rPr>
        <w:t>9. Adequação Orçamentária</w:t>
      </w:r>
    </w:p>
    <w:p w14:paraId="493C2BE7" w14:textId="77777777" w:rsidR="00B74BBD" w:rsidRPr="00085CAF" w:rsidRDefault="00B74BBD" w:rsidP="00AD28CA">
      <w:pPr>
        <w:rPr>
          <w:color w:val="auto"/>
        </w:rPr>
      </w:pPr>
    </w:p>
    <w:p w14:paraId="246D1D21" w14:textId="720EC23D" w:rsidR="00B74BBD" w:rsidRPr="00085CAF" w:rsidRDefault="00B74BBD" w:rsidP="00AD28CA">
      <w:pPr>
        <w:rPr>
          <w:color w:val="auto"/>
        </w:rPr>
      </w:pPr>
      <w:bookmarkStart w:id="4" w:name="_Hlk123896485"/>
      <w:r w:rsidRPr="00085CAF">
        <w:rPr>
          <w:color w:val="auto"/>
        </w:rPr>
        <w:t>9.1.</w:t>
      </w:r>
      <w:r w:rsidR="00F62DFA" w:rsidRPr="00085CAF">
        <w:rPr>
          <w:color w:val="auto"/>
        </w:rPr>
        <w:t xml:space="preserve"> </w:t>
      </w:r>
      <w:r w:rsidRPr="00085CAF">
        <w:rPr>
          <w:color w:val="auto"/>
        </w:rPr>
        <w:t xml:space="preserve">As despesas decorrentes desta contratação estão programadas em dotação orçamentária própria, prevista no orçamento do Conselho Federal de Economia, para o exercício de </w:t>
      </w:r>
      <w:r w:rsidR="00087FA2" w:rsidRPr="00085CAF">
        <w:rPr>
          <w:color w:val="auto"/>
        </w:rPr>
        <w:t>2023</w:t>
      </w:r>
      <w:r w:rsidRPr="00085CAF">
        <w:rPr>
          <w:color w:val="auto"/>
        </w:rPr>
        <w:t xml:space="preserve">, na classificação: </w:t>
      </w:r>
      <w:r w:rsidR="00F62DFA" w:rsidRPr="00085CAF">
        <w:rPr>
          <w:color w:val="auto"/>
        </w:rPr>
        <w:t>6.313.04.01.007.</w:t>
      </w:r>
    </w:p>
    <w:p w14:paraId="09034E2A" w14:textId="77777777" w:rsidR="00B74BBD" w:rsidRPr="00085CAF" w:rsidRDefault="00B74BBD" w:rsidP="00AD28CA">
      <w:pPr>
        <w:rPr>
          <w:color w:val="auto"/>
        </w:rPr>
      </w:pPr>
    </w:p>
    <w:p w14:paraId="5EDA4632" w14:textId="16C3CD8A" w:rsidR="00B74BBD" w:rsidRPr="00085CAF" w:rsidRDefault="00B74BBD" w:rsidP="00AD28CA">
      <w:pPr>
        <w:rPr>
          <w:color w:val="auto"/>
        </w:rPr>
      </w:pPr>
      <w:r w:rsidRPr="00085CAF">
        <w:rPr>
          <w:color w:val="auto"/>
        </w:rPr>
        <w:t>9.2. No(s) exercício(s) seguinte(s), correrão à conta dos recursos próprios para atender às despesas da mesma natureza, cuja alocação será feita no início de cada exercício financeiro.</w:t>
      </w:r>
    </w:p>
    <w:bookmarkEnd w:id="4"/>
    <w:p w14:paraId="4A0F5758" w14:textId="77777777" w:rsidR="005827AB" w:rsidRPr="00085CAF" w:rsidRDefault="005827AB" w:rsidP="00AD28CA">
      <w:pPr>
        <w:rPr>
          <w:color w:val="auto"/>
        </w:rPr>
      </w:pPr>
    </w:p>
    <w:tbl>
      <w:tblPr>
        <w:tblW w:w="9645" w:type="dxa"/>
        <w:tblLayout w:type="fixed"/>
        <w:tblLook w:val="04A0" w:firstRow="1" w:lastRow="0" w:firstColumn="1" w:lastColumn="0" w:noHBand="0" w:noVBand="1"/>
      </w:tblPr>
      <w:tblGrid>
        <w:gridCol w:w="9645"/>
      </w:tblGrid>
      <w:tr w:rsidR="00B74BBD" w:rsidRPr="00085CAF" w14:paraId="69C2FC02" w14:textId="77777777" w:rsidTr="00B74BBD">
        <w:tc>
          <w:tcPr>
            <w:tcW w:w="9639" w:type="dxa"/>
            <w:shd w:val="clear" w:color="auto" w:fill="000000" w:themeFill="text1"/>
            <w:hideMark/>
          </w:tcPr>
          <w:p w14:paraId="52B7A1B2" w14:textId="77777777" w:rsidR="00B74BBD" w:rsidRPr="00085CAF" w:rsidRDefault="00B74BBD" w:rsidP="00AD28CA">
            <w:pPr>
              <w:ind w:right="-15"/>
              <w:rPr>
                <w:b/>
                <w:color w:val="auto"/>
              </w:rPr>
            </w:pPr>
            <w:r w:rsidRPr="00085CAF">
              <w:rPr>
                <w:b/>
                <w:color w:val="auto"/>
              </w:rPr>
              <w:t>10. Obrigações da contratante</w:t>
            </w:r>
          </w:p>
        </w:tc>
      </w:tr>
    </w:tbl>
    <w:p w14:paraId="784ACA77" w14:textId="77777777" w:rsidR="00B74BBD" w:rsidRPr="00085CAF" w:rsidRDefault="00B74BBD" w:rsidP="00AD28CA">
      <w:pPr>
        <w:rPr>
          <w:color w:val="auto"/>
        </w:rPr>
      </w:pPr>
    </w:p>
    <w:p w14:paraId="68462D17" w14:textId="2E251716" w:rsidR="00B74BBD" w:rsidRPr="00085CAF" w:rsidRDefault="00B74BBD" w:rsidP="00AD28CA">
      <w:pPr>
        <w:rPr>
          <w:color w:val="auto"/>
        </w:rPr>
      </w:pPr>
      <w:r w:rsidRPr="00085CAF">
        <w:rPr>
          <w:color w:val="auto"/>
        </w:rPr>
        <w:t>10.1.</w:t>
      </w:r>
      <w:r w:rsidR="00F62DFA" w:rsidRPr="00085CAF">
        <w:rPr>
          <w:color w:val="auto"/>
        </w:rPr>
        <w:t xml:space="preserve"> </w:t>
      </w:r>
      <w:r w:rsidRPr="00085CAF">
        <w:rPr>
          <w:color w:val="auto"/>
        </w:rPr>
        <w:t>São obrigações do Contratante:</w:t>
      </w:r>
    </w:p>
    <w:p w14:paraId="20C1D0FD" w14:textId="214A7D4D" w:rsidR="00B74BBD" w:rsidRPr="00085CAF" w:rsidRDefault="00B74BBD" w:rsidP="00F62DFA">
      <w:pPr>
        <w:ind w:left="567"/>
        <w:rPr>
          <w:color w:val="auto"/>
        </w:rPr>
      </w:pPr>
      <w:r w:rsidRPr="00085CAF">
        <w:rPr>
          <w:color w:val="auto"/>
        </w:rPr>
        <w:t>10.1.1.</w:t>
      </w:r>
      <w:r w:rsidR="00F62DFA" w:rsidRPr="00085CAF">
        <w:rPr>
          <w:color w:val="auto"/>
        </w:rPr>
        <w:t xml:space="preserve"> </w:t>
      </w:r>
      <w:r w:rsidRPr="00085CAF">
        <w:rPr>
          <w:color w:val="auto"/>
        </w:rPr>
        <w:t>Exigir o cumprimento de todas as obrigações assumidas pelo Contratado, de acordo com o contrato e seus anexos;</w:t>
      </w:r>
    </w:p>
    <w:p w14:paraId="467B36AD" w14:textId="71A02AFE" w:rsidR="00B74BBD" w:rsidRPr="00085CAF" w:rsidRDefault="00B74BBD" w:rsidP="00F62DFA">
      <w:pPr>
        <w:ind w:left="567"/>
        <w:rPr>
          <w:color w:val="auto"/>
        </w:rPr>
      </w:pPr>
      <w:r w:rsidRPr="00085CAF">
        <w:rPr>
          <w:color w:val="auto"/>
        </w:rPr>
        <w:t>10.1.2.</w:t>
      </w:r>
      <w:r w:rsidR="00F62DFA" w:rsidRPr="00085CAF">
        <w:rPr>
          <w:color w:val="auto"/>
        </w:rPr>
        <w:t xml:space="preserve"> </w:t>
      </w:r>
      <w:r w:rsidRPr="00085CAF">
        <w:rPr>
          <w:color w:val="auto"/>
        </w:rPr>
        <w:t>Receber o objeto no prazo e condições estabelecidas no Termo de Referência;</w:t>
      </w:r>
    </w:p>
    <w:p w14:paraId="7FED7099" w14:textId="586AF68F" w:rsidR="00B74BBD" w:rsidRPr="00085CAF" w:rsidRDefault="00B74BBD" w:rsidP="00F62DFA">
      <w:pPr>
        <w:ind w:left="567"/>
        <w:rPr>
          <w:color w:val="auto"/>
        </w:rPr>
      </w:pPr>
      <w:r w:rsidRPr="00085CAF">
        <w:rPr>
          <w:color w:val="auto"/>
        </w:rPr>
        <w:t>10.1.3.</w:t>
      </w:r>
      <w:r w:rsidR="00F62DFA" w:rsidRPr="00085CAF">
        <w:rPr>
          <w:color w:val="auto"/>
        </w:rPr>
        <w:t xml:space="preserve"> </w:t>
      </w:r>
      <w:r w:rsidRPr="00085CAF">
        <w:rPr>
          <w:color w:val="auto"/>
        </w:rPr>
        <w:t>Notificar o Contratado, por escrito, sobre vícios, defeitos ou incorreções verificadas no objeto fornecido, para que seja por ele substituído, reparado ou corrigido, no total ou em parte, às suas expensas;</w:t>
      </w:r>
    </w:p>
    <w:p w14:paraId="5305910C" w14:textId="7AB3A8B3" w:rsidR="00B74BBD" w:rsidRPr="00085CAF" w:rsidRDefault="00B74BBD" w:rsidP="00F62DFA">
      <w:pPr>
        <w:ind w:left="567"/>
        <w:rPr>
          <w:color w:val="auto"/>
        </w:rPr>
      </w:pPr>
      <w:r w:rsidRPr="00085CAF">
        <w:rPr>
          <w:color w:val="auto"/>
        </w:rPr>
        <w:t>10.1.4.</w:t>
      </w:r>
      <w:r w:rsidR="00F62DFA" w:rsidRPr="00085CAF">
        <w:rPr>
          <w:color w:val="auto"/>
        </w:rPr>
        <w:t xml:space="preserve"> </w:t>
      </w:r>
      <w:r w:rsidRPr="00085CAF">
        <w:rPr>
          <w:color w:val="auto"/>
        </w:rPr>
        <w:t>Acompanhar e fiscalizar a execução do contrato e o cumprimento das obrigações pelo Contratado;</w:t>
      </w:r>
    </w:p>
    <w:p w14:paraId="179A4FC1" w14:textId="7AF2CF8B" w:rsidR="00B74BBD" w:rsidRPr="00085CAF" w:rsidRDefault="00B74BBD" w:rsidP="00F62DFA">
      <w:pPr>
        <w:ind w:left="567"/>
        <w:rPr>
          <w:color w:val="auto"/>
        </w:rPr>
      </w:pPr>
      <w:r w:rsidRPr="00085CAF">
        <w:rPr>
          <w:color w:val="auto"/>
        </w:rPr>
        <w:t>10.1.5.</w:t>
      </w:r>
      <w:r w:rsidR="00F62DFA" w:rsidRPr="00085CAF">
        <w:rPr>
          <w:color w:val="auto"/>
        </w:rPr>
        <w:t xml:space="preserve"> </w:t>
      </w:r>
      <w:r w:rsidRPr="00085CAF">
        <w:rPr>
          <w:color w:val="auto"/>
        </w:rPr>
        <w:t xml:space="preserve">Comunicar a empresa para emissão de Nota Fiscal no que </w:t>
      </w:r>
      <w:proofErr w:type="spellStart"/>
      <w:r w:rsidRPr="00085CAF">
        <w:rPr>
          <w:color w:val="auto"/>
        </w:rPr>
        <w:t>pertine</w:t>
      </w:r>
      <w:proofErr w:type="spellEnd"/>
      <w:r w:rsidRPr="00085CAF">
        <w:rPr>
          <w:color w:val="auto"/>
        </w:rPr>
        <w:t xml:space="preserve"> à parcela incontroversa da execução do objeto, para efeito de liquidação e pagamento, quando houver controvérsia sobre a execução do objeto, quanto à dimensão, qualidade e quantidade, conforme o art. 143 da Lei nº 14.133</w:t>
      </w:r>
      <w:r w:rsidR="005827AB" w:rsidRPr="00085CAF">
        <w:rPr>
          <w:color w:val="auto"/>
        </w:rPr>
        <w:t>/</w:t>
      </w:r>
      <w:r w:rsidRPr="00085CAF">
        <w:rPr>
          <w:color w:val="auto"/>
        </w:rPr>
        <w:t>2021;</w:t>
      </w:r>
    </w:p>
    <w:p w14:paraId="15F26327" w14:textId="506DBC5C" w:rsidR="00B74BBD" w:rsidRPr="00085CAF" w:rsidRDefault="00B74BBD" w:rsidP="00F62DFA">
      <w:pPr>
        <w:ind w:left="567"/>
        <w:rPr>
          <w:color w:val="auto"/>
        </w:rPr>
      </w:pPr>
      <w:r w:rsidRPr="00085CAF">
        <w:rPr>
          <w:color w:val="auto"/>
        </w:rPr>
        <w:t>10.1.6.</w:t>
      </w:r>
      <w:r w:rsidR="00F62DFA" w:rsidRPr="00085CAF">
        <w:rPr>
          <w:color w:val="auto"/>
        </w:rPr>
        <w:t xml:space="preserve"> </w:t>
      </w:r>
      <w:r w:rsidRPr="00085CAF">
        <w:rPr>
          <w:color w:val="auto"/>
        </w:rPr>
        <w:t>Efetuar o pagamento ao Contratado do valor correspondente à execução do objeto, no prazo, forma e condições estabelecidos no presente Contrato e no Termo de Referência;</w:t>
      </w:r>
    </w:p>
    <w:p w14:paraId="0ED27FF3" w14:textId="39B74076" w:rsidR="00B74BBD" w:rsidRPr="00085CAF" w:rsidRDefault="00B74BBD" w:rsidP="00F62DFA">
      <w:pPr>
        <w:ind w:left="567"/>
        <w:rPr>
          <w:color w:val="auto"/>
        </w:rPr>
      </w:pPr>
      <w:r w:rsidRPr="00085CAF">
        <w:rPr>
          <w:color w:val="auto"/>
        </w:rPr>
        <w:t>10.1.7.</w:t>
      </w:r>
      <w:r w:rsidR="005827AB" w:rsidRPr="00085CAF">
        <w:rPr>
          <w:color w:val="auto"/>
        </w:rPr>
        <w:t xml:space="preserve"> </w:t>
      </w:r>
      <w:r w:rsidRPr="00085CAF">
        <w:rPr>
          <w:color w:val="auto"/>
        </w:rPr>
        <w:t xml:space="preserve">Aplicar ao Contratado as sanções previstas na lei e neste Contrato; </w:t>
      </w:r>
    </w:p>
    <w:p w14:paraId="3C834A45" w14:textId="42DD08B7" w:rsidR="00B74BBD" w:rsidRPr="00085CAF" w:rsidRDefault="00B74BBD" w:rsidP="00F62DFA">
      <w:pPr>
        <w:ind w:left="567"/>
        <w:rPr>
          <w:color w:val="auto"/>
        </w:rPr>
      </w:pPr>
      <w:r w:rsidRPr="00085CAF">
        <w:rPr>
          <w:color w:val="auto"/>
        </w:rPr>
        <w:t>10.1.8.</w:t>
      </w:r>
      <w:r w:rsidR="005827AB" w:rsidRPr="00085CAF">
        <w:rPr>
          <w:color w:val="auto"/>
        </w:rPr>
        <w:t xml:space="preserve"> </w:t>
      </w:r>
      <w:r w:rsidRPr="00085CAF">
        <w:rPr>
          <w:color w:val="auto"/>
        </w:rPr>
        <w:t>Cientificar o órgão de representação judicial para adoção das medidas cabíveis quando do descumprimento de obrigações pelo Contratado;</w:t>
      </w:r>
    </w:p>
    <w:p w14:paraId="13C50D5D" w14:textId="0BA8EE40" w:rsidR="00B74BBD" w:rsidRPr="00085CAF" w:rsidRDefault="00B74BBD" w:rsidP="00F62DFA">
      <w:pPr>
        <w:ind w:left="567"/>
        <w:rPr>
          <w:color w:val="auto"/>
        </w:rPr>
      </w:pPr>
      <w:r w:rsidRPr="00085CAF">
        <w:rPr>
          <w:color w:val="auto"/>
        </w:rPr>
        <w:t>10.1.9.</w:t>
      </w:r>
      <w:r w:rsidR="005827AB" w:rsidRPr="00085CAF">
        <w:rPr>
          <w:color w:val="auto"/>
        </w:rPr>
        <w:t xml:space="preserve"> </w:t>
      </w:r>
      <w:r w:rsidRPr="00085CAF">
        <w:rPr>
          <w:color w:val="auto"/>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099E6987" w14:textId="1E270D3E" w:rsidR="00B74BBD" w:rsidRPr="00085CAF" w:rsidRDefault="00B74BBD" w:rsidP="00F62DFA">
      <w:pPr>
        <w:ind w:left="567"/>
        <w:rPr>
          <w:color w:val="auto"/>
        </w:rPr>
      </w:pPr>
      <w:r w:rsidRPr="00085CAF">
        <w:rPr>
          <w:color w:val="auto"/>
        </w:rPr>
        <w:t xml:space="preserve">10.1.10. A Administração terá o prazo de </w:t>
      </w:r>
      <w:r w:rsidR="00313B33" w:rsidRPr="00085CAF">
        <w:rPr>
          <w:color w:val="auto"/>
        </w:rPr>
        <w:t>10 (dez) dias</w:t>
      </w:r>
      <w:r w:rsidRPr="00085CAF">
        <w:rPr>
          <w:color w:val="auto"/>
        </w:rPr>
        <w:t xml:space="preserve">, a contar da data do protocolo do requerimento para decidir, admitida a prorrogação motivada, por igual período. </w:t>
      </w:r>
    </w:p>
    <w:p w14:paraId="1D431120" w14:textId="4D6F6072" w:rsidR="00B74BBD" w:rsidRPr="00085CAF" w:rsidRDefault="00B74BBD" w:rsidP="00F62DFA">
      <w:pPr>
        <w:ind w:left="567"/>
        <w:rPr>
          <w:color w:val="auto"/>
        </w:rPr>
      </w:pPr>
      <w:r w:rsidRPr="00085CAF">
        <w:rPr>
          <w:color w:val="auto"/>
        </w:rPr>
        <w:t>10.1.11.</w:t>
      </w:r>
      <w:r w:rsidR="005827AB" w:rsidRPr="00085CAF">
        <w:rPr>
          <w:color w:val="auto"/>
        </w:rPr>
        <w:t xml:space="preserve"> </w:t>
      </w:r>
      <w:r w:rsidRPr="00085CAF">
        <w:rPr>
          <w:color w:val="auto"/>
        </w:rPr>
        <w:t xml:space="preserve">Responder eventuais pedidos de reestabelecimento do equilíbrio econômico-financeiro feitos pelo contratado no prazo máximo de </w:t>
      </w:r>
      <w:r w:rsidR="006D27FF" w:rsidRPr="00085CAF">
        <w:rPr>
          <w:color w:val="auto"/>
        </w:rPr>
        <w:t>1 (um) mês, contado da data do fornecimento da documentação prevista no §6º do art. 135 da Lei nº 14.133/2021</w:t>
      </w:r>
      <w:r w:rsidRPr="00085CAF">
        <w:rPr>
          <w:color w:val="auto"/>
        </w:rPr>
        <w:t>.</w:t>
      </w:r>
    </w:p>
    <w:p w14:paraId="30F4AB21" w14:textId="1A93FF9C" w:rsidR="00B74BBD" w:rsidRPr="00085CAF" w:rsidRDefault="00B74BBD" w:rsidP="00F62DFA">
      <w:pPr>
        <w:ind w:left="567"/>
        <w:rPr>
          <w:color w:val="auto"/>
        </w:rPr>
      </w:pPr>
      <w:r w:rsidRPr="00085CAF">
        <w:rPr>
          <w:color w:val="auto"/>
        </w:rPr>
        <w:t>10.1.12.</w:t>
      </w:r>
      <w:r w:rsidR="005827AB" w:rsidRPr="00085CAF">
        <w:rPr>
          <w:color w:val="auto"/>
        </w:rPr>
        <w:t xml:space="preserve"> </w:t>
      </w:r>
      <w:r w:rsidRPr="00085CAF">
        <w:rPr>
          <w:color w:val="auto"/>
        </w:rPr>
        <w:t>Notificar os emitentes das garantias quanto ao início de processo administrativo para apuração de descumprimento de cláusulas contratuais.</w:t>
      </w:r>
    </w:p>
    <w:p w14:paraId="3555D4CD" w14:textId="68060C4D" w:rsidR="00B74BBD" w:rsidRPr="00085CAF" w:rsidRDefault="00B74BBD" w:rsidP="00F62DFA">
      <w:pPr>
        <w:ind w:left="567"/>
        <w:rPr>
          <w:color w:val="auto"/>
        </w:rPr>
      </w:pPr>
      <w:r w:rsidRPr="00085CAF">
        <w:rPr>
          <w:color w:val="auto"/>
        </w:rPr>
        <w:t>10.1.13.</w:t>
      </w:r>
      <w:r w:rsidR="005827AB" w:rsidRPr="00085CAF">
        <w:rPr>
          <w:color w:val="auto"/>
        </w:rPr>
        <w:t xml:space="preserve"> </w:t>
      </w:r>
      <w:r w:rsidRPr="00085CAF">
        <w:rPr>
          <w:color w:val="auto"/>
        </w:rPr>
        <w:t>Comunicar o Contratado na hipótese de posterior alteração do projeto pelo Contratante, no caso do art. 93, §2º, da Lei nº 14.133</w:t>
      </w:r>
      <w:r w:rsidR="005827AB" w:rsidRPr="00085CAF">
        <w:rPr>
          <w:color w:val="auto"/>
        </w:rPr>
        <w:t>/</w:t>
      </w:r>
      <w:r w:rsidRPr="00085CAF">
        <w:rPr>
          <w:color w:val="auto"/>
        </w:rPr>
        <w:t>2021.</w:t>
      </w:r>
    </w:p>
    <w:p w14:paraId="38D17EB6" w14:textId="2A8BD245" w:rsidR="00B74BBD" w:rsidRPr="00085CAF" w:rsidRDefault="00B74BBD" w:rsidP="00F62DFA">
      <w:pPr>
        <w:ind w:left="567"/>
        <w:rPr>
          <w:color w:val="auto"/>
        </w:rPr>
      </w:pPr>
      <w:r w:rsidRPr="00085CAF">
        <w:rPr>
          <w:color w:val="auto"/>
        </w:rPr>
        <w:t>10.1.14.</w:t>
      </w:r>
      <w:r w:rsidR="005827AB" w:rsidRPr="00085CAF">
        <w:rPr>
          <w:color w:val="auto"/>
        </w:rPr>
        <w:t xml:space="preserve"> </w:t>
      </w:r>
      <w:r w:rsidRPr="00085CAF">
        <w:rPr>
          <w:color w:val="auto"/>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7F6D579" w14:textId="77777777" w:rsidR="00B74BBD" w:rsidRPr="00085CAF" w:rsidRDefault="00B74BBD" w:rsidP="00F62DFA">
      <w:pPr>
        <w:rPr>
          <w:color w:val="auto"/>
        </w:rPr>
      </w:pPr>
    </w:p>
    <w:tbl>
      <w:tblPr>
        <w:tblW w:w="9645" w:type="dxa"/>
        <w:tblLayout w:type="fixed"/>
        <w:tblLook w:val="04A0" w:firstRow="1" w:lastRow="0" w:firstColumn="1" w:lastColumn="0" w:noHBand="0" w:noVBand="1"/>
      </w:tblPr>
      <w:tblGrid>
        <w:gridCol w:w="9645"/>
      </w:tblGrid>
      <w:tr w:rsidR="003350B4" w:rsidRPr="00085CAF" w14:paraId="44BCFB4B" w14:textId="77777777" w:rsidTr="00B74BBD">
        <w:tc>
          <w:tcPr>
            <w:tcW w:w="9639" w:type="dxa"/>
            <w:shd w:val="clear" w:color="auto" w:fill="000000" w:themeFill="text1"/>
            <w:hideMark/>
          </w:tcPr>
          <w:p w14:paraId="33685621" w14:textId="77777777" w:rsidR="00B74BBD" w:rsidRPr="00085CAF" w:rsidRDefault="00B74BBD" w:rsidP="00AD28CA">
            <w:pPr>
              <w:ind w:right="-15"/>
              <w:rPr>
                <w:b/>
                <w:color w:val="auto"/>
              </w:rPr>
            </w:pPr>
            <w:r w:rsidRPr="00085CAF">
              <w:rPr>
                <w:b/>
                <w:color w:val="auto"/>
              </w:rPr>
              <w:t>11. Obrigações da contratada</w:t>
            </w:r>
          </w:p>
        </w:tc>
      </w:tr>
    </w:tbl>
    <w:p w14:paraId="210134C7" w14:textId="77777777" w:rsidR="00B74BBD" w:rsidRPr="00085CAF" w:rsidRDefault="00B74BBD" w:rsidP="00AD28CA">
      <w:pPr>
        <w:rPr>
          <w:color w:val="auto"/>
        </w:rPr>
      </w:pPr>
    </w:p>
    <w:p w14:paraId="4652898A" w14:textId="2E207568" w:rsidR="00B74BBD" w:rsidRPr="00085CAF" w:rsidRDefault="00B74BBD" w:rsidP="00AD28CA">
      <w:pPr>
        <w:rPr>
          <w:color w:val="auto"/>
        </w:rPr>
      </w:pPr>
      <w:r w:rsidRPr="00085CAF">
        <w:rPr>
          <w:color w:val="auto"/>
        </w:rPr>
        <w:t>11.1.</w:t>
      </w:r>
      <w:r w:rsidR="00F62DFA" w:rsidRPr="00085CAF">
        <w:rPr>
          <w:color w:val="auto"/>
        </w:rPr>
        <w:t xml:space="preserve"> </w:t>
      </w:r>
      <w:r w:rsidRPr="00085CAF">
        <w:rPr>
          <w:color w:val="auto"/>
        </w:rPr>
        <w:t>O Contratado deve cumprir todas as obrigações constantes deste Contrato e de seus anexos, assumindo como exclusivamente seus os riscos e as despesas decorrentes da boa e perfeita execução do objeto, observando, ainda, as obrigações a seguir dispostas:</w:t>
      </w:r>
    </w:p>
    <w:p w14:paraId="67734567" w14:textId="5FA58BE8" w:rsidR="00B74BBD" w:rsidRPr="00085CAF" w:rsidRDefault="00B74BBD" w:rsidP="00F62DFA">
      <w:pPr>
        <w:ind w:left="567" w:firstLine="11"/>
        <w:rPr>
          <w:color w:val="auto"/>
        </w:rPr>
      </w:pPr>
      <w:r w:rsidRPr="00085CAF">
        <w:rPr>
          <w:color w:val="auto"/>
        </w:rPr>
        <w:t>11.1.1.</w:t>
      </w:r>
      <w:r w:rsidR="00F62DFA" w:rsidRPr="00085CAF">
        <w:rPr>
          <w:color w:val="auto"/>
        </w:rPr>
        <w:t xml:space="preserve"> </w:t>
      </w:r>
      <w:r w:rsidRPr="00085CAF">
        <w:rPr>
          <w:color w:val="auto"/>
        </w:rPr>
        <w:t>Manter preposto aceito pela Administração no local da obra ou do serviço para representá-lo na execução do contrato.</w:t>
      </w:r>
    </w:p>
    <w:p w14:paraId="4C3A6B31" w14:textId="77777777" w:rsidR="00B74BBD" w:rsidRPr="00085CAF" w:rsidRDefault="00B74BBD" w:rsidP="00F62DFA">
      <w:pPr>
        <w:ind w:left="1134"/>
        <w:rPr>
          <w:color w:val="auto"/>
        </w:rPr>
      </w:pPr>
      <w:r w:rsidRPr="00085CAF">
        <w:rPr>
          <w:color w:val="auto"/>
        </w:rPr>
        <w:t>11.1.1.1. A indicação ou a manutenção do preposto da empresa poderá ser recusada pelo órgão ou entidade, desde que devidamente justificada, devendo a empresa designar outro para o exercício da atividade.</w:t>
      </w:r>
    </w:p>
    <w:p w14:paraId="782F0A6B" w14:textId="768A3810" w:rsidR="00B74BBD" w:rsidRPr="00085CAF" w:rsidRDefault="00F62DFA" w:rsidP="00F62DFA">
      <w:pPr>
        <w:ind w:left="567" w:firstLine="11"/>
        <w:rPr>
          <w:color w:val="auto"/>
        </w:rPr>
      </w:pPr>
      <w:r w:rsidRPr="00085CAF">
        <w:rPr>
          <w:color w:val="auto"/>
        </w:rPr>
        <w:t>11</w:t>
      </w:r>
      <w:r w:rsidR="00B74BBD" w:rsidRPr="00085CAF">
        <w:rPr>
          <w:color w:val="auto"/>
        </w:rPr>
        <w:t>.1.2.</w:t>
      </w:r>
      <w:r w:rsidRPr="00085CAF">
        <w:rPr>
          <w:color w:val="auto"/>
        </w:rPr>
        <w:t xml:space="preserve"> </w:t>
      </w:r>
      <w:r w:rsidR="00B74BBD" w:rsidRPr="00085CAF">
        <w:rPr>
          <w:color w:val="auto"/>
        </w:rPr>
        <w:t>Atender às determinações regulares emitidas pelo fiscal do contrato ou autoridade superior (art. 137, II);</w:t>
      </w:r>
    </w:p>
    <w:p w14:paraId="3FAF9FFC" w14:textId="77777777" w:rsidR="00B74BBD" w:rsidRPr="00085CAF" w:rsidRDefault="00B74BBD" w:rsidP="00F62DFA">
      <w:pPr>
        <w:ind w:left="567" w:firstLine="11"/>
        <w:rPr>
          <w:color w:val="auto"/>
        </w:rPr>
      </w:pPr>
      <w:r w:rsidRPr="00085CAF">
        <w:rPr>
          <w:color w:val="auto"/>
        </w:rPr>
        <w:t>11.1.3. 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w:t>
      </w:r>
    </w:p>
    <w:p w14:paraId="4F995CCA" w14:textId="1F905231" w:rsidR="00B74BBD" w:rsidRPr="00085CAF" w:rsidRDefault="00B74BBD" w:rsidP="00F62DFA">
      <w:pPr>
        <w:ind w:left="567" w:firstLine="11"/>
        <w:rPr>
          <w:color w:val="auto"/>
        </w:rPr>
      </w:pPr>
      <w:r w:rsidRPr="00085CAF">
        <w:rPr>
          <w:color w:val="auto"/>
        </w:rPr>
        <w:t>11.1.4.</w:t>
      </w:r>
      <w:r w:rsidR="00F62DFA" w:rsidRPr="00085CAF">
        <w:rPr>
          <w:color w:val="auto"/>
        </w:rPr>
        <w:t xml:space="preserve"> </w:t>
      </w:r>
      <w:r w:rsidRPr="00085CAF">
        <w:rPr>
          <w:color w:val="auto"/>
        </w:rPr>
        <w:t>Reparar, corrigir, remover, reconstruir ou substituir, às suas expensas, no total ou em parte, no prazo fixado pelo fiscal do contrato, os serviços nos quais se verificarem vícios, defeitos ou incorreções resultantes da execução ou dos materiais empregados;</w:t>
      </w:r>
    </w:p>
    <w:p w14:paraId="49898DD8" w14:textId="6F199725" w:rsidR="00B74BBD" w:rsidRPr="00085CAF" w:rsidRDefault="00B74BBD" w:rsidP="00F62DFA">
      <w:pPr>
        <w:ind w:left="567" w:firstLine="11"/>
        <w:rPr>
          <w:color w:val="auto"/>
        </w:rPr>
      </w:pPr>
      <w:r w:rsidRPr="00085CAF">
        <w:rPr>
          <w:color w:val="auto"/>
        </w:rPr>
        <w:t>11.1.5.</w:t>
      </w:r>
      <w:r w:rsidR="00F62DFA" w:rsidRPr="00085CAF">
        <w:rPr>
          <w:color w:val="auto"/>
        </w:rPr>
        <w:t xml:space="preserve"> </w:t>
      </w:r>
      <w:r w:rsidRPr="00085CAF">
        <w:rPr>
          <w:color w:val="auto"/>
        </w:rPr>
        <w:t>Responsabilizar-se pelos vícios e danos decorrentes da execução do objeto, de acordo com o Código de Defesa do Consumidor (Lei nº 8.078</w:t>
      </w:r>
      <w:r w:rsidR="00F62DFA" w:rsidRPr="00085CAF">
        <w:rPr>
          <w:color w:val="auto"/>
        </w:rPr>
        <w:t>/</w:t>
      </w:r>
      <w:r w:rsidRPr="00085CAF">
        <w:rPr>
          <w:color w:val="auto"/>
        </w:rPr>
        <w:t>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3D1376DA" w14:textId="58D4FFAC" w:rsidR="00B74BBD" w:rsidRPr="00085CAF" w:rsidRDefault="00B74BBD" w:rsidP="00F62DFA">
      <w:pPr>
        <w:ind w:left="567" w:firstLine="11"/>
        <w:rPr>
          <w:color w:val="auto"/>
        </w:rPr>
      </w:pPr>
      <w:r w:rsidRPr="00085CAF">
        <w:rPr>
          <w:color w:val="auto"/>
        </w:rPr>
        <w:t>11.1.6.</w:t>
      </w:r>
      <w:r w:rsidR="00F62DFA" w:rsidRPr="00085CAF">
        <w:rPr>
          <w:color w:val="auto"/>
        </w:rPr>
        <w:t xml:space="preserve"> </w:t>
      </w:r>
      <w:r w:rsidRPr="00085CAF">
        <w:rPr>
          <w:color w:val="auto"/>
        </w:rPr>
        <w:t>Não contratar, durante a vigência do contrato, cônjuge, companheiro ou parente em linha reta, colateral ou por afinidade, até o terceiro grau, de dirigente do contratante ou do fiscal ou gestor do contrato, nos termos do artigo 48, parágrafo único, da Lei nº 14.133</w:t>
      </w:r>
      <w:r w:rsidR="00F62DFA" w:rsidRPr="00085CAF">
        <w:rPr>
          <w:color w:val="auto"/>
        </w:rPr>
        <w:t>/</w:t>
      </w:r>
      <w:r w:rsidRPr="00085CAF">
        <w:rPr>
          <w:color w:val="auto"/>
        </w:rPr>
        <w:t>2021;</w:t>
      </w:r>
    </w:p>
    <w:p w14:paraId="43EB848A" w14:textId="77777777" w:rsidR="00B22AD9" w:rsidRDefault="00B74BBD" w:rsidP="00F62DFA">
      <w:pPr>
        <w:ind w:left="567" w:firstLine="11"/>
        <w:rPr>
          <w:color w:val="auto"/>
        </w:rPr>
      </w:pPr>
      <w:r w:rsidRPr="00085CAF">
        <w:rPr>
          <w:color w:val="auto"/>
        </w:rPr>
        <w:t>11.1.7.</w:t>
      </w:r>
      <w:r w:rsidR="00F62DFA" w:rsidRPr="00085CAF">
        <w:rPr>
          <w:color w:val="auto"/>
        </w:rPr>
        <w:t xml:space="preserve"> </w:t>
      </w:r>
      <w:r w:rsidRPr="00085CAF">
        <w:rPr>
          <w:color w:val="auto"/>
        </w:rPr>
        <w:t xml:space="preserve">Quando não for possível a verificação da regularidade no Sistema de Cadastro de Fornecedores </w:t>
      </w:r>
      <w:r w:rsidR="006C194F" w:rsidRPr="00085CAF">
        <w:rPr>
          <w:color w:val="auto"/>
        </w:rPr>
        <w:t>-</w:t>
      </w:r>
      <w:r w:rsidRPr="00085CAF">
        <w:rPr>
          <w:color w:val="auto"/>
        </w:rPr>
        <w:t xml:space="preserve"> SICAF, o contratado deverá entregar ao setor responsável pela fiscalização do contrato, até o dia trinta do mês seguinte ao da prestação dos serviços, os seguintes documentos:</w:t>
      </w:r>
    </w:p>
    <w:p w14:paraId="257EB9DD" w14:textId="18332E4C" w:rsidR="00B22AD9" w:rsidRDefault="00B22AD9" w:rsidP="00B22AD9">
      <w:pPr>
        <w:ind w:left="1134" w:firstLine="11"/>
        <w:rPr>
          <w:color w:val="auto"/>
        </w:rPr>
      </w:pPr>
      <w:r>
        <w:rPr>
          <w:color w:val="auto"/>
        </w:rPr>
        <w:t>11.1.7.1.</w:t>
      </w:r>
      <w:r w:rsidR="00B74BBD" w:rsidRPr="00085CAF">
        <w:rPr>
          <w:color w:val="auto"/>
        </w:rPr>
        <w:t xml:space="preserve"> prova de regularidade relativa à Seguridade Social;</w:t>
      </w:r>
    </w:p>
    <w:p w14:paraId="031DD0A4" w14:textId="28B86437" w:rsidR="00B22AD9" w:rsidRDefault="00B22AD9" w:rsidP="00B22AD9">
      <w:pPr>
        <w:ind w:left="1134" w:firstLine="11"/>
        <w:rPr>
          <w:color w:val="auto"/>
        </w:rPr>
      </w:pPr>
      <w:r>
        <w:rPr>
          <w:color w:val="auto"/>
        </w:rPr>
        <w:t>11.1.7.</w:t>
      </w:r>
      <w:r w:rsidR="00B74BBD" w:rsidRPr="00085CAF">
        <w:rPr>
          <w:color w:val="auto"/>
        </w:rPr>
        <w:t>2</w:t>
      </w:r>
      <w:r>
        <w:rPr>
          <w:color w:val="auto"/>
        </w:rPr>
        <w:t>.</w:t>
      </w:r>
      <w:r w:rsidR="00B74BBD" w:rsidRPr="00085CAF">
        <w:rPr>
          <w:color w:val="auto"/>
        </w:rPr>
        <w:t xml:space="preserve"> certidão conjunta relativa aos tributos federais e à Dívida Ativa da União;</w:t>
      </w:r>
    </w:p>
    <w:p w14:paraId="6637AB1B" w14:textId="45621C6F" w:rsidR="00B22AD9" w:rsidRDefault="00B22AD9" w:rsidP="00B22AD9">
      <w:pPr>
        <w:ind w:left="1134" w:firstLine="11"/>
        <w:rPr>
          <w:color w:val="auto"/>
        </w:rPr>
      </w:pPr>
      <w:r>
        <w:rPr>
          <w:color w:val="auto"/>
        </w:rPr>
        <w:t>11.1.7.</w:t>
      </w:r>
      <w:r w:rsidR="00B74BBD" w:rsidRPr="00085CAF">
        <w:rPr>
          <w:color w:val="auto"/>
        </w:rPr>
        <w:t>3</w:t>
      </w:r>
      <w:r>
        <w:rPr>
          <w:color w:val="auto"/>
        </w:rPr>
        <w:t>.</w:t>
      </w:r>
      <w:r w:rsidR="00B74BBD" w:rsidRPr="00085CAF">
        <w:rPr>
          <w:color w:val="auto"/>
        </w:rPr>
        <w:t xml:space="preserve"> certidões que comprovem a regularidade perante a Fazenda Municipal ou Distrital do domicílio ou sede do contratado;</w:t>
      </w:r>
    </w:p>
    <w:p w14:paraId="71EBCB95" w14:textId="2069B601" w:rsidR="00B22AD9" w:rsidRDefault="00B22AD9" w:rsidP="00B22AD9">
      <w:pPr>
        <w:ind w:left="1134" w:firstLine="11"/>
        <w:rPr>
          <w:color w:val="auto"/>
        </w:rPr>
      </w:pPr>
      <w:r>
        <w:rPr>
          <w:color w:val="auto"/>
        </w:rPr>
        <w:t>11.1.7.</w:t>
      </w:r>
      <w:r w:rsidR="00B74BBD" w:rsidRPr="00085CAF">
        <w:rPr>
          <w:color w:val="auto"/>
        </w:rPr>
        <w:t>4</w:t>
      </w:r>
      <w:r>
        <w:rPr>
          <w:color w:val="auto"/>
        </w:rPr>
        <w:t>.</w:t>
      </w:r>
      <w:r w:rsidR="00B74BBD" w:rsidRPr="00085CAF">
        <w:rPr>
          <w:color w:val="auto"/>
        </w:rPr>
        <w:t xml:space="preserve"> Certidão de Regularidade do FGTS </w:t>
      </w:r>
      <w:r w:rsidR="006C194F" w:rsidRPr="00085CAF">
        <w:rPr>
          <w:color w:val="auto"/>
        </w:rPr>
        <w:t>-</w:t>
      </w:r>
      <w:r w:rsidR="00B74BBD" w:rsidRPr="00085CAF">
        <w:rPr>
          <w:color w:val="auto"/>
        </w:rPr>
        <w:t xml:space="preserve"> CRF; e</w:t>
      </w:r>
    </w:p>
    <w:p w14:paraId="2EC36BCD" w14:textId="2062F9A8" w:rsidR="00B74BBD" w:rsidRPr="00085CAF" w:rsidRDefault="00B22AD9" w:rsidP="00B22AD9">
      <w:pPr>
        <w:ind w:left="1134" w:firstLine="11"/>
        <w:rPr>
          <w:color w:val="auto"/>
        </w:rPr>
      </w:pPr>
      <w:r>
        <w:rPr>
          <w:color w:val="auto"/>
        </w:rPr>
        <w:t>11.1.7.</w:t>
      </w:r>
      <w:r w:rsidR="00B74BBD" w:rsidRPr="00085CAF">
        <w:rPr>
          <w:color w:val="auto"/>
        </w:rPr>
        <w:t>5</w:t>
      </w:r>
      <w:r>
        <w:rPr>
          <w:color w:val="auto"/>
        </w:rPr>
        <w:t>.</w:t>
      </w:r>
      <w:r w:rsidR="00B74BBD" w:rsidRPr="00085CAF">
        <w:rPr>
          <w:color w:val="auto"/>
        </w:rPr>
        <w:t xml:space="preserve"> Certidão Negativa de Débitos Trabalhistas </w:t>
      </w:r>
      <w:r>
        <w:rPr>
          <w:color w:val="auto"/>
        </w:rPr>
        <w:t>-</w:t>
      </w:r>
      <w:r w:rsidR="00B74BBD" w:rsidRPr="00085CAF">
        <w:rPr>
          <w:color w:val="auto"/>
        </w:rPr>
        <w:t xml:space="preserve"> CNDT</w:t>
      </w:r>
      <w:r>
        <w:rPr>
          <w:color w:val="auto"/>
        </w:rPr>
        <w:t>.</w:t>
      </w:r>
    </w:p>
    <w:p w14:paraId="1A0B72D0" w14:textId="4A979B15" w:rsidR="00B74BBD" w:rsidRPr="00085CAF" w:rsidRDefault="00B74BBD" w:rsidP="00F62DFA">
      <w:pPr>
        <w:ind w:left="567" w:firstLine="11"/>
        <w:rPr>
          <w:color w:val="auto"/>
        </w:rPr>
      </w:pPr>
      <w:r w:rsidRPr="00085CAF">
        <w:rPr>
          <w:color w:val="auto"/>
        </w:rPr>
        <w:t>11.1.8.</w:t>
      </w:r>
      <w:r w:rsidR="00F62DFA" w:rsidRPr="00085CAF">
        <w:rPr>
          <w:color w:val="auto"/>
        </w:rPr>
        <w:t xml:space="preserve"> </w:t>
      </w:r>
      <w:r w:rsidRPr="00085CAF">
        <w:rPr>
          <w:color w:val="auto"/>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44405926" w14:textId="44F362B3" w:rsidR="00B74BBD" w:rsidRPr="00085CAF" w:rsidRDefault="00B74BBD" w:rsidP="00F62DFA">
      <w:pPr>
        <w:ind w:left="567" w:firstLine="11"/>
        <w:rPr>
          <w:color w:val="auto"/>
        </w:rPr>
      </w:pPr>
      <w:r w:rsidRPr="00085CAF">
        <w:rPr>
          <w:color w:val="auto"/>
        </w:rPr>
        <w:t>11.1.9.</w:t>
      </w:r>
      <w:r w:rsidR="00F62DFA" w:rsidRPr="00085CAF">
        <w:rPr>
          <w:color w:val="auto"/>
        </w:rPr>
        <w:t xml:space="preserve"> </w:t>
      </w:r>
      <w:r w:rsidRPr="00085CAF">
        <w:rPr>
          <w:color w:val="auto"/>
        </w:rPr>
        <w:t>Comunicar ao Fiscal do contrato, no prazo de 24 (vinte e quatro) horas, qualquer ocorrência anormal ou acidente que se verifique no local dos serviços.</w:t>
      </w:r>
    </w:p>
    <w:p w14:paraId="73A8DA7F" w14:textId="77777777" w:rsidR="00B74BBD" w:rsidRPr="00085CAF" w:rsidRDefault="00B74BBD" w:rsidP="00F62DFA">
      <w:pPr>
        <w:ind w:left="567" w:firstLine="11"/>
        <w:rPr>
          <w:color w:val="auto"/>
        </w:rPr>
      </w:pPr>
      <w:r w:rsidRPr="00085CAF">
        <w:rPr>
          <w:color w:val="auto"/>
        </w:rPr>
        <w:t>11.1.10. Prestar todo esclarecimento ou informação solicitada pelo Contratante ou por seus prepostos, garantindo-lhes o acesso, a qualquer tempo, ao local dos trabalhos, bem como aos documentos relativos à execução do empreendimento.</w:t>
      </w:r>
    </w:p>
    <w:p w14:paraId="2FD33638" w14:textId="77777777" w:rsidR="00B74BBD" w:rsidRPr="00085CAF" w:rsidRDefault="00B74BBD" w:rsidP="00F62DFA">
      <w:pPr>
        <w:ind w:left="567" w:firstLine="11"/>
        <w:rPr>
          <w:color w:val="auto"/>
        </w:rPr>
      </w:pPr>
      <w:r w:rsidRPr="00085CAF">
        <w:rPr>
          <w:color w:val="auto"/>
        </w:rPr>
        <w:t>11.1.11. Paralisar, por determinação do Contratante, qualquer atividade que não esteja sendo executada de acordo com a boa técnica ou que ponha em risco a segurança de pessoas ou bens de terceiros.</w:t>
      </w:r>
    </w:p>
    <w:p w14:paraId="54D3D464" w14:textId="77777777" w:rsidR="00B74BBD" w:rsidRPr="00085CAF" w:rsidRDefault="00B74BBD" w:rsidP="00F62DFA">
      <w:pPr>
        <w:ind w:left="567" w:firstLine="11"/>
        <w:rPr>
          <w:color w:val="auto"/>
        </w:rPr>
      </w:pPr>
      <w:r w:rsidRPr="00085CAF">
        <w:rPr>
          <w:color w:val="auto"/>
        </w:rPr>
        <w:t>11.1.12. Promover a guarda, manutenção e vigilância de materiais, ferramentas, e tudo o que for necessário à execução do objeto, durante a vigência do contrato.</w:t>
      </w:r>
    </w:p>
    <w:p w14:paraId="5D87D632" w14:textId="77777777" w:rsidR="00B74BBD" w:rsidRPr="00085CAF" w:rsidRDefault="00B74BBD" w:rsidP="00F62DFA">
      <w:pPr>
        <w:ind w:left="567" w:firstLine="11"/>
        <w:rPr>
          <w:color w:val="auto"/>
        </w:rPr>
      </w:pPr>
      <w:r w:rsidRPr="00085CAF">
        <w:rPr>
          <w:color w:val="auto"/>
        </w:rPr>
        <w:t>11.1.13. Conduzir os trabalhos com estrita observância às normas da legislação pertinente, cumprindo as determinações dos Poderes Públicos, mantendo sempre limpo o local dos serviços e nas melhores condições de segurança, higiene e disciplina.</w:t>
      </w:r>
    </w:p>
    <w:p w14:paraId="3F311C26" w14:textId="77777777" w:rsidR="00B74BBD" w:rsidRPr="00085CAF" w:rsidRDefault="00B74BBD" w:rsidP="00F62DFA">
      <w:pPr>
        <w:ind w:left="567" w:firstLine="11"/>
        <w:rPr>
          <w:color w:val="auto"/>
        </w:rPr>
      </w:pPr>
      <w:r w:rsidRPr="00085CAF">
        <w:rPr>
          <w:color w:val="auto"/>
        </w:rPr>
        <w:t>11.1.14. Submeter previamente, por escrito, ao Contratante, para análise e aprovação, quaisquer mudanças nos métodos executivos que fujam às especificações do memorial descritivo ou instrumento congênere.</w:t>
      </w:r>
    </w:p>
    <w:p w14:paraId="5A11AB6E" w14:textId="77777777" w:rsidR="00B74BBD" w:rsidRPr="00085CAF" w:rsidRDefault="00B74BBD" w:rsidP="00F62DFA">
      <w:pPr>
        <w:ind w:left="567" w:firstLine="11"/>
        <w:rPr>
          <w:color w:val="auto"/>
        </w:rPr>
      </w:pPr>
      <w:r w:rsidRPr="00085CAF">
        <w:rPr>
          <w:color w:val="auto"/>
        </w:rPr>
        <w:t>11.1.15. Não permitir a utilização de qualquer trabalho do menor de dezesseis anos, exceto na condição de aprendiz para os maiores de quatorze anos, nem permitir a utilização do trabalho do menor de dezoito anos em trabalho noturno, perigoso ou insalubre;</w:t>
      </w:r>
    </w:p>
    <w:p w14:paraId="72EA7BB1" w14:textId="340C402F" w:rsidR="00B74BBD" w:rsidRPr="00085CAF" w:rsidRDefault="00B74BBD" w:rsidP="00F62DFA">
      <w:pPr>
        <w:ind w:left="567" w:firstLine="11"/>
        <w:rPr>
          <w:color w:val="auto"/>
        </w:rPr>
      </w:pPr>
      <w:r w:rsidRPr="00085CAF">
        <w:rPr>
          <w:color w:val="auto"/>
        </w:rPr>
        <w:t>11.1.16. Manter durante toda a vigência do contrato, em compatibilidade com as obrigações assumidas, todas as condições exigidas para habilitação na licitação;</w:t>
      </w:r>
    </w:p>
    <w:p w14:paraId="28982240" w14:textId="77777777" w:rsidR="00B74BBD" w:rsidRPr="00085CAF" w:rsidRDefault="00B74BBD" w:rsidP="00F62DFA">
      <w:pPr>
        <w:ind w:left="567" w:firstLine="11"/>
        <w:rPr>
          <w:color w:val="auto"/>
        </w:rPr>
      </w:pPr>
      <w:r w:rsidRPr="00085CAF">
        <w:rPr>
          <w:color w:val="auto"/>
        </w:rPr>
        <w:t>11.1.17. Cumprir, durante todo o período de execução do contrato, a reserva de cargos prevista em lei para pessoa com deficiência, para reabilitado da Previdência Social ou para aprendiz, bem como as reservas de cargos previstas na legislação (art. 116);</w:t>
      </w:r>
    </w:p>
    <w:p w14:paraId="6F66A8EB" w14:textId="77777777" w:rsidR="00B74BBD" w:rsidRPr="00085CAF" w:rsidRDefault="00B74BBD" w:rsidP="00F62DFA">
      <w:pPr>
        <w:ind w:left="567" w:firstLine="11"/>
        <w:rPr>
          <w:color w:val="auto"/>
        </w:rPr>
      </w:pPr>
      <w:r w:rsidRPr="00085CAF">
        <w:rPr>
          <w:color w:val="auto"/>
        </w:rPr>
        <w:t>11.1.18. Comprovar a reserva de cargos a que se refere a cláusula acima, no prazo fixado pelo fiscal do contrato, com a indicação dos empregados que preencheram as referidas vagas (art. 116, parágrafo único);</w:t>
      </w:r>
    </w:p>
    <w:p w14:paraId="506B3E00" w14:textId="77777777" w:rsidR="00B74BBD" w:rsidRPr="00085CAF" w:rsidRDefault="00B74BBD" w:rsidP="00F62DFA">
      <w:pPr>
        <w:ind w:left="567" w:firstLine="11"/>
        <w:rPr>
          <w:color w:val="auto"/>
        </w:rPr>
      </w:pPr>
      <w:r w:rsidRPr="00085CAF">
        <w:rPr>
          <w:color w:val="auto"/>
        </w:rPr>
        <w:t>11.1.19. Guardar sigilo sobre todas as informações obtidas em decorrência do cumprimento do contrato;</w:t>
      </w:r>
    </w:p>
    <w:p w14:paraId="3D365EF1" w14:textId="2E480D2A" w:rsidR="00B74BBD" w:rsidRPr="00085CAF" w:rsidRDefault="00B74BBD" w:rsidP="00F62DFA">
      <w:pPr>
        <w:ind w:left="567" w:firstLine="11"/>
        <w:rPr>
          <w:color w:val="auto"/>
        </w:rPr>
      </w:pPr>
      <w:r w:rsidRPr="00085CAF">
        <w:rPr>
          <w:color w:val="auto"/>
        </w:rPr>
        <w:t>11.1.20.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w:t>
      </w:r>
      <w:r w:rsidR="005827AB" w:rsidRPr="00085CAF">
        <w:rPr>
          <w:color w:val="auto"/>
        </w:rPr>
        <w:t>/</w:t>
      </w:r>
      <w:r w:rsidRPr="00085CAF">
        <w:rPr>
          <w:color w:val="auto"/>
        </w:rPr>
        <w:t>2021;</w:t>
      </w:r>
    </w:p>
    <w:p w14:paraId="69E50E54" w14:textId="71CE3A92" w:rsidR="00B74BBD" w:rsidRPr="00085CAF" w:rsidRDefault="00B74BBD" w:rsidP="00F62DFA">
      <w:pPr>
        <w:ind w:left="567" w:firstLine="11"/>
        <w:rPr>
          <w:color w:val="auto"/>
        </w:rPr>
      </w:pPr>
      <w:r w:rsidRPr="00085CAF">
        <w:rPr>
          <w:color w:val="auto"/>
        </w:rPr>
        <w:t>11.1.21. Cumprir, além dos postulados legais vigentes de âmbito federal, estadual ou municipal, as normas de segurança do Contratante</w:t>
      </w:r>
      <w:r w:rsidR="00F62DFA" w:rsidRPr="00085CAF">
        <w:rPr>
          <w:color w:val="auto"/>
        </w:rPr>
        <w:t>.</w:t>
      </w:r>
    </w:p>
    <w:p w14:paraId="391DF5CC" w14:textId="77777777" w:rsidR="00B74BBD" w:rsidRPr="00085CAF" w:rsidRDefault="00B74BBD" w:rsidP="00AD28CA">
      <w:pPr>
        <w:rPr>
          <w:color w:val="auto"/>
        </w:rPr>
      </w:pPr>
    </w:p>
    <w:tbl>
      <w:tblPr>
        <w:tblW w:w="9645" w:type="dxa"/>
        <w:tblLayout w:type="fixed"/>
        <w:tblLook w:val="04A0" w:firstRow="1" w:lastRow="0" w:firstColumn="1" w:lastColumn="0" w:noHBand="0" w:noVBand="1"/>
      </w:tblPr>
      <w:tblGrid>
        <w:gridCol w:w="9645"/>
      </w:tblGrid>
      <w:tr w:rsidR="00707329" w:rsidRPr="00085CAF" w14:paraId="2DBDF243" w14:textId="77777777" w:rsidTr="00B74BBD">
        <w:tc>
          <w:tcPr>
            <w:tcW w:w="9639" w:type="dxa"/>
            <w:shd w:val="clear" w:color="auto" w:fill="000000" w:themeFill="text1"/>
            <w:hideMark/>
          </w:tcPr>
          <w:p w14:paraId="4D6B703F" w14:textId="77777777" w:rsidR="00B74BBD" w:rsidRPr="00085CAF" w:rsidRDefault="00B74BBD" w:rsidP="00AD28CA">
            <w:pPr>
              <w:ind w:right="-15"/>
              <w:rPr>
                <w:b/>
                <w:color w:val="auto"/>
              </w:rPr>
            </w:pPr>
            <w:r w:rsidRPr="00085CAF">
              <w:rPr>
                <w:b/>
                <w:color w:val="auto"/>
              </w:rPr>
              <w:t>12. Alteração subjetiva</w:t>
            </w:r>
          </w:p>
        </w:tc>
      </w:tr>
    </w:tbl>
    <w:p w14:paraId="6B03B1DB" w14:textId="77777777" w:rsidR="00B74BBD" w:rsidRPr="00085CAF" w:rsidRDefault="00B74BBD" w:rsidP="00AD28CA">
      <w:pPr>
        <w:rPr>
          <w:color w:val="auto"/>
        </w:rPr>
      </w:pPr>
    </w:p>
    <w:p w14:paraId="07CAFD46" w14:textId="77777777" w:rsidR="00B74BBD" w:rsidRPr="00085CAF" w:rsidRDefault="00B74BBD" w:rsidP="00AD28CA">
      <w:pPr>
        <w:rPr>
          <w:color w:val="auto"/>
        </w:rPr>
      </w:pPr>
      <w:r w:rsidRPr="00085CAF">
        <w:rPr>
          <w:color w:val="auto"/>
        </w:rPr>
        <w:t>12.1.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11630A53" w14:textId="77777777" w:rsidR="00B74BBD" w:rsidRPr="00085CAF" w:rsidRDefault="00B74BBD" w:rsidP="00AD28CA">
      <w:pPr>
        <w:rPr>
          <w:color w:val="auto"/>
        </w:rPr>
      </w:pPr>
    </w:p>
    <w:tbl>
      <w:tblPr>
        <w:tblW w:w="9645" w:type="dxa"/>
        <w:tblLayout w:type="fixed"/>
        <w:tblLook w:val="04A0" w:firstRow="1" w:lastRow="0" w:firstColumn="1" w:lastColumn="0" w:noHBand="0" w:noVBand="1"/>
      </w:tblPr>
      <w:tblGrid>
        <w:gridCol w:w="9645"/>
      </w:tblGrid>
      <w:tr w:rsidR="00707329" w:rsidRPr="00085CAF" w14:paraId="2590D2F5" w14:textId="77777777" w:rsidTr="00707329">
        <w:tc>
          <w:tcPr>
            <w:tcW w:w="9645" w:type="dxa"/>
            <w:shd w:val="clear" w:color="auto" w:fill="000000" w:themeFill="text1"/>
            <w:hideMark/>
          </w:tcPr>
          <w:p w14:paraId="69A622C5" w14:textId="77777777" w:rsidR="00B74BBD" w:rsidRPr="00085CAF" w:rsidRDefault="00B74BBD" w:rsidP="00AD28CA">
            <w:pPr>
              <w:ind w:right="-15"/>
              <w:rPr>
                <w:b/>
                <w:color w:val="auto"/>
              </w:rPr>
            </w:pPr>
            <w:r w:rsidRPr="00085CAF">
              <w:rPr>
                <w:b/>
                <w:color w:val="auto"/>
              </w:rPr>
              <w:t>13. Pagamento</w:t>
            </w:r>
          </w:p>
        </w:tc>
      </w:tr>
    </w:tbl>
    <w:p w14:paraId="3FF9D05A" w14:textId="77777777" w:rsidR="00B74BBD" w:rsidRPr="00085CAF" w:rsidRDefault="00B74BBD" w:rsidP="00AD28CA">
      <w:pPr>
        <w:ind w:right="-15"/>
        <w:rPr>
          <w:color w:val="auto"/>
        </w:rPr>
      </w:pPr>
    </w:p>
    <w:p w14:paraId="6DBAF43E" w14:textId="3A2F48FE" w:rsidR="00B74BBD" w:rsidRPr="00085CAF" w:rsidRDefault="00B74BBD" w:rsidP="00AD28CA">
      <w:pPr>
        <w:rPr>
          <w:color w:val="auto"/>
          <w:lang w:eastAsia="en-US"/>
        </w:rPr>
      </w:pPr>
      <w:r w:rsidRPr="00085CAF">
        <w:rPr>
          <w:color w:val="auto"/>
          <w:lang w:eastAsia="en-US"/>
        </w:rPr>
        <w:t>1</w:t>
      </w:r>
      <w:r w:rsidR="00F62DFA" w:rsidRPr="00085CAF">
        <w:rPr>
          <w:color w:val="auto"/>
          <w:lang w:eastAsia="en-US"/>
        </w:rPr>
        <w:t>3</w:t>
      </w:r>
      <w:r w:rsidRPr="00085CAF">
        <w:rPr>
          <w:color w:val="auto"/>
          <w:lang w:eastAsia="en-US"/>
        </w:rPr>
        <w:t>.1. A Nota Fiscal deverá ser apresentada pela contratada em Brasília - DF, mediante ordem bancária, que será creditada em conta corrente no Banco ou boleto bancário, no prazo de até 10 (dez) dias corridos, contados da apresentação dos documentos.</w:t>
      </w:r>
    </w:p>
    <w:p w14:paraId="3838EFC7" w14:textId="09DBA7D4" w:rsidR="00B74BBD" w:rsidRPr="00085CAF" w:rsidRDefault="00B74BBD" w:rsidP="00F62DFA">
      <w:pPr>
        <w:ind w:left="567"/>
        <w:rPr>
          <w:color w:val="auto"/>
          <w:lang w:eastAsia="en-US"/>
        </w:rPr>
      </w:pPr>
      <w:r w:rsidRPr="00085CAF">
        <w:rPr>
          <w:color w:val="auto"/>
          <w:lang w:eastAsia="en-US"/>
        </w:rPr>
        <w:t>1</w:t>
      </w:r>
      <w:r w:rsidR="00F62DFA" w:rsidRPr="00085CAF">
        <w:rPr>
          <w:color w:val="auto"/>
          <w:lang w:eastAsia="en-US"/>
        </w:rPr>
        <w:t>3</w:t>
      </w:r>
      <w:r w:rsidRPr="00085CAF">
        <w:rPr>
          <w:color w:val="auto"/>
          <w:lang w:eastAsia="en-US"/>
        </w:rPr>
        <w:t>.</w:t>
      </w:r>
      <w:r w:rsidR="00085CAF" w:rsidRPr="00085CAF">
        <w:rPr>
          <w:color w:val="auto"/>
          <w:lang w:eastAsia="en-US"/>
        </w:rPr>
        <w:t>1</w:t>
      </w:r>
      <w:r w:rsidRPr="00085CAF">
        <w:rPr>
          <w:color w:val="auto"/>
          <w:lang w:eastAsia="en-US"/>
        </w:rPr>
        <w:t xml:space="preserve">.1. Os pagamentos decorrentes de despesas cujos valores não ultrapassem o limite </w:t>
      </w:r>
      <w:r w:rsidRPr="00085CAF">
        <w:rPr>
          <w:color w:val="auto"/>
        </w:rPr>
        <w:t>de que trata o inciso II do art. 75 da Lei nº 14.133/2021</w:t>
      </w:r>
      <w:r w:rsidRPr="00085CAF">
        <w:rPr>
          <w:color w:val="auto"/>
          <w:lang w:eastAsia="en-US"/>
        </w:rPr>
        <w:t>, deverão ser efetuados no prazo de até 5 (cinco) dias úteis, contados da data da apresentação da Nota Fiscal, nos termos da Instrução Normativa SEGES/ME nº 77, de 4 de novembro de 2022.</w:t>
      </w:r>
    </w:p>
    <w:p w14:paraId="7B536581" w14:textId="77777777" w:rsidR="00B74BBD" w:rsidRPr="00085CAF" w:rsidRDefault="00B74BBD" w:rsidP="00AD28CA">
      <w:pPr>
        <w:rPr>
          <w:color w:val="auto"/>
        </w:rPr>
      </w:pPr>
    </w:p>
    <w:p w14:paraId="4969F941" w14:textId="23DBBA2C" w:rsidR="00B74BBD" w:rsidRPr="00085CAF" w:rsidRDefault="00B74BBD" w:rsidP="00AD28CA">
      <w:pPr>
        <w:rPr>
          <w:color w:val="auto"/>
        </w:rPr>
      </w:pPr>
      <w:r w:rsidRPr="00085CAF">
        <w:rPr>
          <w:color w:val="auto"/>
        </w:rPr>
        <w:t>1</w:t>
      </w:r>
      <w:r w:rsidR="00F62DFA" w:rsidRPr="00085CAF">
        <w:rPr>
          <w:color w:val="auto"/>
        </w:rPr>
        <w:t>3</w:t>
      </w:r>
      <w:r w:rsidRPr="00085CAF">
        <w:rPr>
          <w:color w:val="auto"/>
        </w:rPr>
        <w:t>.2. Considera-se ocorrido o recebimento da nota fiscal ou fatura no momento em que o órgão contratante atestar a execução do objeto do contrato.</w:t>
      </w:r>
    </w:p>
    <w:p w14:paraId="018C01F7" w14:textId="77777777" w:rsidR="00B74BBD" w:rsidRPr="00085CAF" w:rsidRDefault="00B74BBD" w:rsidP="00AD28CA">
      <w:pPr>
        <w:rPr>
          <w:color w:val="auto"/>
        </w:rPr>
      </w:pPr>
    </w:p>
    <w:p w14:paraId="733421EA" w14:textId="7780D95A" w:rsidR="00B74BBD" w:rsidRPr="00085CAF" w:rsidRDefault="00B74BBD" w:rsidP="00AD28CA">
      <w:pPr>
        <w:rPr>
          <w:color w:val="auto"/>
        </w:rPr>
      </w:pPr>
      <w:r w:rsidRPr="00085CAF">
        <w:rPr>
          <w:color w:val="auto"/>
        </w:rPr>
        <w:t>1</w:t>
      </w:r>
      <w:r w:rsidR="00F62DFA" w:rsidRPr="00085CAF">
        <w:rPr>
          <w:color w:val="auto"/>
        </w:rPr>
        <w:t>3</w:t>
      </w:r>
      <w:r w:rsidRPr="00085CAF">
        <w:rPr>
          <w:color w:val="auto"/>
        </w:rPr>
        <w:t xml:space="preserve">.3. A Nota Fiscal ou Fatura deverá ser obrigatoriamente acompanhada da comprovação da regularidade fiscal, constatada por meio de consulta on-line ao </w:t>
      </w:r>
      <w:proofErr w:type="spellStart"/>
      <w:r w:rsidRPr="00085CAF">
        <w:rPr>
          <w:color w:val="auto"/>
        </w:rPr>
        <w:t>Sicaf</w:t>
      </w:r>
      <w:proofErr w:type="spellEnd"/>
      <w:r w:rsidRPr="00085CAF">
        <w:rPr>
          <w:color w:val="auto"/>
        </w:rPr>
        <w:t xml:space="preserve"> ou, na impossibilidade de acesso ao referido Sistema, mediante consulta aos sítios eletrônicos oficiais.</w:t>
      </w:r>
    </w:p>
    <w:p w14:paraId="32060F43" w14:textId="77777777" w:rsidR="00B74BBD" w:rsidRPr="00085CAF" w:rsidRDefault="00B74BBD" w:rsidP="00AD28CA">
      <w:pPr>
        <w:rPr>
          <w:color w:val="auto"/>
        </w:rPr>
      </w:pPr>
    </w:p>
    <w:p w14:paraId="2D844918" w14:textId="3EC0A8DA" w:rsidR="00B74BBD" w:rsidRPr="00085CAF" w:rsidRDefault="00B74BBD" w:rsidP="00AD28CA">
      <w:pPr>
        <w:rPr>
          <w:color w:val="auto"/>
        </w:rPr>
      </w:pPr>
      <w:r w:rsidRPr="00085CAF">
        <w:rPr>
          <w:color w:val="auto"/>
        </w:rPr>
        <w:t>1</w:t>
      </w:r>
      <w:r w:rsidR="00F62DFA" w:rsidRPr="00085CAF">
        <w:rPr>
          <w:color w:val="auto"/>
        </w:rPr>
        <w:t>3</w:t>
      </w:r>
      <w:r w:rsidRPr="00085CAF">
        <w:rPr>
          <w:color w:val="auto"/>
        </w:rPr>
        <w:t>.4. Constatando-se, junto ao SICAF, a situação de irregularidade do fornecedor contratado, deverão ser tomadas as providências previstas no do art. 31 da Instrução Normativa nº 3, de 26 de abril de 2018.</w:t>
      </w:r>
    </w:p>
    <w:p w14:paraId="46F4E9B2" w14:textId="77777777" w:rsidR="00B74BBD" w:rsidRPr="00085CAF" w:rsidRDefault="00B74BBD" w:rsidP="00AD28CA">
      <w:pPr>
        <w:rPr>
          <w:color w:val="auto"/>
        </w:rPr>
      </w:pPr>
    </w:p>
    <w:p w14:paraId="3CB6328C" w14:textId="159E8413" w:rsidR="00B74BBD" w:rsidRPr="00085CAF" w:rsidRDefault="00B74BBD" w:rsidP="00AD28CA">
      <w:pPr>
        <w:rPr>
          <w:color w:val="auto"/>
        </w:rPr>
      </w:pPr>
      <w:r w:rsidRPr="00085CAF">
        <w:rPr>
          <w:color w:val="auto"/>
        </w:rPr>
        <w:t>1</w:t>
      </w:r>
      <w:r w:rsidR="00F62DFA" w:rsidRPr="00085CAF">
        <w:rPr>
          <w:color w:val="auto"/>
        </w:rPr>
        <w:t>3</w:t>
      </w:r>
      <w:r w:rsidRPr="00085CAF">
        <w:rPr>
          <w:color w:val="auto"/>
        </w:rPr>
        <w:t>.5. Verificadas quaisquer irregularidades que impeçam o pagamento, a Administração deverá notificar o fornecedor contratado para que regularize a sua situação, conforme dispõe o §2º do artigo 8º da Instrução Normativa SEGES/ME nº 77, de 4 de novembro de 2022.</w:t>
      </w:r>
    </w:p>
    <w:p w14:paraId="34BDF961" w14:textId="77777777" w:rsidR="00B74BBD" w:rsidRPr="00085CAF" w:rsidRDefault="00B74BBD" w:rsidP="00AD28CA">
      <w:pPr>
        <w:rPr>
          <w:color w:val="auto"/>
        </w:rPr>
      </w:pPr>
    </w:p>
    <w:p w14:paraId="7714D3E1" w14:textId="3BFFC2F1" w:rsidR="00B74BBD" w:rsidRPr="00085CAF" w:rsidRDefault="00B74BBD" w:rsidP="00AD28CA">
      <w:pPr>
        <w:rPr>
          <w:color w:val="auto"/>
        </w:rPr>
      </w:pPr>
      <w:r w:rsidRPr="00085CAF">
        <w:rPr>
          <w:color w:val="auto"/>
        </w:rPr>
        <w:t>1</w:t>
      </w:r>
      <w:r w:rsidR="00F62DFA" w:rsidRPr="00085CAF">
        <w:rPr>
          <w:color w:val="auto"/>
        </w:rPr>
        <w:t>3</w:t>
      </w:r>
      <w:r w:rsidRPr="00085CAF">
        <w:rPr>
          <w:color w:val="auto"/>
        </w:rPr>
        <w:t>.6. Será considerada data do pagamento o dia em que constar como emitida a ordem bancária para pagamento.</w:t>
      </w:r>
    </w:p>
    <w:p w14:paraId="7511502D" w14:textId="77777777" w:rsidR="00B74BBD" w:rsidRPr="00085CAF" w:rsidRDefault="00B74BBD" w:rsidP="00AD28CA">
      <w:pPr>
        <w:rPr>
          <w:color w:val="auto"/>
        </w:rPr>
      </w:pPr>
    </w:p>
    <w:p w14:paraId="343DCEDA" w14:textId="6B7967EE" w:rsidR="00B74BBD" w:rsidRPr="00085CAF" w:rsidRDefault="00B74BBD" w:rsidP="00AD28CA">
      <w:pPr>
        <w:rPr>
          <w:color w:val="auto"/>
        </w:rPr>
      </w:pPr>
      <w:r w:rsidRPr="00085CAF">
        <w:rPr>
          <w:color w:val="auto"/>
        </w:rPr>
        <w:t>1</w:t>
      </w:r>
      <w:r w:rsidR="00F62DFA" w:rsidRPr="00085CAF">
        <w:rPr>
          <w:color w:val="auto"/>
        </w:rPr>
        <w:t>3</w:t>
      </w:r>
      <w:r w:rsidRPr="00085CAF">
        <w:rPr>
          <w:color w:val="auto"/>
        </w:rPr>
        <w:t xml:space="preserve">.7. Antes de cada pagamento à contratada, será realizada consulta ao </w:t>
      </w:r>
      <w:proofErr w:type="spellStart"/>
      <w:r w:rsidRPr="00085CAF">
        <w:rPr>
          <w:color w:val="auto"/>
        </w:rPr>
        <w:t>Sicaf</w:t>
      </w:r>
      <w:proofErr w:type="spellEnd"/>
      <w:r w:rsidRPr="00085CAF">
        <w:rPr>
          <w:color w:val="auto"/>
        </w:rPr>
        <w:t xml:space="preserve"> para verificar a manutenção das condições de habilitação exigidas no edital.</w:t>
      </w:r>
    </w:p>
    <w:p w14:paraId="42354874" w14:textId="77777777" w:rsidR="00B74BBD" w:rsidRPr="00085CAF" w:rsidRDefault="00B74BBD" w:rsidP="00AD28CA">
      <w:pPr>
        <w:rPr>
          <w:color w:val="auto"/>
        </w:rPr>
      </w:pPr>
    </w:p>
    <w:p w14:paraId="11295A04" w14:textId="0FE03E5B" w:rsidR="00B74BBD" w:rsidRPr="00085CAF" w:rsidRDefault="00B74BBD" w:rsidP="00AD28CA">
      <w:pPr>
        <w:rPr>
          <w:color w:val="auto"/>
        </w:rPr>
      </w:pPr>
      <w:r w:rsidRPr="00085CAF">
        <w:rPr>
          <w:color w:val="auto"/>
        </w:rPr>
        <w:t>1</w:t>
      </w:r>
      <w:r w:rsidR="00F62DFA" w:rsidRPr="00085CAF">
        <w:rPr>
          <w:color w:val="auto"/>
        </w:rPr>
        <w:t>3</w:t>
      </w:r>
      <w:r w:rsidRPr="00085CAF">
        <w:rPr>
          <w:color w:val="auto"/>
        </w:rPr>
        <w:t>.8. 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7A6F170D" w14:textId="77777777" w:rsidR="00B74BBD" w:rsidRPr="00085CAF" w:rsidRDefault="00B74BBD" w:rsidP="00AD28CA">
      <w:pPr>
        <w:rPr>
          <w:color w:val="auto"/>
        </w:rPr>
      </w:pPr>
    </w:p>
    <w:p w14:paraId="12D4587E" w14:textId="2344A5D5" w:rsidR="00B74BBD" w:rsidRPr="00085CAF" w:rsidRDefault="00B74BBD" w:rsidP="00AD28CA">
      <w:pPr>
        <w:rPr>
          <w:color w:val="auto"/>
        </w:rPr>
      </w:pPr>
      <w:r w:rsidRPr="00085CAF">
        <w:rPr>
          <w:color w:val="auto"/>
        </w:rPr>
        <w:t>1</w:t>
      </w:r>
      <w:r w:rsidR="00F62DFA" w:rsidRPr="00085CAF">
        <w:rPr>
          <w:color w:val="auto"/>
        </w:rPr>
        <w:t>3</w:t>
      </w:r>
      <w:r w:rsidRPr="00085CAF">
        <w:rPr>
          <w:color w:val="auto"/>
        </w:rPr>
        <w:t xml:space="preserve">.9. Previamente à emissão de nota de empenho e a cada pagamento, a Administração deverá realizar consulta ao </w:t>
      </w:r>
      <w:proofErr w:type="spellStart"/>
      <w:r w:rsidRPr="00085CAF">
        <w:rPr>
          <w:color w:val="auto"/>
        </w:rPr>
        <w:t>Sicaf</w:t>
      </w:r>
      <w:proofErr w:type="spellEnd"/>
      <w:r w:rsidRPr="00085CAF">
        <w:rPr>
          <w:color w:val="auto"/>
        </w:rPr>
        <w:t xml:space="preserve">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7539C88" w14:textId="77777777" w:rsidR="00B74BBD" w:rsidRPr="00085CAF" w:rsidRDefault="00B74BBD" w:rsidP="00AD28CA">
      <w:pPr>
        <w:rPr>
          <w:color w:val="auto"/>
        </w:rPr>
      </w:pPr>
    </w:p>
    <w:p w14:paraId="5DA9078A" w14:textId="1556A1AC" w:rsidR="00B74BBD" w:rsidRPr="00085CAF" w:rsidRDefault="00B74BBD" w:rsidP="00AD28CA">
      <w:pPr>
        <w:rPr>
          <w:color w:val="auto"/>
        </w:rPr>
      </w:pPr>
      <w:r w:rsidRPr="00085CAF">
        <w:rPr>
          <w:color w:val="auto"/>
        </w:rPr>
        <w:t>1</w:t>
      </w:r>
      <w:r w:rsidR="00F62DFA" w:rsidRPr="00085CAF">
        <w:rPr>
          <w:color w:val="auto"/>
        </w:rPr>
        <w:t>3</w:t>
      </w:r>
      <w:r w:rsidRPr="00085CAF">
        <w:rPr>
          <w:color w:val="auto"/>
        </w:rPr>
        <w:t>.10.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389315F8" w14:textId="77777777" w:rsidR="00B74BBD" w:rsidRPr="00085CAF" w:rsidRDefault="00B74BBD" w:rsidP="00AD28CA">
      <w:pPr>
        <w:rPr>
          <w:color w:val="auto"/>
        </w:rPr>
      </w:pPr>
    </w:p>
    <w:p w14:paraId="7DBEA6F4" w14:textId="027BF31F" w:rsidR="00B74BBD" w:rsidRPr="00085CAF" w:rsidRDefault="00B74BBD" w:rsidP="00AD28CA">
      <w:pPr>
        <w:rPr>
          <w:color w:val="auto"/>
        </w:rPr>
      </w:pPr>
      <w:r w:rsidRPr="00085CAF">
        <w:rPr>
          <w:color w:val="auto"/>
        </w:rPr>
        <w:t>1</w:t>
      </w:r>
      <w:r w:rsidR="00F62DFA" w:rsidRPr="00085CAF">
        <w:rPr>
          <w:color w:val="auto"/>
        </w:rPr>
        <w:t>3</w:t>
      </w:r>
      <w:r w:rsidRPr="00085CAF">
        <w:rPr>
          <w:color w:val="auto"/>
        </w:rPr>
        <w:t>.11. Persistindo a irregularidade, a contratante deverá adotar as medidas necessárias à rescisão contratual nos autos do processo administrativo correspondente, assegurada à contratada a ampla defesa.</w:t>
      </w:r>
    </w:p>
    <w:p w14:paraId="1617D302" w14:textId="77777777" w:rsidR="00B74BBD" w:rsidRPr="00085CAF" w:rsidRDefault="00B74BBD" w:rsidP="00AD28CA">
      <w:pPr>
        <w:rPr>
          <w:color w:val="auto"/>
        </w:rPr>
      </w:pPr>
    </w:p>
    <w:p w14:paraId="2B06AAA7" w14:textId="467584E1" w:rsidR="00B74BBD" w:rsidRPr="00085CAF" w:rsidRDefault="00B74BBD" w:rsidP="00AD28CA">
      <w:pPr>
        <w:rPr>
          <w:color w:val="auto"/>
        </w:rPr>
      </w:pPr>
      <w:r w:rsidRPr="00085CAF">
        <w:rPr>
          <w:color w:val="auto"/>
        </w:rPr>
        <w:t>1</w:t>
      </w:r>
      <w:r w:rsidR="00F62DFA" w:rsidRPr="00085CAF">
        <w:rPr>
          <w:color w:val="auto"/>
        </w:rPr>
        <w:t>3</w:t>
      </w:r>
      <w:r w:rsidRPr="00085CAF">
        <w:rPr>
          <w:color w:val="auto"/>
        </w:rPr>
        <w:t xml:space="preserve">.12. Havendo a efetiva execução do objeto, os pagamentos serão realizados normalmente, até que se decida pela rescisão do contrato, caso a contratada não regularize sua situação junto ao </w:t>
      </w:r>
      <w:proofErr w:type="spellStart"/>
      <w:r w:rsidRPr="00085CAF">
        <w:rPr>
          <w:color w:val="auto"/>
        </w:rPr>
        <w:t>Sicaf</w:t>
      </w:r>
      <w:proofErr w:type="spellEnd"/>
      <w:r w:rsidRPr="00085CAF">
        <w:rPr>
          <w:color w:val="auto"/>
        </w:rPr>
        <w:t>.</w:t>
      </w:r>
    </w:p>
    <w:p w14:paraId="39CD819D" w14:textId="72B16E70" w:rsidR="00B74BBD" w:rsidRPr="00085CAF" w:rsidRDefault="00B74BBD" w:rsidP="00AD28CA">
      <w:pPr>
        <w:ind w:left="567"/>
        <w:rPr>
          <w:color w:val="auto"/>
        </w:rPr>
      </w:pPr>
      <w:r w:rsidRPr="00085CAF">
        <w:rPr>
          <w:color w:val="auto"/>
        </w:rPr>
        <w:t>1</w:t>
      </w:r>
      <w:r w:rsidR="00F62DFA" w:rsidRPr="00085CAF">
        <w:rPr>
          <w:color w:val="auto"/>
        </w:rPr>
        <w:t>3</w:t>
      </w:r>
      <w:r w:rsidRPr="00085CAF">
        <w:rPr>
          <w:color w:val="auto"/>
        </w:rPr>
        <w:t xml:space="preserve">.12.1. Será rescindido o contrato em execução com a contratada inadimplente no </w:t>
      </w:r>
      <w:proofErr w:type="spellStart"/>
      <w:r w:rsidRPr="00085CAF">
        <w:rPr>
          <w:color w:val="auto"/>
        </w:rPr>
        <w:t>Sicaf</w:t>
      </w:r>
      <w:proofErr w:type="spellEnd"/>
      <w:r w:rsidRPr="00085CAF">
        <w:rPr>
          <w:color w:val="auto"/>
        </w:rPr>
        <w:t>, salvo por motivo de economicidade, segurança nacional ou outro de interesse público de alta relevância, devidamente justificado, em qualquer caso, pela máxima autoridade da contratante.</w:t>
      </w:r>
    </w:p>
    <w:p w14:paraId="1BF23FAD" w14:textId="77777777" w:rsidR="00B74BBD" w:rsidRPr="00085CAF" w:rsidRDefault="00B74BBD" w:rsidP="00AD28CA">
      <w:pPr>
        <w:rPr>
          <w:color w:val="auto"/>
        </w:rPr>
      </w:pPr>
    </w:p>
    <w:p w14:paraId="378188F2" w14:textId="7DB1C885" w:rsidR="00B74BBD" w:rsidRPr="00085CAF" w:rsidRDefault="00B74BBD" w:rsidP="00AD28CA">
      <w:pPr>
        <w:rPr>
          <w:color w:val="auto"/>
        </w:rPr>
      </w:pPr>
      <w:r w:rsidRPr="00085CAF">
        <w:rPr>
          <w:color w:val="auto"/>
        </w:rPr>
        <w:t>1</w:t>
      </w:r>
      <w:r w:rsidR="00F62DFA" w:rsidRPr="00085CAF">
        <w:rPr>
          <w:color w:val="auto"/>
        </w:rPr>
        <w:t>3</w:t>
      </w:r>
      <w:r w:rsidRPr="00085CAF">
        <w:rPr>
          <w:color w:val="auto"/>
        </w:rPr>
        <w:t>.13. Quando do pagamento, será efetuada a retenção tributária prevista na legislação aplicável.</w:t>
      </w:r>
    </w:p>
    <w:p w14:paraId="7F6F6F1F" w14:textId="77777777" w:rsidR="00B74BBD" w:rsidRPr="00085CAF" w:rsidRDefault="00B74BBD" w:rsidP="00AD28CA">
      <w:pPr>
        <w:rPr>
          <w:color w:val="auto"/>
        </w:rPr>
      </w:pPr>
    </w:p>
    <w:p w14:paraId="7106F5D7" w14:textId="034D169F" w:rsidR="00B74BBD" w:rsidRPr="00085CAF" w:rsidRDefault="00B74BBD" w:rsidP="00AD28CA">
      <w:pPr>
        <w:rPr>
          <w:color w:val="auto"/>
        </w:rPr>
      </w:pPr>
      <w:r w:rsidRPr="00085CAF">
        <w:rPr>
          <w:color w:val="auto"/>
        </w:rPr>
        <w:t>1</w:t>
      </w:r>
      <w:r w:rsidR="00F62DFA" w:rsidRPr="00085CAF">
        <w:rPr>
          <w:color w:val="auto"/>
        </w:rPr>
        <w:t>3</w:t>
      </w:r>
      <w:r w:rsidRPr="00085CAF">
        <w:rPr>
          <w:color w:val="auto"/>
        </w:rPr>
        <w:t>.14. A Contratada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312236E" w14:textId="77777777" w:rsidR="00B74BBD" w:rsidRPr="00085CAF" w:rsidRDefault="00B74BBD" w:rsidP="00AD28CA">
      <w:pPr>
        <w:rPr>
          <w:color w:val="auto"/>
        </w:rPr>
      </w:pPr>
    </w:p>
    <w:p w14:paraId="59E60335" w14:textId="4D62EFC2" w:rsidR="00B74BBD" w:rsidRPr="00085CAF" w:rsidRDefault="00B74BBD" w:rsidP="00AD28CA">
      <w:pPr>
        <w:rPr>
          <w:color w:val="auto"/>
        </w:rPr>
      </w:pPr>
      <w:r w:rsidRPr="00085CAF">
        <w:rPr>
          <w:color w:val="auto"/>
        </w:rPr>
        <w:t>1</w:t>
      </w:r>
      <w:r w:rsidR="00F62DFA" w:rsidRPr="00085CAF">
        <w:rPr>
          <w:color w:val="auto"/>
        </w:rPr>
        <w:t>3</w:t>
      </w:r>
      <w:r w:rsidRPr="00085CAF">
        <w:rPr>
          <w:color w:val="auto"/>
        </w:rPr>
        <w:t>.15.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6815F6B2" w14:textId="77777777" w:rsidR="00B74BBD" w:rsidRPr="00085CAF" w:rsidRDefault="00B74BBD" w:rsidP="00AD28CA">
      <w:pPr>
        <w:rPr>
          <w:color w:val="auto"/>
        </w:rPr>
      </w:pPr>
    </w:p>
    <w:p w14:paraId="2DA600D4" w14:textId="77777777" w:rsidR="00B74BBD" w:rsidRPr="00085CAF" w:rsidRDefault="00B74BBD" w:rsidP="00AD28CA">
      <w:pPr>
        <w:ind w:left="567"/>
        <w:rPr>
          <w:color w:val="auto"/>
        </w:rPr>
      </w:pPr>
      <w:r w:rsidRPr="00085CAF">
        <w:rPr>
          <w:color w:val="auto"/>
        </w:rPr>
        <w:t>EM = I x N x VP, sendo:</w:t>
      </w:r>
    </w:p>
    <w:p w14:paraId="547A89A6" w14:textId="77777777" w:rsidR="00B74BBD" w:rsidRPr="00085CAF" w:rsidRDefault="00B74BBD" w:rsidP="00AD28CA">
      <w:pPr>
        <w:ind w:left="567"/>
        <w:rPr>
          <w:color w:val="auto"/>
        </w:rPr>
      </w:pPr>
      <w:r w:rsidRPr="00085CAF">
        <w:rPr>
          <w:color w:val="auto"/>
        </w:rPr>
        <w:t>EM = Encargos moratórios;</w:t>
      </w:r>
    </w:p>
    <w:p w14:paraId="7BFF8DD4" w14:textId="77777777" w:rsidR="00B74BBD" w:rsidRPr="00085CAF" w:rsidRDefault="00B74BBD" w:rsidP="00AD28CA">
      <w:pPr>
        <w:ind w:left="567"/>
        <w:rPr>
          <w:color w:val="auto"/>
        </w:rPr>
      </w:pPr>
      <w:r w:rsidRPr="00085CAF">
        <w:rPr>
          <w:color w:val="auto"/>
        </w:rPr>
        <w:t>N = Número de dias entre a data prevista para o pagamento e a do efetivo pagamento;</w:t>
      </w:r>
    </w:p>
    <w:p w14:paraId="15F0E6C5" w14:textId="77777777" w:rsidR="00B74BBD" w:rsidRPr="00085CAF" w:rsidRDefault="00B74BBD" w:rsidP="00AD28CA">
      <w:pPr>
        <w:ind w:left="567"/>
        <w:rPr>
          <w:color w:val="auto"/>
        </w:rPr>
      </w:pPr>
      <w:r w:rsidRPr="00085CAF">
        <w:rPr>
          <w:color w:val="auto"/>
        </w:rPr>
        <w:t>VP = Valor da parcela a ser paga.</w:t>
      </w:r>
    </w:p>
    <w:p w14:paraId="55D1C4A5" w14:textId="77777777" w:rsidR="00B74BBD" w:rsidRPr="00085CAF" w:rsidRDefault="00B74BBD" w:rsidP="00AD28CA">
      <w:pPr>
        <w:ind w:left="567"/>
        <w:rPr>
          <w:color w:val="auto"/>
        </w:rPr>
      </w:pPr>
      <w:r w:rsidRPr="00085CAF">
        <w:rPr>
          <w:color w:val="auto"/>
        </w:rPr>
        <w:t>I = Índice de compensação financeira = 0,00016438, assim apurado:</w:t>
      </w:r>
    </w:p>
    <w:p w14:paraId="6B71C6CE" w14:textId="77777777" w:rsidR="00B74BBD" w:rsidRPr="00085CAF" w:rsidRDefault="00B74BBD" w:rsidP="00AD28CA">
      <w:pPr>
        <w:rPr>
          <w:color w:val="auto"/>
        </w:rPr>
      </w:pPr>
    </w:p>
    <w:tbl>
      <w:tblPr>
        <w:tblW w:w="7095" w:type="dxa"/>
        <w:jc w:val="center"/>
        <w:tblLayout w:type="fixed"/>
        <w:tblLook w:val="04A0" w:firstRow="1" w:lastRow="0" w:firstColumn="1" w:lastColumn="0" w:noHBand="0" w:noVBand="1"/>
      </w:tblPr>
      <w:tblGrid>
        <w:gridCol w:w="1128"/>
        <w:gridCol w:w="510"/>
        <w:gridCol w:w="1702"/>
        <w:gridCol w:w="3755"/>
      </w:tblGrid>
      <w:tr w:rsidR="00B74BBD" w:rsidRPr="00085CAF" w14:paraId="2B86C3B8" w14:textId="77777777" w:rsidTr="00B74BBD">
        <w:trPr>
          <w:jc w:val="center"/>
        </w:trPr>
        <w:tc>
          <w:tcPr>
            <w:tcW w:w="1128" w:type="dxa"/>
            <w:vAlign w:val="center"/>
            <w:hideMark/>
          </w:tcPr>
          <w:p w14:paraId="06E4B703" w14:textId="77777777" w:rsidR="00B74BBD" w:rsidRPr="00085CAF" w:rsidRDefault="00B74BBD" w:rsidP="00AD28CA">
            <w:pPr>
              <w:rPr>
                <w:rFonts w:eastAsia="Liberation Serif"/>
                <w:color w:val="auto"/>
              </w:rPr>
            </w:pPr>
            <w:r w:rsidRPr="00085CAF">
              <w:rPr>
                <w:color w:val="auto"/>
              </w:rPr>
              <w:t>I = (TX)</w:t>
            </w:r>
          </w:p>
        </w:tc>
        <w:tc>
          <w:tcPr>
            <w:tcW w:w="509" w:type="dxa"/>
            <w:vAlign w:val="center"/>
            <w:hideMark/>
          </w:tcPr>
          <w:p w14:paraId="0F4DB068" w14:textId="77777777" w:rsidR="00B74BBD" w:rsidRPr="00085CAF" w:rsidRDefault="00B74BBD" w:rsidP="00AD28CA">
            <w:pPr>
              <w:rPr>
                <w:rFonts w:eastAsia="Liberation Serif"/>
                <w:color w:val="auto"/>
              </w:rPr>
            </w:pPr>
            <w:r w:rsidRPr="00085CAF">
              <w:rPr>
                <w:color w:val="auto"/>
              </w:rPr>
              <w:t>I =</w:t>
            </w:r>
          </w:p>
        </w:tc>
        <w:tc>
          <w:tcPr>
            <w:tcW w:w="1700" w:type="dxa"/>
            <w:vAlign w:val="center"/>
            <w:hideMark/>
          </w:tcPr>
          <w:p w14:paraId="32752FBE" w14:textId="77777777" w:rsidR="00B74BBD" w:rsidRPr="00085CAF" w:rsidRDefault="00B74BBD" w:rsidP="00AD28CA">
            <w:pPr>
              <w:pBdr>
                <w:bottom w:val="single" w:sz="8" w:space="2" w:color="000001"/>
              </w:pBdr>
              <w:jc w:val="center"/>
              <w:rPr>
                <w:rFonts w:eastAsia="Liberation Serif"/>
                <w:color w:val="auto"/>
              </w:rPr>
            </w:pPr>
            <w:r w:rsidRPr="00085CAF">
              <w:rPr>
                <w:color w:val="auto"/>
              </w:rPr>
              <w:t>(6/100)</w:t>
            </w:r>
          </w:p>
          <w:p w14:paraId="54B55B12" w14:textId="77777777" w:rsidR="00B74BBD" w:rsidRPr="00085CAF" w:rsidRDefault="00B74BBD" w:rsidP="00AD28CA">
            <w:pPr>
              <w:jc w:val="center"/>
              <w:rPr>
                <w:rFonts w:eastAsia="Liberation Serif"/>
                <w:color w:val="auto"/>
              </w:rPr>
            </w:pPr>
            <w:r w:rsidRPr="00085CAF">
              <w:rPr>
                <w:color w:val="auto"/>
              </w:rPr>
              <w:t>365</w:t>
            </w:r>
          </w:p>
        </w:tc>
        <w:tc>
          <w:tcPr>
            <w:tcW w:w="3751" w:type="dxa"/>
            <w:vAlign w:val="center"/>
            <w:hideMark/>
          </w:tcPr>
          <w:p w14:paraId="4C73B394" w14:textId="77777777" w:rsidR="00B74BBD" w:rsidRPr="00085CAF" w:rsidRDefault="00B74BBD" w:rsidP="00AD28CA">
            <w:pPr>
              <w:rPr>
                <w:color w:val="auto"/>
              </w:rPr>
            </w:pPr>
            <w:r w:rsidRPr="00085CAF">
              <w:rPr>
                <w:color w:val="auto"/>
              </w:rPr>
              <w:t>I = 0,00016438</w:t>
            </w:r>
          </w:p>
          <w:p w14:paraId="0DBD2024" w14:textId="77777777" w:rsidR="00B74BBD" w:rsidRPr="00085CAF" w:rsidRDefault="00B74BBD" w:rsidP="00AD28CA">
            <w:pPr>
              <w:rPr>
                <w:rFonts w:eastAsia="Liberation Serif"/>
                <w:color w:val="auto"/>
              </w:rPr>
            </w:pPr>
            <w:r w:rsidRPr="00085CAF">
              <w:rPr>
                <w:color w:val="auto"/>
              </w:rPr>
              <w:t>TX = Percentual da taxa anual = 6%</w:t>
            </w:r>
          </w:p>
        </w:tc>
      </w:tr>
    </w:tbl>
    <w:p w14:paraId="6C0F3DFC" w14:textId="77777777" w:rsidR="00B74BBD" w:rsidRPr="00085CAF" w:rsidRDefault="00B74BBD" w:rsidP="00AD28CA">
      <w:pPr>
        <w:ind w:right="-15"/>
        <w:rPr>
          <w:color w:val="auto"/>
        </w:rPr>
      </w:pPr>
    </w:p>
    <w:p w14:paraId="1FC9EC14" w14:textId="77777777" w:rsidR="00B74BBD" w:rsidRPr="00085CAF" w:rsidRDefault="00B74BBD" w:rsidP="00AD28CA">
      <w:pPr>
        <w:shd w:val="clear" w:color="auto" w:fill="000000" w:themeFill="text1"/>
        <w:rPr>
          <w:b/>
          <w:bCs/>
          <w:color w:val="auto"/>
        </w:rPr>
      </w:pPr>
      <w:r w:rsidRPr="00085CAF">
        <w:rPr>
          <w:b/>
          <w:bCs/>
          <w:color w:val="auto"/>
        </w:rPr>
        <w:t>14. Do Reajuste</w:t>
      </w:r>
    </w:p>
    <w:p w14:paraId="207274BD" w14:textId="77777777" w:rsidR="00B74BBD" w:rsidRPr="00085CAF" w:rsidRDefault="00B74BBD" w:rsidP="00AD28CA">
      <w:pPr>
        <w:rPr>
          <w:color w:val="auto"/>
          <w:sz w:val="20"/>
          <w:szCs w:val="20"/>
        </w:rPr>
      </w:pPr>
    </w:p>
    <w:p w14:paraId="61F53659" w14:textId="4F77A218" w:rsidR="00B74BBD" w:rsidRPr="00085CAF" w:rsidRDefault="00B74BBD" w:rsidP="00AD28CA">
      <w:pPr>
        <w:rPr>
          <w:color w:val="auto"/>
        </w:rPr>
      </w:pPr>
      <w:r w:rsidRPr="00085CAF">
        <w:rPr>
          <w:color w:val="auto"/>
        </w:rPr>
        <w:t xml:space="preserve">14.1. O preço consignado no contrato será corrigido anualmente, observado o interregno mínimo de um ano, contado a partir </w:t>
      </w:r>
      <w:r w:rsidR="00946599" w:rsidRPr="00085CAF">
        <w:rPr>
          <w:color w:val="auto"/>
        </w:rPr>
        <w:t>da data do orçamento estimado</w:t>
      </w:r>
      <w:r w:rsidR="00D04633" w:rsidRPr="00085CAF">
        <w:rPr>
          <w:color w:val="auto"/>
        </w:rPr>
        <w:t>, conforme item 8 do Termo de Referência</w:t>
      </w:r>
      <w:r w:rsidRPr="00085CAF">
        <w:rPr>
          <w:color w:val="auto"/>
        </w:rPr>
        <w:t>, pela variação do IPCA (Índice Nacional de Preços ao Consumidor Amplo).</w:t>
      </w:r>
    </w:p>
    <w:p w14:paraId="1732DD4F" w14:textId="77777777" w:rsidR="00B74BBD" w:rsidRPr="00085CAF" w:rsidRDefault="00B74BBD" w:rsidP="00AD28CA">
      <w:pPr>
        <w:rPr>
          <w:color w:val="auto"/>
        </w:rPr>
      </w:pPr>
    </w:p>
    <w:p w14:paraId="1560E589" w14:textId="77777777" w:rsidR="00B74BBD" w:rsidRPr="00085CAF" w:rsidRDefault="00B74BBD" w:rsidP="00AD28CA">
      <w:pPr>
        <w:rPr>
          <w:color w:val="auto"/>
        </w:rPr>
      </w:pPr>
      <w:r w:rsidRPr="00085CAF">
        <w:rPr>
          <w:color w:val="auto"/>
        </w:rPr>
        <w:t>14.2. Nos reajustes subsequentes ao primeiro, o interregno mínimo de um ano será contado a partir dos efeitos financeiros do último reajuste.</w:t>
      </w:r>
    </w:p>
    <w:p w14:paraId="41527756" w14:textId="77777777" w:rsidR="00B74BBD" w:rsidRPr="00085CAF" w:rsidRDefault="00B74BBD" w:rsidP="00AD28CA">
      <w:pPr>
        <w:rPr>
          <w:color w:val="auto"/>
          <w:sz w:val="20"/>
          <w:szCs w:val="20"/>
        </w:rPr>
      </w:pPr>
    </w:p>
    <w:tbl>
      <w:tblPr>
        <w:tblW w:w="9645" w:type="dxa"/>
        <w:tblLayout w:type="fixed"/>
        <w:tblLook w:val="04A0" w:firstRow="1" w:lastRow="0" w:firstColumn="1" w:lastColumn="0" w:noHBand="0" w:noVBand="1"/>
      </w:tblPr>
      <w:tblGrid>
        <w:gridCol w:w="9645"/>
      </w:tblGrid>
      <w:tr w:rsidR="00707329" w:rsidRPr="00085CAF" w14:paraId="382C4528" w14:textId="77777777" w:rsidTr="00B74BBD">
        <w:tc>
          <w:tcPr>
            <w:tcW w:w="9639" w:type="dxa"/>
            <w:shd w:val="clear" w:color="auto" w:fill="000000" w:themeFill="text1"/>
            <w:hideMark/>
          </w:tcPr>
          <w:p w14:paraId="13B8EB6C" w14:textId="77777777" w:rsidR="00B74BBD" w:rsidRPr="00085CAF" w:rsidRDefault="00B74BBD" w:rsidP="00AD28CA">
            <w:pPr>
              <w:ind w:right="-15"/>
              <w:rPr>
                <w:b/>
                <w:color w:val="auto"/>
              </w:rPr>
            </w:pPr>
            <w:r w:rsidRPr="00085CAF">
              <w:rPr>
                <w:b/>
                <w:color w:val="auto"/>
              </w:rPr>
              <w:t>15. Das Infrações e Sanções Administrativas</w:t>
            </w:r>
          </w:p>
        </w:tc>
      </w:tr>
    </w:tbl>
    <w:p w14:paraId="1565EED8" w14:textId="77777777" w:rsidR="00B74BBD" w:rsidRPr="00085CAF" w:rsidRDefault="00B74BBD" w:rsidP="00AD28CA">
      <w:pPr>
        <w:rPr>
          <w:color w:val="auto"/>
          <w:sz w:val="20"/>
          <w:szCs w:val="20"/>
        </w:rPr>
      </w:pPr>
    </w:p>
    <w:p w14:paraId="028889BF" w14:textId="61ADDE0C" w:rsidR="00B74BBD" w:rsidRPr="00085CAF" w:rsidRDefault="00B74BBD" w:rsidP="00AD28CA">
      <w:pPr>
        <w:rPr>
          <w:color w:val="auto"/>
        </w:rPr>
      </w:pPr>
      <w:r w:rsidRPr="00085CAF">
        <w:rPr>
          <w:color w:val="auto"/>
        </w:rPr>
        <w:t>15.1.</w:t>
      </w:r>
      <w:r w:rsidR="00F62DFA" w:rsidRPr="00085CAF">
        <w:rPr>
          <w:color w:val="auto"/>
        </w:rPr>
        <w:t xml:space="preserve"> </w:t>
      </w:r>
      <w:r w:rsidRPr="00085CAF">
        <w:rPr>
          <w:color w:val="auto"/>
        </w:rPr>
        <w:t>Comete infração administrativa, nos termos da Lei nº 14.133</w:t>
      </w:r>
      <w:r w:rsidR="00F62DFA" w:rsidRPr="00085CAF">
        <w:rPr>
          <w:color w:val="auto"/>
        </w:rPr>
        <w:t>/</w:t>
      </w:r>
      <w:r w:rsidRPr="00085CAF">
        <w:rPr>
          <w:color w:val="auto"/>
        </w:rPr>
        <w:t>2021, o contratado que:</w:t>
      </w:r>
    </w:p>
    <w:p w14:paraId="4B191D7B" w14:textId="2F74A99F" w:rsidR="00B74BBD" w:rsidRPr="00085CAF" w:rsidRDefault="00863024" w:rsidP="00AD28CA">
      <w:pPr>
        <w:ind w:left="709"/>
        <w:rPr>
          <w:color w:val="auto"/>
        </w:rPr>
      </w:pPr>
      <w:r w:rsidRPr="00085CAF">
        <w:rPr>
          <w:color w:val="auto"/>
        </w:rPr>
        <w:t xml:space="preserve">15.1.1. </w:t>
      </w:r>
      <w:r w:rsidR="00B74BBD" w:rsidRPr="00085CAF">
        <w:rPr>
          <w:color w:val="auto"/>
        </w:rPr>
        <w:t>der causa à inexecução parcial do contrato;</w:t>
      </w:r>
    </w:p>
    <w:p w14:paraId="1D8CE143" w14:textId="38687907" w:rsidR="00B74BBD" w:rsidRPr="00085CAF" w:rsidRDefault="00863024" w:rsidP="00AD28CA">
      <w:pPr>
        <w:ind w:left="709"/>
        <w:rPr>
          <w:color w:val="auto"/>
        </w:rPr>
      </w:pPr>
      <w:r w:rsidRPr="00085CAF">
        <w:rPr>
          <w:color w:val="auto"/>
        </w:rPr>
        <w:t xml:space="preserve">15.1.2. </w:t>
      </w:r>
      <w:r w:rsidR="00B74BBD" w:rsidRPr="00085CAF">
        <w:rPr>
          <w:color w:val="auto"/>
        </w:rPr>
        <w:t>der causa à inexecução parcial do contrato que cause grave dano à Administração ou ao funcionamento dos serviços públicos ou ao interesse coletivo;</w:t>
      </w:r>
    </w:p>
    <w:p w14:paraId="40AA8F32" w14:textId="180DF363" w:rsidR="00B74BBD" w:rsidRPr="00085CAF" w:rsidRDefault="00863024" w:rsidP="00AD28CA">
      <w:pPr>
        <w:ind w:left="709"/>
        <w:rPr>
          <w:color w:val="auto"/>
        </w:rPr>
      </w:pPr>
      <w:r w:rsidRPr="00085CAF">
        <w:rPr>
          <w:color w:val="auto"/>
        </w:rPr>
        <w:t xml:space="preserve">15.1.3. </w:t>
      </w:r>
      <w:r w:rsidR="00B74BBD" w:rsidRPr="00085CAF">
        <w:rPr>
          <w:color w:val="auto"/>
        </w:rPr>
        <w:t>der causa à inexecução total do contrato;</w:t>
      </w:r>
    </w:p>
    <w:p w14:paraId="6A44526B" w14:textId="77F80583" w:rsidR="00B74BBD" w:rsidRPr="00085CAF" w:rsidRDefault="00863024" w:rsidP="00AD28CA">
      <w:pPr>
        <w:ind w:left="709"/>
        <w:rPr>
          <w:color w:val="auto"/>
        </w:rPr>
      </w:pPr>
      <w:r w:rsidRPr="00085CAF">
        <w:rPr>
          <w:color w:val="auto"/>
        </w:rPr>
        <w:t xml:space="preserve">15.1.4. </w:t>
      </w:r>
      <w:r w:rsidR="00B74BBD" w:rsidRPr="00085CAF">
        <w:rPr>
          <w:color w:val="auto"/>
        </w:rPr>
        <w:t>ensejar o retardamento da execução ou da entrega do objeto da contratação sem motivo justificado;</w:t>
      </w:r>
    </w:p>
    <w:p w14:paraId="5A1ACA3B" w14:textId="7E6D06B2" w:rsidR="00B74BBD" w:rsidRPr="00085CAF" w:rsidRDefault="00863024" w:rsidP="00AD28CA">
      <w:pPr>
        <w:ind w:left="709"/>
        <w:rPr>
          <w:color w:val="auto"/>
        </w:rPr>
      </w:pPr>
      <w:r w:rsidRPr="00085CAF">
        <w:rPr>
          <w:color w:val="auto"/>
        </w:rPr>
        <w:t xml:space="preserve">15.1.5. </w:t>
      </w:r>
      <w:r w:rsidR="00B74BBD" w:rsidRPr="00085CAF">
        <w:rPr>
          <w:color w:val="auto"/>
        </w:rPr>
        <w:t>apresentar documentação falsa ou prestar declaração falsa durante a execução do contrato;</w:t>
      </w:r>
    </w:p>
    <w:p w14:paraId="50CD20D5" w14:textId="0C1BAEF9" w:rsidR="00B74BBD" w:rsidRPr="00085CAF" w:rsidRDefault="00863024" w:rsidP="00AD28CA">
      <w:pPr>
        <w:ind w:left="709"/>
        <w:rPr>
          <w:color w:val="auto"/>
        </w:rPr>
      </w:pPr>
      <w:r w:rsidRPr="00085CAF">
        <w:rPr>
          <w:color w:val="auto"/>
        </w:rPr>
        <w:t xml:space="preserve">15.1.6. </w:t>
      </w:r>
      <w:r w:rsidR="00B74BBD" w:rsidRPr="00085CAF">
        <w:rPr>
          <w:color w:val="auto"/>
        </w:rPr>
        <w:t>praticar ato fraudulento na execução do contrato;</w:t>
      </w:r>
    </w:p>
    <w:p w14:paraId="68717EB1" w14:textId="560F13C0" w:rsidR="00B74BBD" w:rsidRPr="00085CAF" w:rsidRDefault="00863024" w:rsidP="00AD28CA">
      <w:pPr>
        <w:ind w:left="709"/>
        <w:rPr>
          <w:color w:val="auto"/>
        </w:rPr>
      </w:pPr>
      <w:r w:rsidRPr="00085CAF">
        <w:rPr>
          <w:color w:val="auto"/>
        </w:rPr>
        <w:t xml:space="preserve">15.1.7. </w:t>
      </w:r>
      <w:r w:rsidR="00B74BBD" w:rsidRPr="00085CAF">
        <w:rPr>
          <w:color w:val="auto"/>
        </w:rPr>
        <w:t>comportar-se de modo inidôneo ou cometer fraude de qualquer natureza;</w:t>
      </w:r>
    </w:p>
    <w:p w14:paraId="65163B0B" w14:textId="6EF8C37D" w:rsidR="00B74BBD" w:rsidRPr="00085CAF" w:rsidRDefault="00863024" w:rsidP="00AD28CA">
      <w:pPr>
        <w:ind w:left="709"/>
        <w:rPr>
          <w:color w:val="auto"/>
        </w:rPr>
      </w:pPr>
      <w:r w:rsidRPr="00085CAF">
        <w:rPr>
          <w:color w:val="auto"/>
        </w:rPr>
        <w:t xml:space="preserve">15.1.8. </w:t>
      </w:r>
      <w:r w:rsidR="00B74BBD" w:rsidRPr="00085CAF">
        <w:rPr>
          <w:color w:val="auto"/>
        </w:rPr>
        <w:t>praticar ato lesivo previsto no art. 5º da Lei nº 12.846, de 1º de agosto de 2013.</w:t>
      </w:r>
    </w:p>
    <w:p w14:paraId="20E400AC" w14:textId="77777777" w:rsidR="00B74BBD" w:rsidRPr="00085CAF" w:rsidRDefault="00B74BBD" w:rsidP="00AD28CA">
      <w:pPr>
        <w:rPr>
          <w:color w:val="auto"/>
        </w:rPr>
      </w:pPr>
    </w:p>
    <w:p w14:paraId="65FA7AA2" w14:textId="1651B2BF" w:rsidR="00B74BBD" w:rsidRPr="00085CAF" w:rsidRDefault="00B74BBD" w:rsidP="00AD28CA">
      <w:pPr>
        <w:rPr>
          <w:color w:val="auto"/>
        </w:rPr>
      </w:pPr>
      <w:r w:rsidRPr="00085CAF">
        <w:rPr>
          <w:color w:val="auto"/>
        </w:rPr>
        <w:t>15.2.</w:t>
      </w:r>
      <w:r w:rsidR="00863024" w:rsidRPr="00085CAF">
        <w:rPr>
          <w:color w:val="auto"/>
        </w:rPr>
        <w:t xml:space="preserve"> </w:t>
      </w:r>
      <w:r w:rsidRPr="00085CAF">
        <w:rPr>
          <w:color w:val="auto"/>
        </w:rPr>
        <w:t>Serão aplicadas ao contratado que incorrer nas infrações acima descritas as seguintes sanções:</w:t>
      </w:r>
    </w:p>
    <w:p w14:paraId="553F82E0" w14:textId="09026A29" w:rsidR="00B74BBD" w:rsidRPr="00085CAF" w:rsidRDefault="00863024" w:rsidP="00863024">
      <w:pPr>
        <w:ind w:left="567"/>
        <w:rPr>
          <w:color w:val="auto"/>
        </w:rPr>
      </w:pPr>
      <w:r w:rsidRPr="00085CAF">
        <w:rPr>
          <w:color w:val="auto"/>
        </w:rPr>
        <w:t xml:space="preserve">15.2.1. </w:t>
      </w:r>
      <w:r w:rsidR="00B74BBD" w:rsidRPr="00085CAF">
        <w:rPr>
          <w:b/>
          <w:bCs/>
          <w:color w:val="auto"/>
        </w:rPr>
        <w:t>Advertência</w:t>
      </w:r>
      <w:r w:rsidR="00B74BBD" w:rsidRPr="00085CAF">
        <w:rPr>
          <w:color w:val="auto"/>
        </w:rPr>
        <w:t>, quando o contratado der causa à inexecução parcial do contrato, sempre que não se justificar a imposição de penalidade mais grave (art. 156, §2º, da Lei nº 14.133</w:t>
      </w:r>
      <w:r w:rsidRPr="00085CAF">
        <w:rPr>
          <w:color w:val="auto"/>
        </w:rPr>
        <w:t>/</w:t>
      </w:r>
      <w:r w:rsidR="00B74BBD" w:rsidRPr="00085CAF">
        <w:rPr>
          <w:color w:val="auto"/>
        </w:rPr>
        <w:t>2021);</w:t>
      </w:r>
    </w:p>
    <w:p w14:paraId="008CA60B" w14:textId="60DEA8DA" w:rsidR="00B74BBD" w:rsidRPr="00085CAF" w:rsidRDefault="00863024" w:rsidP="00085CAF">
      <w:pPr>
        <w:ind w:left="567"/>
        <w:rPr>
          <w:color w:val="auto"/>
        </w:rPr>
      </w:pPr>
      <w:r w:rsidRPr="00085CAF">
        <w:rPr>
          <w:color w:val="auto"/>
        </w:rPr>
        <w:t xml:space="preserve">15.2.2. </w:t>
      </w:r>
      <w:r w:rsidR="00B74BBD" w:rsidRPr="00085CAF">
        <w:rPr>
          <w:b/>
          <w:bCs/>
          <w:color w:val="auto"/>
        </w:rPr>
        <w:t>Impedimento de licitar e contratar</w:t>
      </w:r>
      <w:r w:rsidR="00B74BBD" w:rsidRPr="00085CAF">
        <w:rPr>
          <w:color w:val="auto"/>
        </w:rPr>
        <w:t>, quando praticadas as condutas descritas n</w:t>
      </w:r>
      <w:r w:rsidRPr="00085CAF">
        <w:rPr>
          <w:color w:val="auto"/>
        </w:rPr>
        <w:t>os itens</w:t>
      </w:r>
      <w:r w:rsidR="00B74BBD" w:rsidRPr="00085CAF">
        <w:rPr>
          <w:color w:val="auto"/>
        </w:rPr>
        <w:t xml:space="preserve"> “</w:t>
      </w:r>
      <w:r w:rsidRPr="00085CAF">
        <w:rPr>
          <w:color w:val="auto"/>
        </w:rPr>
        <w:t>15.1.2</w:t>
      </w:r>
      <w:r w:rsidR="00B74BBD" w:rsidRPr="00085CAF">
        <w:rPr>
          <w:color w:val="auto"/>
        </w:rPr>
        <w:t>”, “</w:t>
      </w:r>
      <w:r w:rsidRPr="00085CAF">
        <w:rPr>
          <w:color w:val="auto"/>
        </w:rPr>
        <w:t>15.1.3</w:t>
      </w:r>
      <w:r w:rsidR="00B74BBD" w:rsidRPr="00085CAF">
        <w:rPr>
          <w:color w:val="auto"/>
        </w:rPr>
        <w:t>” e “</w:t>
      </w:r>
      <w:r w:rsidRPr="00085CAF">
        <w:rPr>
          <w:color w:val="auto"/>
        </w:rPr>
        <w:t>15.1.4</w:t>
      </w:r>
      <w:r w:rsidR="00B74BBD" w:rsidRPr="00085CAF">
        <w:rPr>
          <w:color w:val="auto"/>
        </w:rPr>
        <w:t>” do subitem acima deste Contrato, sempre que não se justificar a imposição de penalidade mais grave (art. 156, § 4º, da Lei nº 14.133</w:t>
      </w:r>
      <w:r w:rsidRPr="00085CAF">
        <w:rPr>
          <w:color w:val="auto"/>
        </w:rPr>
        <w:t>/</w:t>
      </w:r>
      <w:r w:rsidR="00B74BBD" w:rsidRPr="00085CAF">
        <w:rPr>
          <w:color w:val="auto"/>
        </w:rPr>
        <w:t>2021);</w:t>
      </w:r>
    </w:p>
    <w:p w14:paraId="2ECA9F3B" w14:textId="30BBAF6E" w:rsidR="00B74BBD" w:rsidRPr="00085CAF" w:rsidRDefault="00863024" w:rsidP="00AD28CA">
      <w:pPr>
        <w:ind w:left="709"/>
        <w:rPr>
          <w:color w:val="auto"/>
        </w:rPr>
      </w:pPr>
      <w:r w:rsidRPr="00085CAF">
        <w:rPr>
          <w:color w:val="auto"/>
        </w:rPr>
        <w:t xml:space="preserve">15.2.3. </w:t>
      </w:r>
      <w:r w:rsidR="00B74BBD" w:rsidRPr="00085CAF">
        <w:rPr>
          <w:b/>
          <w:bCs/>
          <w:color w:val="auto"/>
        </w:rPr>
        <w:t>Declaração de inidoneidade para licitar e contratar</w:t>
      </w:r>
      <w:r w:rsidR="00B74BBD" w:rsidRPr="00085CAF">
        <w:rPr>
          <w:color w:val="auto"/>
        </w:rPr>
        <w:t>, quando praticadas as condutas descritas nas alíneas “</w:t>
      </w:r>
      <w:r w:rsidRPr="00085CAF">
        <w:rPr>
          <w:color w:val="auto"/>
        </w:rPr>
        <w:t>15.1.5</w:t>
      </w:r>
      <w:r w:rsidR="00B74BBD" w:rsidRPr="00085CAF">
        <w:rPr>
          <w:color w:val="auto"/>
        </w:rPr>
        <w:t>”, “</w:t>
      </w:r>
      <w:r w:rsidRPr="00085CAF">
        <w:rPr>
          <w:color w:val="auto"/>
        </w:rPr>
        <w:t>15.1.6”</w:t>
      </w:r>
      <w:r w:rsidR="00B74BBD" w:rsidRPr="00085CAF">
        <w:rPr>
          <w:color w:val="auto"/>
        </w:rPr>
        <w:t>, “</w:t>
      </w:r>
      <w:r w:rsidRPr="00085CAF">
        <w:rPr>
          <w:color w:val="auto"/>
        </w:rPr>
        <w:t>15.1.7</w:t>
      </w:r>
      <w:r w:rsidR="00B74BBD" w:rsidRPr="00085CAF">
        <w:rPr>
          <w:color w:val="auto"/>
        </w:rPr>
        <w:t>” e “</w:t>
      </w:r>
      <w:r w:rsidRPr="00085CAF">
        <w:rPr>
          <w:color w:val="auto"/>
        </w:rPr>
        <w:t>15.1.8</w:t>
      </w:r>
      <w:r w:rsidR="00B74BBD" w:rsidRPr="00085CAF">
        <w:rPr>
          <w:color w:val="auto"/>
        </w:rPr>
        <w:t>” do subitem acima deste Contrato, bem como n</w:t>
      </w:r>
      <w:r w:rsidRPr="00085CAF">
        <w:rPr>
          <w:color w:val="auto"/>
        </w:rPr>
        <w:t>os itens</w:t>
      </w:r>
      <w:r w:rsidR="00B74BBD" w:rsidRPr="00085CAF">
        <w:rPr>
          <w:color w:val="auto"/>
        </w:rPr>
        <w:t xml:space="preserve"> </w:t>
      </w:r>
      <w:r w:rsidRPr="00085CAF">
        <w:rPr>
          <w:color w:val="auto"/>
        </w:rPr>
        <w:t>“15.1.2”, “15.1.3” e “15.1.4”</w:t>
      </w:r>
      <w:r w:rsidR="00B74BBD" w:rsidRPr="00085CAF">
        <w:rPr>
          <w:color w:val="auto"/>
        </w:rPr>
        <w:t>, que justifiquem a imposição de penalidade mais grave (art. 156, §5º, da Lei nº 14.133</w:t>
      </w:r>
      <w:r w:rsidRPr="00085CAF">
        <w:rPr>
          <w:color w:val="auto"/>
        </w:rPr>
        <w:t>/</w:t>
      </w:r>
      <w:r w:rsidR="00B74BBD" w:rsidRPr="00085CAF">
        <w:rPr>
          <w:color w:val="auto"/>
        </w:rPr>
        <w:t>2021).</w:t>
      </w:r>
    </w:p>
    <w:p w14:paraId="2E4B6CDB" w14:textId="685517BE" w:rsidR="00B74BBD" w:rsidRPr="00085CAF" w:rsidRDefault="00863024" w:rsidP="00AD28CA">
      <w:pPr>
        <w:ind w:left="709"/>
        <w:rPr>
          <w:color w:val="auto"/>
        </w:rPr>
      </w:pPr>
      <w:r w:rsidRPr="00085CAF">
        <w:rPr>
          <w:color w:val="auto"/>
        </w:rPr>
        <w:t xml:space="preserve">15.2.4. </w:t>
      </w:r>
      <w:r w:rsidR="00B74BBD" w:rsidRPr="00085CAF">
        <w:rPr>
          <w:b/>
          <w:bCs/>
          <w:color w:val="auto"/>
        </w:rPr>
        <w:t>Multa</w:t>
      </w:r>
      <w:r w:rsidR="00B74BBD" w:rsidRPr="00085CAF">
        <w:rPr>
          <w:color w:val="auto"/>
        </w:rPr>
        <w:t>:</w:t>
      </w:r>
    </w:p>
    <w:p w14:paraId="1E9BEB69" w14:textId="6B907C5C" w:rsidR="00B74BBD" w:rsidRPr="00085CAF" w:rsidRDefault="00863024" w:rsidP="00AD28CA">
      <w:pPr>
        <w:ind w:left="1276"/>
        <w:rPr>
          <w:color w:val="auto"/>
        </w:rPr>
      </w:pPr>
      <w:r w:rsidRPr="00085CAF">
        <w:rPr>
          <w:color w:val="auto"/>
        </w:rPr>
        <w:t xml:space="preserve">15.2.4.1. </w:t>
      </w:r>
      <w:r w:rsidR="00B74BBD" w:rsidRPr="00085CAF">
        <w:rPr>
          <w:b/>
          <w:bCs/>
          <w:color w:val="auto"/>
        </w:rPr>
        <w:t>moratória</w:t>
      </w:r>
      <w:r w:rsidR="00B74BBD" w:rsidRPr="00085CAF">
        <w:rPr>
          <w:color w:val="auto"/>
        </w:rPr>
        <w:t xml:space="preserve"> de </w:t>
      </w:r>
      <w:r w:rsidR="00707329" w:rsidRPr="00085CAF">
        <w:rPr>
          <w:color w:val="auto"/>
        </w:rPr>
        <w:t>5</w:t>
      </w:r>
      <w:r w:rsidR="00B74BBD" w:rsidRPr="00085CAF">
        <w:rPr>
          <w:color w:val="auto"/>
        </w:rPr>
        <w:t xml:space="preserve">% </w:t>
      </w:r>
      <w:r w:rsidR="00707329" w:rsidRPr="00085CAF">
        <w:rPr>
          <w:color w:val="auto"/>
        </w:rPr>
        <w:t>(</w:t>
      </w:r>
      <w:r w:rsidR="00B74BBD" w:rsidRPr="00085CAF">
        <w:rPr>
          <w:color w:val="auto"/>
        </w:rPr>
        <w:t xml:space="preserve">por cento) por dia de atraso injustificado sobre o valor da parcela inadimplida, até o limite de </w:t>
      </w:r>
      <w:r w:rsidR="00707329" w:rsidRPr="00085CAF">
        <w:rPr>
          <w:color w:val="auto"/>
        </w:rPr>
        <w:t>15</w:t>
      </w:r>
      <w:r w:rsidR="00B74BBD" w:rsidRPr="00085CAF">
        <w:rPr>
          <w:color w:val="auto"/>
        </w:rPr>
        <w:t xml:space="preserve"> </w:t>
      </w:r>
      <w:r w:rsidR="00707329" w:rsidRPr="00085CAF">
        <w:rPr>
          <w:color w:val="auto"/>
        </w:rPr>
        <w:t>(quinze)</w:t>
      </w:r>
      <w:r w:rsidR="00B74BBD" w:rsidRPr="00085CAF">
        <w:rPr>
          <w:color w:val="auto"/>
        </w:rPr>
        <w:t xml:space="preserve"> dias</w:t>
      </w:r>
      <w:r w:rsidR="00707329" w:rsidRPr="00085CAF">
        <w:rPr>
          <w:color w:val="auto"/>
        </w:rPr>
        <w:t xml:space="preserve"> úteis</w:t>
      </w:r>
      <w:r w:rsidR="00B74BBD" w:rsidRPr="00085CAF">
        <w:rPr>
          <w:color w:val="auto"/>
        </w:rPr>
        <w:t>;</w:t>
      </w:r>
    </w:p>
    <w:p w14:paraId="5EA2CECE" w14:textId="0EBFF069" w:rsidR="00B74BBD" w:rsidRPr="00085CAF" w:rsidRDefault="00863024" w:rsidP="00AD28CA">
      <w:pPr>
        <w:ind w:left="1276"/>
        <w:rPr>
          <w:color w:val="auto"/>
        </w:rPr>
      </w:pPr>
      <w:r w:rsidRPr="00085CAF">
        <w:rPr>
          <w:color w:val="auto"/>
        </w:rPr>
        <w:t xml:space="preserve">15.2.4.2. </w:t>
      </w:r>
      <w:r w:rsidR="00B74BBD" w:rsidRPr="00085CAF">
        <w:rPr>
          <w:color w:val="auto"/>
        </w:rPr>
        <w:t xml:space="preserve">O atraso superior a </w:t>
      </w:r>
      <w:r w:rsidR="00707329" w:rsidRPr="00085CAF">
        <w:rPr>
          <w:color w:val="auto"/>
        </w:rPr>
        <w:t>15 (quinze)</w:t>
      </w:r>
      <w:r w:rsidR="00B74BBD" w:rsidRPr="00085CAF">
        <w:rPr>
          <w:color w:val="auto"/>
        </w:rPr>
        <w:t xml:space="preserve"> dias</w:t>
      </w:r>
      <w:r w:rsidR="00707329" w:rsidRPr="00085CAF">
        <w:rPr>
          <w:color w:val="auto"/>
        </w:rPr>
        <w:t xml:space="preserve"> úteis</w:t>
      </w:r>
      <w:r w:rsidR="00B74BBD" w:rsidRPr="00085CAF">
        <w:rPr>
          <w:color w:val="auto"/>
        </w:rPr>
        <w:t xml:space="preserve"> autoriza a Administração a promover a extinção do contrato por descumprimento ou cumprimento irregular de suas cláusulas, conforme dispõe o inciso I do art. 137 da Lei n. 14.133</w:t>
      </w:r>
      <w:r w:rsidRPr="00085CAF">
        <w:rPr>
          <w:color w:val="auto"/>
        </w:rPr>
        <w:t>/</w:t>
      </w:r>
      <w:r w:rsidR="00B74BBD" w:rsidRPr="00085CAF">
        <w:rPr>
          <w:color w:val="auto"/>
        </w:rPr>
        <w:t>2021</w:t>
      </w:r>
      <w:r w:rsidRPr="00085CAF">
        <w:rPr>
          <w:color w:val="auto"/>
        </w:rPr>
        <w:t>;</w:t>
      </w:r>
    </w:p>
    <w:p w14:paraId="26E4AB1D" w14:textId="04CB1477" w:rsidR="00B74BBD" w:rsidRPr="00085CAF" w:rsidRDefault="00863024" w:rsidP="00AD28CA">
      <w:pPr>
        <w:ind w:left="1276"/>
        <w:rPr>
          <w:color w:val="auto"/>
        </w:rPr>
      </w:pPr>
      <w:r w:rsidRPr="00085CAF">
        <w:rPr>
          <w:color w:val="auto"/>
        </w:rPr>
        <w:t xml:space="preserve">15.2.4.3. </w:t>
      </w:r>
      <w:r w:rsidR="00B74BBD" w:rsidRPr="00085CAF">
        <w:rPr>
          <w:b/>
          <w:bCs/>
          <w:color w:val="auto"/>
        </w:rPr>
        <w:t>compensatória</w:t>
      </w:r>
      <w:r w:rsidR="00B74BBD" w:rsidRPr="00085CAF">
        <w:rPr>
          <w:color w:val="auto"/>
        </w:rPr>
        <w:t xml:space="preserve"> de </w:t>
      </w:r>
      <w:r w:rsidR="00707329" w:rsidRPr="00085CAF">
        <w:rPr>
          <w:color w:val="auto"/>
        </w:rPr>
        <w:t>15%</w:t>
      </w:r>
      <w:r w:rsidR="00B74BBD" w:rsidRPr="00085CAF">
        <w:rPr>
          <w:color w:val="auto"/>
        </w:rPr>
        <w:t xml:space="preserve"> </w:t>
      </w:r>
      <w:r w:rsidR="00707329" w:rsidRPr="00085CAF">
        <w:rPr>
          <w:color w:val="auto"/>
        </w:rPr>
        <w:t>(quinze</w:t>
      </w:r>
      <w:r w:rsidR="00B74BBD" w:rsidRPr="00085CAF">
        <w:rPr>
          <w:color w:val="auto"/>
        </w:rPr>
        <w:t xml:space="preserve"> por cento) sobre o valor total do contrato, no caso de inexecução total do objeto</w:t>
      </w:r>
      <w:r w:rsidRPr="00085CAF">
        <w:rPr>
          <w:color w:val="auto"/>
        </w:rPr>
        <w:t>.</w:t>
      </w:r>
    </w:p>
    <w:p w14:paraId="2D85337B" w14:textId="77777777" w:rsidR="00B74BBD" w:rsidRPr="00085CAF" w:rsidRDefault="00B74BBD" w:rsidP="00AD28CA">
      <w:pPr>
        <w:rPr>
          <w:color w:val="auto"/>
        </w:rPr>
      </w:pPr>
    </w:p>
    <w:p w14:paraId="6A14B525" w14:textId="5D55A930" w:rsidR="00B74BBD" w:rsidRPr="00085CAF" w:rsidRDefault="00B74BBD" w:rsidP="00AD28CA">
      <w:pPr>
        <w:rPr>
          <w:color w:val="auto"/>
        </w:rPr>
      </w:pPr>
      <w:r w:rsidRPr="00085CAF">
        <w:rPr>
          <w:color w:val="auto"/>
        </w:rPr>
        <w:t>15.3.</w:t>
      </w:r>
      <w:r w:rsidR="00863024" w:rsidRPr="00085CAF">
        <w:rPr>
          <w:color w:val="auto"/>
        </w:rPr>
        <w:t xml:space="preserve"> </w:t>
      </w:r>
      <w:r w:rsidRPr="00085CAF">
        <w:rPr>
          <w:color w:val="auto"/>
        </w:rPr>
        <w:t>A aplicação das sanções previstas neste Contrato não exclui, em hipótese alguma, a obrigação de reparação integral do dano causado ao Contratante (art. 156, §9º, da Lei nº 14.133</w:t>
      </w:r>
      <w:r w:rsidR="00863024" w:rsidRPr="00085CAF">
        <w:rPr>
          <w:color w:val="auto"/>
        </w:rPr>
        <w:t>/</w:t>
      </w:r>
      <w:r w:rsidRPr="00085CAF">
        <w:rPr>
          <w:color w:val="auto"/>
        </w:rPr>
        <w:t>2021)</w:t>
      </w:r>
      <w:r w:rsidR="00085CAF" w:rsidRPr="00085CAF">
        <w:rPr>
          <w:color w:val="auto"/>
        </w:rPr>
        <w:t>.</w:t>
      </w:r>
    </w:p>
    <w:p w14:paraId="377646E0" w14:textId="77777777" w:rsidR="00B74BBD" w:rsidRPr="00085CAF" w:rsidRDefault="00B74BBD" w:rsidP="00AD28CA">
      <w:pPr>
        <w:rPr>
          <w:color w:val="auto"/>
        </w:rPr>
      </w:pPr>
    </w:p>
    <w:p w14:paraId="4F89D192" w14:textId="67A12262" w:rsidR="00B74BBD" w:rsidRPr="00085CAF" w:rsidRDefault="00B74BBD" w:rsidP="00AD28CA">
      <w:pPr>
        <w:rPr>
          <w:color w:val="auto"/>
        </w:rPr>
      </w:pPr>
      <w:r w:rsidRPr="00085CAF">
        <w:rPr>
          <w:color w:val="auto"/>
        </w:rPr>
        <w:t>15.4.</w:t>
      </w:r>
      <w:r w:rsidR="00863024" w:rsidRPr="00085CAF">
        <w:rPr>
          <w:color w:val="auto"/>
        </w:rPr>
        <w:t xml:space="preserve"> </w:t>
      </w:r>
      <w:r w:rsidRPr="00085CAF">
        <w:rPr>
          <w:color w:val="auto"/>
        </w:rPr>
        <w:t>Todas as sanções previstas neste Contrato poderão ser aplicadas cumulativamente com a multa (art. 156, §7º, da Lei nº 14.133</w:t>
      </w:r>
      <w:r w:rsidR="00863024" w:rsidRPr="00085CAF">
        <w:rPr>
          <w:color w:val="auto"/>
        </w:rPr>
        <w:t>/</w:t>
      </w:r>
      <w:r w:rsidRPr="00085CAF">
        <w:rPr>
          <w:color w:val="auto"/>
        </w:rPr>
        <w:t>2021).</w:t>
      </w:r>
    </w:p>
    <w:p w14:paraId="7539B1D7" w14:textId="3A488867" w:rsidR="00B74BBD" w:rsidRPr="00085CAF" w:rsidRDefault="00B74BBD" w:rsidP="00AD28CA">
      <w:pPr>
        <w:ind w:left="709"/>
        <w:rPr>
          <w:color w:val="auto"/>
        </w:rPr>
      </w:pPr>
      <w:r w:rsidRPr="00085CAF">
        <w:rPr>
          <w:color w:val="auto"/>
        </w:rPr>
        <w:t>15.4.1.</w:t>
      </w:r>
      <w:r w:rsidR="00863024" w:rsidRPr="00085CAF">
        <w:rPr>
          <w:color w:val="auto"/>
        </w:rPr>
        <w:t xml:space="preserve"> </w:t>
      </w:r>
      <w:r w:rsidRPr="00085CAF">
        <w:rPr>
          <w:color w:val="auto"/>
        </w:rPr>
        <w:t>Antes da aplicação da multa será facultada a defesa do interessado no prazo de 15 (quinze) dias úteis, contado da data de sua intimação (art. 157, da Lei nº 14.133</w:t>
      </w:r>
      <w:r w:rsidR="00863024" w:rsidRPr="00085CAF">
        <w:rPr>
          <w:color w:val="auto"/>
        </w:rPr>
        <w:t>/</w:t>
      </w:r>
      <w:r w:rsidRPr="00085CAF">
        <w:rPr>
          <w:color w:val="auto"/>
        </w:rPr>
        <w:t>2021)</w:t>
      </w:r>
      <w:r w:rsidR="00085CAF" w:rsidRPr="00085CAF">
        <w:rPr>
          <w:color w:val="auto"/>
        </w:rPr>
        <w:t>.</w:t>
      </w:r>
    </w:p>
    <w:p w14:paraId="41688336" w14:textId="0CF8EAB2" w:rsidR="00B74BBD" w:rsidRPr="00085CAF" w:rsidRDefault="00B74BBD" w:rsidP="00AD28CA">
      <w:pPr>
        <w:ind w:left="709"/>
        <w:rPr>
          <w:color w:val="auto"/>
        </w:rPr>
      </w:pPr>
      <w:r w:rsidRPr="00085CAF">
        <w:rPr>
          <w:color w:val="auto"/>
        </w:rPr>
        <w:t>15.4.2.</w:t>
      </w:r>
      <w:r w:rsidR="00863024" w:rsidRPr="00085CAF">
        <w:rPr>
          <w:color w:val="auto"/>
        </w:rPr>
        <w:t xml:space="preserve"> </w:t>
      </w:r>
      <w:r w:rsidRPr="00085CAF">
        <w:rPr>
          <w:color w:val="auto"/>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1.133</w:t>
      </w:r>
      <w:r w:rsidR="00863024" w:rsidRPr="00085CAF">
        <w:rPr>
          <w:color w:val="auto"/>
        </w:rPr>
        <w:t>/</w:t>
      </w:r>
      <w:r w:rsidRPr="00085CAF">
        <w:rPr>
          <w:color w:val="auto"/>
        </w:rPr>
        <w:t>2021).</w:t>
      </w:r>
    </w:p>
    <w:p w14:paraId="617E7D11" w14:textId="5C1F41BF" w:rsidR="00B74BBD" w:rsidRPr="00085CAF" w:rsidRDefault="00B74BBD" w:rsidP="00AD28CA">
      <w:pPr>
        <w:ind w:left="709"/>
        <w:rPr>
          <w:color w:val="auto"/>
        </w:rPr>
      </w:pPr>
      <w:r w:rsidRPr="00085CAF">
        <w:rPr>
          <w:color w:val="auto"/>
        </w:rPr>
        <w:t>15.4.3.</w:t>
      </w:r>
      <w:r w:rsidR="00863024" w:rsidRPr="00085CAF">
        <w:rPr>
          <w:color w:val="auto"/>
        </w:rPr>
        <w:t xml:space="preserve"> </w:t>
      </w:r>
      <w:r w:rsidRPr="00085CAF">
        <w:rPr>
          <w:color w:val="auto"/>
        </w:rPr>
        <w:t xml:space="preserve">Previamente ao encaminhamento à cobrança judicial, a multa poderá ser recolhida administrativamente no prazo máximo de </w:t>
      </w:r>
      <w:r w:rsidR="00F23574" w:rsidRPr="00085CAF">
        <w:rPr>
          <w:color w:val="auto"/>
        </w:rPr>
        <w:t>15</w:t>
      </w:r>
      <w:r w:rsidRPr="00085CAF">
        <w:rPr>
          <w:color w:val="auto"/>
        </w:rPr>
        <w:t xml:space="preserve"> (</w:t>
      </w:r>
      <w:r w:rsidR="00F23574" w:rsidRPr="00085CAF">
        <w:rPr>
          <w:color w:val="auto"/>
        </w:rPr>
        <w:t>quinze</w:t>
      </w:r>
      <w:r w:rsidRPr="00085CAF">
        <w:rPr>
          <w:color w:val="auto"/>
        </w:rPr>
        <w:t>) dias, a contar da data do recebimento da comunicação enviada pela autoridade competente.</w:t>
      </w:r>
    </w:p>
    <w:p w14:paraId="4C90D5D5" w14:textId="77777777" w:rsidR="00B74BBD" w:rsidRPr="00085CAF" w:rsidRDefault="00B74BBD" w:rsidP="00AD28CA">
      <w:pPr>
        <w:rPr>
          <w:color w:val="auto"/>
        </w:rPr>
      </w:pPr>
    </w:p>
    <w:p w14:paraId="6B68325B" w14:textId="6519E614" w:rsidR="00B74BBD" w:rsidRPr="00085CAF" w:rsidRDefault="00B74BBD" w:rsidP="00AD28CA">
      <w:pPr>
        <w:rPr>
          <w:color w:val="auto"/>
        </w:rPr>
      </w:pPr>
      <w:r w:rsidRPr="00085CAF">
        <w:rPr>
          <w:color w:val="auto"/>
        </w:rPr>
        <w:t>15.5.</w:t>
      </w:r>
      <w:r w:rsidR="00863024" w:rsidRPr="00085CAF">
        <w:rPr>
          <w:color w:val="auto"/>
        </w:rPr>
        <w:t xml:space="preserve"> </w:t>
      </w:r>
      <w:r w:rsidRPr="00085CAF">
        <w:rPr>
          <w:color w:val="auto"/>
        </w:rPr>
        <w:t>A aplicação das sanções realizar-se-á em processo administrativo que assegure o contraditório e a ampla defesa ao Contratado, observando-se o procedimento previsto no caput e parágrafos do art. 158 da Lei nº 14.133</w:t>
      </w:r>
      <w:r w:rsidR="00863024" w:rsidRPr="00085CAF">
        <w:rPr>
          <w:color w:val="auto"/>
        </w:rPr>
        <w:t>/</w:t>
      </w:r>
      <w:r w:rsidRPr="00085CAF">
        <w:rPr>
          <w:color w:val="auto"/>
        </w:rPr>
        <w:t>2021, para as penalidades de impedimento de licitar e contratar e de declaração de inidoneidade para licitar ou contratar.</w:t>
      </w:r>
    </w:p>
    <w:p w14:paraId="1760AF11" w14:textId="77777777" w:rsidR="00B74BBD" w:rsidRPr="00085CAF" w:rsidRDefault="00B74BBD" w:rsidP="00AD28CA">
      <w:pPr>
        <w:rPr>
          <w:color w:val="auto"/>
        </w:rPr>
      </w:pPr>
    </w:p>
    <w:p w14:paraId="7328E921" w14:textId="0A79CD2C" w:rsidR="00B74BBD" w:rsidRPr="00085CAF" w:rsidRDefault="00B74BBD" w:rsidP="00AD28CA">
      <w:pPr>
        <w:rPr>
          <w:color w:val="auto"/>
        </w:rPr>
      </w:pPr>
      <w:r w:rsidRPr="00085CAF">
        <w:rPr>
          <w:color w:val="auto"/>
        </w:rPr>
        <w:t>15.6.</w:t>
      </w:r>
      <w:r w:rsidR="00863024" w:rsidRPr="00085CAF">
        <w:rPr>
          <w:color w:val="auto"/>
        </w:rPr>
        <w:t xml:space="preserve"> </w:t>
      </w:r>
      <w:r w:rsidRPr="00085CAF">
        <w:rPr>
          <w:color w:val="auto"/>
        </w:rPr>
        <w:t>Na aplicação das sanções serão considerados (art. 156, §1º, da Lei nº 14.133</w:t>
      </w:r>
      <w:r w:rsidR="00863024" w:rsidRPr="00085CAF">
        <w:rPr>
          <w:color w:val="auto"/>
        </w:rPr>
        <w:t>/</w:t>
      </w:r>
      <w:r w:rsidRPr="00085CAF">
        <w:rPr>
          <w:color w:val="auto"/>
        </w:rPr>
        <w:t>2021):</w:t>
      </w:r>
    </w:p>
    <w:p w14:paraId="03847B8C" w14:textId="212C3C52" w:rsidR="00B74BBD" w:rsidRPr="00085CAF" w:rsidRDefault="00863024" w:rsidP="00863024">
      <w:pPr>
        <w:ind w:left="567"/>
        <w:rPr>
          <w:color w:val="auto"/>
        </w:rPr>
      </w:pPr>
      <w:r w:rsidRPr="00085CAF">
        <w:rPr>
          <w:color w:val="auto"/>
        </w:rPr>
        <w:t xml:space="preserve">15.6.1. </w:t>
      </w:r>
      <w:r w:rsidR="00B74BBD" w:rsidRPr="00085CAF">
        <w:rPr>
          <w:color w:val="auto"/>
        </w:rPr>
        <w:t>a natureza e a gravidade da infração cometida;</w:t>
      </w:r>
    </w:p>
    <w:p w14:paraId="0C845459" w14:textId="246815B6" w:rsidR="00B74BBD" w:rsidRPr="00085CAF" w:rsidRDefault="00863024" w:rsidP="00863024">
      <w:pPr>
        <w:ind w:left="567"/>
        <w:rPr>
          <w:color w:val="auto"/>
        </w:rPr>
      </w:pPr>
      <w:r w:rsidRPr="00085CAF">
        <w:rPr>
          <w:color w:val="auto"/>
        </w:rPr>
        <w:t xml:space="preserve">15.6.2. </w:t>
      </w:r>
      <w:r w:rsidR="00B74BBD" w:rsidRPr="00085CAF">
        <w:rPr>
          <w:color w:val="auto"/>
        </w:rPr>
        <w:t>as peculiaridades do caso concreto;</w:t>
      </w:r>
    </w:p>
    <w:p w14:paraId="4BA48D6F" w14:textId="0530CD56" w:rsidR="00B74BBD" w:rsidRPr="00085CAF" w:rsidRDefault="00863024" w:rsidP="00863024">
      <w:pPr>
        <w:ind w:left="567"/>
        <w:rPr>
          <w:color w:val="auto"/>
        </w:rPr>
      </w:pPr>
      <w:r w:rsidRPr="00085CAF">
        <w:rPr>
          <w:color w:val="auto"/>
        </w:rPr>
        <w:t xml:space="preserve">15.6.3. </w:t>
      </w:r>
      <w:r w:rsidR="00B74BBD" w:rsidRPr="00085CAF">
        <w:rPr>
          <w:color w:val="auto"/>
        </w:rPr>
        <w:t>as circunstâncias agravantes ou atenuantes;</w:t>
      </w:r>
    </w:p>
    <w:p w14:paraId="02D2B086" w14:textId="4C8D2116" w:rsidR="00B74BBD" w:rsidRPr="00085CAF" w:rsidRDefault="00863024" w:rsidP="00863024">
      <w:pPr>
        <w:ind w:left="567"/>
        <w:rPr>
          <w:color w:val="auto"/>
        </w:rPr>
      </w:pPr>
      <w:r w:rsidRPr="00085CAF">
        <w:rPr>
          <w:color w:val="auto"/>
        </w:rPr>
        <w:t xml:space="preserve">15.6.4. </w:t>
      </w:r>
      <w:r w:rsidR="00B74BBD" w:rsidRPr="00085CAF">
        <w:rPr>
          <w:color w:val="auto"/>
        </w:rPr>
        <w:t>os danos que dela provierem para o Contratante;</w:t>
      </w:r>
    </w:p>
    <w:p w14:paraId="67CAA5F2" w14:textId="40581B31" w:rsidR="00B74BBD" w:rsidRPr="00085CAF" w:rsidRDefault="00863024" w:rsidP="00863024">
      <w:pPr>
        <w:ind w:left="567"/>
        <w:rPr>
          <w:color w:val="auto"/>
        </w:rPr>
      </w:pPr>
      <w:r w:rsidRPr="00085CAF">
        <w:rPr>
          <w:color w:val="auto"/>
        </w:rPr>
        <w:t xml:space="preserve">15.6.5. </w:t>
      </w:r>
      <w:r w:rsidR="00B74BBD" w:rsidRPr="00085CAF">
        <w:rPr>
          <w:color w:val="auto"/>
        </w:rPr>
        <w:t>a implantação ou o aperfeiçoamento de programa de integridade, conforme normas e orientações dos órgãos de controle.</w:t>
      </w:r>
    </w:p>
    <w:p w14:paraId="644D27A1" w14:textId="77777777" w:rsidR="00B74BBD" w:rsidRPr="00085CAF" w:rsidRDefault="00B74BBD" w:rsidP="00AD28CA">
      <w:pPr>
        <w:rPr>
          <w:color w:val="auto"/>
        </w:rPr>
      </w:pPr>
    </w:p>
    <w:p w14:paraId="7EF63FD9" w14:textId="7F8AE4FE" w:rsidR="00B74BBD" w:rsidRPr="00085CAF" w:rsidRDefault="00B74BBD" w:rsidP="00AD28CA">
      <w:pPr>
        <w:rPr>
          <w:color w:val="auto"/>
        </w:rPr>
      </w:pPr>
      <w:r w:rsidRPr="00085CAF">
        <w:rPr>
          <w:color w:val="auto"/>
        </w:rPr>
        <w:t>15.7.</w:t>
      </w:r>
      <w:r w:rsidR="00A72FA6" w:rsidRPr="00085CAF">
        <w:rPr>
          <w:color w:val="auto"/>
        </w:rPr>
        <w:t xml:space="preserve"> </w:t>
      </w:r>
      <w:r w:rsidRPr="00085CAF">
        <w:rPr>
          <w:color w:val="auto"/>
        </w:rPr>
        <w:t>Os atos previstos como infrações administrativas na Lei nº 14.133</w:t>
      </w:r>
      <w:r w:rsidR="00A72FA6" w:rsidRPr="00085CAF">
        <w:rPr>
          <w:color w:val="auto"/>
        </w:rPr>
        <w:t>/</w:t>
      </w:r>
      <w:r w:rsidRPr="00085CAF">
        <w:rPr>
          <w:color w:val="auto"/>
        </w:rPr>
        <w:t>2021, ou em outras leis de licitações e contratos da Administração Pública que também sejam tipificados como atos lesivos na Lei nº 12.846</w:t>
      </w:r>
      <w:r w:rsidR="00A72FA6" w:rsidRPr="00085CAF">
        <w:rPr>
          <w:color w:val="auto"/>
        </w:rPr>
        <w:t>/</w:t>
      </w:r>
      <w:r w:rsidRPr="00085CAF">
        <w:rPr>
          <w:color w:val="auto"/>
        </w:rPr>
        <w:t>2013, serão apurados e julgados conjuntamente, nos mesmos autos, observados o rito procedimental e autoridade competente definidos na referida Lei (art. 159).</w:t>
      </w:r>
    </w:p>
    <w:p w14:paraId="47FC6B68" w14:textId="77777777" w:rsidR="00B74BBD" w:rsidRPr="00085CAF" w:rsidRDefault="00B74BBD" w:rsidP="00AD28CA">
      <w:pPr>
        <w:rPr>
          <w:color w:val="auto"/>
        </w:rPr>
      </w:pPr>
    </w:p>
    <w:p w14:paraId="39B14D1F" w14:textId="0BA5BBD3" w:rsidR="00B74BBD" w:rsidRPr="00085CAF" w:rsidRDefault="00B74BBD" w:rsidP="00AD28CA">
      <w:pPr>
        <w:rPr>
          <w:color w:val="auto"/>
        </w:rPr>
      </w:pPr>
      <w:r w:rsidRPr="00085CAF">
        <w:rPr>
          <w:color w:val="auto"/>
        </w:rPr>
        <w:t>15.8.</w:t>
      </w:r>
      <w:r w:rsidR="00A72FA6" w:rsidRPr="00085CAF">
        <w:rPr>
          <w:color w:val="auto"/>
        </w:rPr>
        <w:t xml:space="preserve"> </w:t>
      </w:r>
      <w:r w:rsidRPr="00085CAF">
        <w:rPr>
          <w:color w:val="auto"/>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w:t>
      </w:r>
      <w:r w:rsidR="00A72FA6" w:rsidRPr="00085CAF">
        <w:rPr>
          <w:color w:val="auto"/>
        </w:rPr>
        <w:t>/</w:t>
      </w:r>
      <w:r w:rsidRPr="00085CAF">
        <w:rPr>
          <w:color w:val="auto"/>
        </w:rPr>
        <w:t>2021)</w:t>
      </w:r>
      <w:r w:rsidR="00085CAF" w:rsidRPr="00085CAF">
        <w:rPr>
          <w:color w:val="auto"/>
        </w:rPr>
        <w:t>.</w:t>
      </w:r>
    </w:p>
    <w:p w14:paraId="61E87E05" w14:textId="77777777" w:rsidR="00B74BBD" w:rsidRPr="00085CAF" w:rsidRDefault="00B74BBD" w:rsidP="00AD28CA">
      <w:pPr>
        <w:rPr>
          <w:color w:val="auto"/>
        </w:rPr>
      </w:pPr>
    </w:p>
    <w:p w14:paraId="2F3764E7" w14:textId="70235069" w:rsidR="00B74BBD" w:rsidRPr="00085CAF" w:rsidRDefault="00B74BBD" w:rsidP="00AD28CA">
      <w:pPr>
        <w:rPr>
          <w:color w:val="auto"/>
        </w:rPr>
      </w:pPr>
      <w:r w:rsidRPr="00085CAF">
        <w:rPr>
          <w:color w:val="auto"/>
        </w:rPr>
        <w:t>15.9.</w:t>
      </w:r>
      <w:r w:rsidR="00A72FA6" w:rsidRPr="00085CAF">
        <w:rPr>
          <w:color w:val="auto"/>
        </w:rPr>
        <w:t xml:space="preserve"> </w:t>
      </w:r>
      <w:r w:rsidRPr="00085CAF">
        <w:rPr>
          <w:color w:val="auto"/>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085CAF">
        <w:rPr>
          <w:color w:val="auto"/>
        </w:rPr>
        <w:t>Ceis</w:t>
      </w:r>
      <w:proofErr w:type="spellEnd"/>
      <w:r w:rsidRPr="00085CAF">
        <w:rPr>
          <w:color w:val="auto"/>
        </w:rPr>
        <w:t>) e no Cadastro Nacional de Empresas Punidas (</w:t>
      </w:r>
      <w:proofErr w:type="spellStart"/>
      <w:r w:rsidRPr="00085CAF">
        <w:rPr>
          <w:color w:val="auto"/>
        </w:rPr>
        <w:t>Cnep</w:t>
      </w:r>
      <w:proofErr w:type="spellEnd"/>
      <w:r w:rsidRPr="00085CAF">
        <w:rPr>
          <w:color w:val="auto"/>
        </w:rPr>
        <w:t>), instituídos no âmbito do Poder Executivo Federal. (Art. 161, da Lei nº 14.133</w:t>
      </w:r>
      <w:r w:rsidR="00A72FA6" w:rsidRPr="00085CAF">
        <w:rPr>
          <w:color w:val="auto"/>
        </w:rPr>
        <w:t>/</w:t>
      </w:r>
      <w:r w:rsidRPr="00085CAF">
        <w:rPr>
          <w:color w:val="auto"/>
        </w:rPr>
        <w:t>2021)</w:t>
      </w:r>
      <w:r w:rsidR="00085CAF" w:rsidRPr="00085CAF">
        <w:rPr>
          <w:color w:val="auto"/>
        </w:rPr>
        <w:t>.</w:t>
      </w:r>
    </w:p>
    <w:p w14:paraId="7B26B8A6" w14:textId="77777777" w:rsidR="00B74BBD" w:rsidRPr="00085CAF" w:rsidRDefault="00B74BBD" w:rsidP="00AD28CA">
      <w:pPr>
        <w:rPr>
          <w:color w:val="auto"/>
        </w:rPr>
      </w:pPr>
    </w:p>
    <w:p w14:paraId="1786A421" w14:textId="387B5228" w:rsidR="00B74BBD" w:rsidRPr="00085CAF" w:rsidRDefault="00B74BBD" w:rsidP="00AD28CA">
      <w:pPr>
        <w:rPr>
          <w:color w:val="auto"/>
        </w:rPr>
      </w:pPr>
      <w:r w:rsidRPr="00085CAF">
        <w:rPr>
          <w:color w:val="auto"/>
        </w:rPr>
        <w:t>15.10.</w:t>
      </w:r>
      <w:r w:rsidR="00A72FA6" w:rsidRPr="00085CAF">
        <w:rPr>
          <w:color w:val="auto"/>
        </w:rPr>
        <w:t xml:space="preserve"> </w:t>
      </w:r>
      <w:r w:rsidRPr="00085CAF">
        <w:rPr>
          <w:color w:val="auto"/>
        </w:rPr>
        <w:t>As sanções de impedimento de licitar e contratar e declaração de inidoneidade para licitar ou contratar são passíveis de reabilitação na forma do art. 163 da Lei nº 14.133/</w:t>
      </w:r>
      <w:r w:rsidR="00A72FA6" w:rsidRPr="00085CAF">
        <w:rPr>
          <w:color w:val="auto"/>
        </w:rPr>
        <w:t>20</w:t>
      </w:r>
      <w:r w:rsidRPr="00085CAF">
        <w:rPr>
          <w:color w:val="auto"/>
        </w:rPr>
        <w:t>21.</w:t>
      </w:r>
    </w:p>
    <w:p w14:paraId="23534827" w14:textId="77777777" w:rsidR="00B74BBD" w:rsidRPr="00085CAF" w:rsidRDefault="00B74BBD" w:rsidP="00AD28CA">
      <w:pPr>
        <w:rPr>
          <w:color w:val="auto"/>
        </w:rPr>
      </w:pPr>
    </w:p>
    <w:p w14:paraId="4D03C28E" w14:textId="2E657E9D" w:rsidR="00B74BBD" w:rsidRPr="00085CAF" w:rsidRDefault="00B74BBD" w:rsidP="00AD28CA">
      <w:pPr>
        <w:rPr>
          <w:color w:val="auto"/>
          <w:sz w:val="20"/>
          <w:szCs w:val="20"/>
        </w:rPr>
      </w:pPr>
      <w:r w:rsidRPr="00085CAF">
        <w:rPr>
          <w:color w:val="auto"/>
        </w:rPr>
        <w:t>15.11.</w:t>
      </w:r>
      <w:r w:rsidR="00A72FA6" w:rsidRPr="00085CAF">
        <w:rPr>
          <w:color w:val="auto"/>
        </w:rPr>
        <w:t xml:space="preserve"> </w:t>
      </w:r>
      <w:r w:rsidRPr="00085CAF">
        <w:rPr>
          <w:color w:val="auto"/>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14:paraId="244B98E1" w14:textId="77777777" w:rsidR="00B74BBD" w:rsidRPr="00085CAF" w:rsidRDefault="00B74BBD" w:rsidP="00AD28CA">
      <w:pPr>
        <w:rPr>
          <w:color w:val="auto"/>
          <w:sz w:val="20"/>
          <w:szCs w:val="20"/>
        </w:rPr>
      </w:pPr>
    </w:p>
    <w:p w14:paraId="0334BAAC" w14:textId="703EE059" w:rsidR="00B74BBD" w:rsidRPr="00085CAF" w:rsidRDefault="00B74BBD" w:rsidP="00AD28CA">
      <w:pPr>
        <w:jc w:val="center"/>
        <w:rPr>
          <w:color w:val="auto"/>
        </w:rPr>
      </w:pPr>
      <w:r w:rsidRPr="00085CAF">
        <w:rPr>
          <w:color w:val="auto"/>
        </w:rPr>
        <w:t>Brasília-DF</w:t>
      </w:r>
      <w:r w:rsidR="00F23574" w:rsidRPr="00085CAF">
        <w:rPr>
          <w:color w:val="auto"/>
        </w:rPr>
        <w:t xml:space="preserve">, </w:t>
      </w:r>
      <w:r w:rsidR="005C27B6" w:rsidRPr="00085CAF">
        <w:rPr>
          <w:color w:val="auto"/>
        </w:rPr>
        <w:t>28</w:t>
      </w:r>
      <w:r w:rsidR="00F23574" w:rsidRPr="00085CAF">
        <w:rPr>
          <w:color w:val="auto"/>
        </w:rPr>
        <w:t xml:space="preserve"> de </w:t>
      </w:r>
      <w:r w:rsidR="005C27B6" w:rsidRPr="00085CAF">
        <w:rPr>
          <w:color w:val="auto"/>
        </w:rPr>
        <w:t>abril</w:t>
      </w:r>
      <w:r w:rsidR="00F23574" w:rsidRPr="00085CAF">
        <w:rPr>
          <w:color w:val="auto"/>
        </w:rPr>
        <w:t xml:space="preserve"> de 2023</w:t>
      </w:r>
    </w:p>
    <w:p w14:paraId="18E9FE2D" w14:textId="77777777" w:rsidR="00B74BBD" w:rsidRPr="00085CAF" w:rsidRDefault="00B74BBD" w:rsidP="00AD28CA">
      <w:pPr>
        <w:rPr>
          <w:color w:val="auto"/>
        </w:rPr>
      </w:pPr>
    </w:p>
    <w:p w14:paraId="63C8C5D6" w14:textId="77777777" w:rsidR="00B74BBD" w:rsidRPr="00085CAF" w:rsidRDefault="00B74BBD" w:rsidP="00AD28CA">
      <w:pPr>
        <w:rPr>
          <w:color w:val="auto"/>
        </w:rPr>
      </w:pPr>
    </w:p>
    <w:p w14:paraId="112C8099" w14:textId="77777777" w:rsidR="00F23574" w:rsidRPr="00085CAF" w:rsidRDefault="00F23574" w:rsidP="00F23574">
      <w:pPr>
        <w:jc w:val="center"/>
        <w:rPr>
          <w:b/>
          <w:bCs/>
          <w:color w:val="auto"/>
        </w:rPr>
      </w:pPr>
      <w:r w:rsidRPr="00085CAF">
        <w:rPr>
          <w:b/>
          <w:bCs/>
          <w:color w:val="auto"/>
        </w:rPr>
        <w:t>___________________________________</w:t>
      </w:r>
    </w:p>
    <w:p w14:paraId="734E312B" w14:textId="77777777" w:rsidR="00F23574" w:rsidRPr="00085CAF" w:rsidRDefault="00F23574" w:rsidP="00F23574">
      <w:pPr>
        <w:jc w:val="center"/>
        <w:rPr>
          <w:b/>
          <w:bCs/>
          <w:color w:val="auto"/>
        </w:rPr>
      </w:pPr>
      <w:r w:rsidRPr="00085CAF">
        <w:rPr>
          <w:b/>
          <w:bCs/>
          <w:color w:val="auto"/>
        </w:rPr>
        <w:t>Clovis Benoni Meurer</w:t>
      </w:r>
    </w:p>
    <w:p w14:paraId="19C12952" w14:textId="77777777" w:rsidR="00F23574" w:rsidRPr="00085CAF" w:rsidRDefault="00F23574" w:rsidP="00F23574">
      <w:pPr>
        <w:jc w:val="center"/>
        <w:rPr>
          <w:color w:val="auto"/>
        </w:rPr>
      </w:pPr>
      <w:r w:rsidRPr="00085CAF">
        <w:rPr>
          <w:color w:val="auto"/>
        </w:rPr>
        <w:t>Conselheiro Federal</w:t>
      </w:r>
    </w:p>
    <w:p w14:paraId="225AFB71" w14:textId="77777777" w:rsidR="00F23574" w:rsidRPr="00085CAF" w:rsidRDefault="00F23574" w:rsidP="00F23574">
      <w:pPr>
        <w:jc w:val="center"/>
        <w:rPr>
          <w:color w:val="auto"/>
        </w:rPr>
      </w:pPr>
      <w:r w:rsidRPr="00085CAF">
        <w:rPr>
          <w:color w:val="auto"/>
        </w:rPr>
        <w:t>Coordenador da Comissão de Modernização Tecnológica</w:t>
      </w:r>
    </w:p>
    <w:p w14:paraId="176CF0ED" w14:textId="77777777" w:rsidR="00F23574" w:rsidRPr="00085CAF" w:rsidRDefault="00F23574" w:rsidP="00F23574">
      <w:pPr>
        <w:rPr>
          <w:color w:val="auto"/>
        </w:rPr>
      </w:pPr>
    </w:p>
    <w:tbl>
      <w:tblPr>
        <w:tblStyle w:val="Tabelacomgrade"/>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7"/>
      </w:tblGrid>
      <w:tr w:rsidR="00F23574" w:rsidRPr="00085CAF" w14:paraId="69988B72" w14:textId="77777777" w:rsidTr="00F23574">
        <w:tc>
          <w:tcPr>
            <w:tcW w:w="4957" w:type="dxa"/>
          </w:tcPr>
          <w:p w14:paraId="3B2B1032" w14:textId="77777777" w:rsidR="00F23574" w:rsidRDefault="00F23574">
            <w:pPr>
              <w:rPr>
                <w:color w:val="auto"/>
              </w:rPr>
            </w:pPr>
          </w:p>
          <w:p w14:paraId="61FCFC3C" w14:textId="77777777" w:rsidR="00B22AD9" w:rsidRPr="00085CAF" w:rsidRDefault="00B22AD9">
            <w:pPr>
              <w:rPr>
                <w:color w:val="auto"/>
              </w:rPr>
            </w:pPr>
          </w:p>
          <w:p w14:paraId="7E192E85" w14:textId="77777777" w:rsidR="00F23574" w:rsidRPr="00085CAF" w:rsidRDefault="00F23574">
            <w:pPr>
              <w:jc w:val="center"/>
              <w:rPr>
                <w:color w:val="auto"/>
              </w:rPr>
            </w:pPr>
            <w:r w:rsidRPr="00085CAF">
              <w:rPr>
                <w:color w:val="auto"/>
              </w:rPr>
              <w:t>___________________________________</w:t>
            </w:r>
          </w:p>
          <w:p w14:paraId="271A94C9" w14:textId="77777777" w:rsidR="00F23574" w:rsidRPr="00085CAF" w:rsidRDefault="00F23574">
            <w:pPr>
              <w:jc w:val="center"/>
              <w:rPr>
                <w:b/>
                <w:bCs/>
                <w:color w:val="auto"/>
              </w:rPr>
            </w:pPr>
            <w:r w:rsidRPr="00085CAF">
              <w:rPr>
                <w:b/>
                <w:bCs/>
                <w:color w:val="auto"/>
              </w:rPr>
              <w:t>Rielisson Barbosa de Moura</w:t>
            </w:r>
          </w:p>
          <w:p w14:paraId="41CAAF39" w14:textId="77777777" w:rsidR="00F23574" w:rsidRPr="00085CAF" w:rsidRDefault="00F23574">
            <w:pPr>
              <w:jc w:val="center"/>
              <w:rPr>
                <w:color w:val="auto"/>
              </w:rPr>
            </w:pPr>
            <w:r w:rsidRPr="00085CAF">
              <w:rPr>
                <w:color w:val="auto"/>
              </w:rPr>
              <w:t>Assessor de Tecnologia da Informação</w:t>
            </w:r>
          </w:p>
        </w:tc>
        <w:tc>
          <w:tcPr>
            <w:tcW w:w="4677" w:type="dxa"/>
          </w:tcPr>
          <w:p w14:paraId="17B0ED22" w14:textId="77777777" w:rsidR="00F23574" w:rsidRDefault="00F23574">
            <w:pPr>
              <w:rPr>
                <w:color w:val="auto"/>
              </w:rPr>
            </w:pPr>
          </w:p>
          <w:p w14:paraId="6DEAC500" w14:textId="77777777" w:rsidR="00B22AD9" w:rsidRPr="00085CAF" w:rsidRDefault="00B22AD9">
            <w:pPr>
              <w:rPr>
                <w:color w:val="auto"/>
              </w:rPr>
            </w:pPr>
          </w:p>
          <w:p w14:paraId="7985F981" w14:textId="77777777" w:rsidR="00F23574" w:rsidRPr="00085CAF" w:rsidRDefault="00F23574">
            <w:pPr>
              <w:rPr>
                <w:color w:val="auto"/>
              </w:rPr>
            </w:pPr>
            <w:r w:rsidRPr="00085CAF">
              <w:rPr>
                <w:color w:val="auto"/>
              </w:rPr>
              <w:t>___________________________________</w:t>
            </w:r>
          </w:p>
          <w:p w14:paraId="23C1C6FF" w14:textId="77777777" w:rsidR="00F23574" w:rsidRPr="00085CAF" w:rsidRDefault="00F23574">
            <w:pPr>
              <w:jc w:val="center"/>
              <w:rPr>
                <w:b/>
                <w:bCs/>
                <w:color w:val="auto"/>
              </w:rPr>
            </w:pPr>
            <w:r w:rsidRPr="00085CAF">
              <w:rPr>
                <w:b/>
                <w:bCs/>
                <w:color w:val="auto"/>
              </w:rPr>
              <w:t>Keliane Souza de Jesus</w:t>
            </w:r>
          </w:p>
          <w:p w14:paraId="5BFBE54C" w14:textId="77777777" w:rsidR="00F23574" w:rsidRPr="00085CAF" w:rsidRDefault="00F23574">
            <w:pPr>
              <w:jc w:val="center"/>
              <w:rPr>
                <w:color w:val="auto"/>
              </w:rPr>
            </w:pPr>
            <w:r w:rsidRPr="00085CAF">
              <w:rPr>
                <w:color w:val="auto"/>
              </w:rPr>
              <w:t>Assessora de Tecnologia da Informação</w:t>
            </w:r>
          </w:p>
        </w:tc>
      </w:tr>
    </w:tbl>
    <w:p w14:paraId="2E8C1AFA" w14:textId="77A7CD1B" w:rsidR="00A72FA6" w:rsidRPr="00085CAF" w:rsidRDefault="00A72FA6" w:rsidP="00A72FA6">
      <w:pPr>
        <w:ind w:right="-15"/>
        <w:rPr>
          <w:bCs/>
          <w:color w:val="auto"/>
        </w:rPr>
      </w:pPr>
    </w:p>
    <w:p w14:paraId="7B748A54" w14:textId="77777777" w:rsidR="00A72FA6" w:rsidRPr="00085CAF" w:rsidRDefault="00A72FA6">
      <w:pPr>
        <w:rPr>
          <w:bCs/>
          <w:color w:val="auto"/>
        </w:rPr>
      </w:pPr>
      <w:r w:rsidRPr="00085CAF">
        <w:rPr>
          <w:bCs/>
          <w:color w:val="auto"/>
        </w:rPr>
        <w:br w:type="page"/>
      </w:r>
    </w:p>
    <w:p w14:paraId="59A117FE" w14:textId="55EF446A" w:rsidR="00992995" w:rsidRPr="00085CAF" w:rsidRDefault="00B22AD9" w:rsidP="00AD28CA">
      <w:pPr>
        <w:jc w:val="center"/>
        <w:rPr>
          <w:b/>
          <w:bCs/>
          <w:color w:val="000000" w:themeColor="text1"/>
        </w:rPr>
      </w:pPr>
      <w:r w:rsidRPr="00085CAF">
        <w:rPr>
          <w:b/>
          <w:bCs/>
          <w:color w:val="000000" w:themeColor="text1"/>
        </w:rPr>
        <w:t xml:space="preserve">ANEXO II - </w:t>
      </w:r>
      <w:bookmarkStart w:id="5" w:name="_Hlk123910372"/>
      <w:r w:rsidRPr="00085CAF">
        <w:rPr>
          <w:b/>
          <w:bCs/>
          <w:color w:val="000000" w:themeColor="text1"/>
        </w:rPr>
        <w:t>ESTUDO TÉCNICO PRELIMINAR - ETP</w:t>
      </w:r>
    </w:p>
    <w:tbl>
      <w:tblPr>
        <w:tblStyle w:val="affffffffff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BE06DC" w:rsidRPr="00085CAF" w14:paraId="67A8BC51" w14:textId="77777777" w:rsidTr="00301AA6">
        <w:tc>
          <w:tcPr>
            <w:tcW w:w="9627" w:type="dxa"/>
            <w:tcBorders>
              <w:top w:val="nil"/>
              <w:left w:val="nil"/>
              <w:bottom w:val="nil"/>
              <w:right w:val="nil"/>
            </w:tcBorders>
            <w:shd w:val="clear" w:color="auto" w:fill="auto"/>
          </w:tcPr>
          <w:p w14:paraId="56BED18E" w14:textId="77777777" w:rsidR="009E353F" w:rsidRPr="00B22AD9" w:rsidRDefault="009E353F" w:rsidP="009E353F">
            <w:pPr>
              <w:ind w:right="-15"/>
              <w:rPr>
                <w:bCs/>
                <w:color w:val="auto"/>
              </w:rPr>
            </w:pPr>
          </w:p>
          <w:p w14:paraId="330008B4" w14:textId="77F6EBBE" w:rsidR="00676CB0" w:rsidRPr="00085CAF" w:rsidRDefault="00676CB0" w:rsidP="00AD28CA">
            <w:pPr>
              <w:ind w:right="-15"/>
              <w:jc w:val="center"/>
              <w:rPr>
                <w:b/>
                <w:color w:val="000000" w:themeColor="text1"/>
              </w:rPr>
            </w:pPr>
            <w:r w:rsidRPr="00085CAF">
              <w:rPr>
                <w:b/>
                <w:color w:val="000000" w:themeColor="text1"/>
              </w:rPr>
              <w:t xml:space="preserve">Pregão Eletrônico nº </w:t>
            </w:r>
            <w:r w:rsidR="00653477" w:rsidRPr="00085CAF">
              <w:rPr>
                <w:b/>
                <w:color w:val="000000" w:themeColor="text1"/>
              </w:rPr>
              <w:t>1/2023</w:t>
            </w:r>
          </w:p>
          <w:p w14:paraId="235AA640" w14:textId="15AA31FC" w:rsidR="005C27B6" w:rsidRPr="00085CAF" w:rsidRDefault="00676CB0" w:rsidP="005C27B6">
            <w:pPr>
              <w:ind w:right="-15"/>
              <w:jc w:val="center"/>
              <w:rPr>
                <w:color w:val="auto"/>
              </w:rPr>
            </w:pPr>
            <w:r w:rsidRPr="00085CAF">
              <w:rPr>
                <w:color w:val="000000" w:themeColor="text1"/>
              </w:rPr>
              <w:t>Processo nº</w:t>
            </w:r>
            <w:r w:rsidR="0017563C" w:rsidRPr="00085CAF">
              <w:rPr>
                <w:color w:val="000000" w:themeColor="text1"/>
              </w:rPr>
              <w:t xml:space="preserve"> </w:t>
            </w:r>
            <w:r w:rsidR="002B550E" w:rsidRPr="00085CAF">
              <w:rPr>
                <w:color w:val="000000" w:themeColor="text1"/>
              </w:rPr>
              <w:t>19.989/2022</w:t>
            </w:r>
          </w:p>
        </w:tc>
      </w:tr>
      <w:tr w:rsidR="005C27B6" w:rsidRPr="00085CAF" w14:paraId="5F279570" w14:textId="77777777" w:rsidTr="00301AA6">
        <w:tc>
          <w:tcPr>
            <w:tcW w:w="9627" w:type="dxa"/>
            <w:tcBorders>
              <w:top w:val="nil"/>
              <w:left w:val="nil"/>
              <w:bottom w:val="nil"/>
              <w:right w:val="nil"/>
            </w:tcBorders>
            <w:shd w:val="clear" w:color="auto" w:fill="auto"/>
          </w:tcPr>
          <w:p w14:paraId="00FC03BA" w14:textId="77777777" w:rsidR="005C27B6" w:rsidRPr="00085CAF" w:rsidRDefault="005C27B6" w:rsidP="009E353F">
            <w:pPr>
              <w:ind w:right="-15"/>
              <w:rPr>
                <w:b/>
                <w:color w:val="auto"/>
              </w:rPr>
            </w:pPr>
          </w:p>
        </w:tc>
      </w:tr>
    </w:tbl>
    <w:p w14:paraId="167EAC4D" w14:textId="0FA8E688" w:rsidR="00A22B3C" w:rsidRPr="00085CAF" w:rsidRDefault="00B40CC5" w:rsidP="00AD28CA">
      <w:pPr>
        <w:rPr>
          <w:color w:val="000000" w:themeColor="text1"/>
        </w:rPr>
      </w:pPr>
      <w:r w:rsidRPr="00085CAF">
        <w:rPr>
          <w:color w:val="000000" w:themeColor="text1"/>
        </w:rPr>
        <w:t>O</w:t>
      </w:r>
      <w:r w:rsidR="00246DDC" w:rsidRPr="00085CAF">
        <w:rPr>
          <w:color w:val="000000" w:themeColor="text1"/>
        </w:rPr>
        <w:t xml:space="preserve"> presente ETP</w:t>
      </w:r>
      <w:r w:rsidRPr="00085CAF">
        <w:rPr>
          <w:color w:val="000000" w:themeColor="text1"/>
        </w:rPr>
        <w:t xml:space="preserve"> se fundamentou </w:t>
      </w:r>
      <w:r w:rsidR="00246DDC" w:rsidRPr="00085CAF">
        <w:rPr>
          <w:color w:val="000000" w:themeColor="text1"/>
        </w:rPr>
        <w:t xml:space="preserve">na </w:t>
      </w:r>
      <w:r w:rsidR="00246DDC" w:rsidRPr="00085CAF">
        <w:rPr>
          <w:b/>
          <w:bCs/>
          <w:color w:val="000000" w:themeColor="text1"/>
        </w:rPr>
        <w:t>Instrução Normativa SEGES Nº 58</w:t>
      </w:r>
      <w:r w:rsidR="00F7757D" w:rsidRPr="00085CAF">
        <w:rPr>
          <w:b/>
          <w:bCs/>
          <w:color w:val="000000" w:themeColor="text1"/>
        </w:rPr>
        <w:t>, de 8 de agosto de 2022</w:t>
      </w:r>
    </w:p>
    <w:p w14:paraId="7BAB1059" w14:textId="77777777" w:rsidR="005C27B6" w:rsidRPr="00085CAF" w:rsidRDefault="005C27B6" w:rsidP="00AD28CA">
      <w:pPr>
        <w:rPr>
          <w:color w:val="auto"/>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9627"/>
      </w:tblGrid>
      <w:tr w:rsidR="005C27B6" w:rsidRPr="00085CAF" w14:paraId="2AD5B660" w14:textId="77777777" w:rsidTr="00D30E27">
        <w:tc>
          <w:tcPr>
            <w:tcW w:w="9627" w:type="dxa"/>
            <w:shd w:val="clear" w:color="auto" w:fill="000000" w:themeFill="text1"/>
          </w:tcPr>
          <w:bookmarkEnd w:id="5"/>
          <w:p w14:paraId="4507E262" w14:textId="77777777" w:rsidR="005C27B6" w:rsidRPr="00085CAF" w:rsidRDefault="005C27B6" w:rsidP="00D30E27">
            <w:pPr>
              <w:ind w:right="-1"/>
              <w:jc w:val="center"/>
              <w:rPr>
                <w:b/>
                <w:bCs/>
                <w:color w:val="auto"/>
              </w:rPr>
            </w:pPr>
            <w:r w:rsidRPr="00085CAF">
              <w:rPr>
                <w:b/>
                <w:bCs/>
                <w:color w:val="auto"/>
              </w:rPr>
              <w:t>Estudo Técnico Preliminar - ETP nº 3/2023</w:t>
            </w:r>
          </w:p>
          <w:p w14:paraId="5A8491AE" w14:textId="77777777" w:rsidR="005C27B6" w:rsidRPr="00085CAF" w:rsidRDefault="005C27B6" w:rsidP="00D30E27">
            <w:pPr>
              <w:ind w:right="-1"/>
              <w:jc w:val="center"/>
              <w:rPr>
                <w:color w:val="auto"/>
              </w:rPr>
            </w:pPr>
            <w:r w:rsidRPr="00085CAF">
              <w:rPr>
                <w:color w:val="auto"/>
              </w:rPr>
              <w:t>(Apenso ao Termo de Referência da Contratação)</w:t>
            </w:r>
          </w:p>
        </w:tc>
      </w:tr>
    </w:tbl>
    <w:p w14:paraId="63C24582" w14:textId="77777777" w:rsidR="005C27B6" w:rsidRPr="00085CAF" w:rsidRDefault="005C27B6" w:rsidP="005C27B6">
      <w:pPr>
        <w:ind w:right="-1"/>
        <w:rPr>
          <w:color w:val="auto"/>
        </w:rPr>
      </w:pPr>
    </w:p>
    <w:p w14:paraId="2EF174C1" w14:textId="77777777" w:rsidR="005C27B6" w:rsidRPr="00085CAF" w:rsidRDefault="005C27B6" w:rsidP="005C27B6">
      <w:pPr>
        <w:rPr>
          <w:color w:val="auto"/>
        </w:rPr>
      </w:pPr>
      <w:r w:rsidRPr="00085CAF">
        <w:rPr>
          <w:color w:val="auto"/>
        </w:rPr>
        <w:t>Área Requisitante: Clovis Benoni Meurer - Coordenador da Comissão de Modernização Tecnológica.</w:t>
      </w:r>
    </w:p>
    <w:p w14:paraId="126E7AC2" w14:textId="77777777" w:rsidR="00DD3574" w:rsidRPr="00085CAF" w:rsidRDefault="00DD3574" w:rsidP="005C27B6">
      <w:pPr>
        <w:rPr>
          <w:color w:val="auto"/>
        </w:rPr>
      </w:pPr>
    </w:p>
    <w:p w14:paraId="53504FCA" w14:textId="77777777" w:rsidR="005C27B6" w:rsidRPr="00085CAF" w:rsidRDefault="005C27B6" w:rsidP="005C27B6">
      <w:pPr>
        <w:rPr>
          <w:color w:val="auto"/>
        </w:rPr>
      </w:pPr>
      <w:r w:rsidRPr="00085CAF">
        <w:rPr>
          <w:color w:val="auto"/>
        </w:rPr>
        <w:t>Área Técnica: Rielisson Barbosa de Moura - Assessor de Tecnologia da Informação.</w:t>
      </w:r>
    </w:p>
    <w:p w14:paraId="4B11E9AD" w14:textId="77777777" w:rsidR="005C27B6" w:rsidRPr="00085CAF" w:rsidRDefault="005C27B6" w:rsidP="005C27B6">
      <w:pPr>
        <w:rPr>
          <w:color w:val="auto"/>
        </w:rPr>
      </w:pPr>
    </w:p>
    <w:tbl>
      <w:tblPr>
        <w:tblStyle w:val="Tabelacomgrade"/>
        <w:tblW w:w="9776" w:type="dxa"/>
        <w:shd w:val="clear" w:color="auto" w:fill="000000" w:themeFill="text1"/>
        <w:tblLook w:val="04A0" w:firstRow="1" w:lastRow="0" w:firstColumn="1" w:lastColumn="0" w:noHBand="0" w:noVBand="1"/>
      </w:tblPr>
      <w:tblGrid>
        <w:gridCol w:w="9776"/>
      </w:tblGrid>
      <w:tr w:rsidR="005C27B6" w:rsidRPr="00085CAF" w14:paraId="3AB050DE" w14:textId="77777777" w:rsidTr="00D30E27">
        <w:tc>
          <w:tcPr>
            <w:tcW w:w="9776" w:type="dxa"/>
            <w:tcBorders>
              <w:top w:val="nil"/>
              <w:left w:val="nil"/>
              <w:bottom w:val="nil"/>
              <w:right w:val="nil"/>
            </w:tcBorders>
            <w:shd w:val="clear" w:color="auto" w:fill="000000" w:themeFill="text1"/>
            <w:hideMark/>
          </w:tcPr>
          <w:p w14:paraId="093E6B8A" w14:textId="77777777" w:rsidR="005C27B6" w:rsidRPr="00085CAF" w:rsidRDefault="005C27B6" w:rsidP="00D30E27">
            <w:pPr>
              <w:rPr>
                <w:b/>
                <w:bCs/>
                <w:color w:val="auto"/>
              </w:rPr>
            </w:pPr>
            <w:r w:rsidRPr="00085CAF">
              <w:rPr>
                <w:b/>
                <w:bCs/>
                <w:color w:val="auto"/>
              </w:rPr>
              <w:t>I. Necessidade da contratação</w:t>
            </w:r>
          </w:p>
        </w:tc>
      </w:tr>
    </w:tbl>
    <w:p w14:paraId="191B3648" w14:textId="77777777" w:rsidR="005C27B6" w:rsidRPr="00085CAF" w:rsidRDefault="005C27B6" w:rsidP="005C27B6">
      <w:pPr>
        <w:rPr>
          <w:color w:val="auto"/>
        </w:rPr>
      </w:pPr>
    </w:p>
    <w:p w14:paraId="43FE35A2" w14:textId="77777777" w:rsidR="005C27B6" w:rsidRPr="00085CAF" w:rsidRDefault="005C27B6" w:rsidP="005C27B6">
      <w:pPr>
        <w:rPr>
          <w:color w:val="auto"/>
        </w:rPr>
      </w:pPr>
      <w:r w:rsidRPr="00085CAF">
        <w:rPr>
          <w:color w:val="auto"/>
        </w:rPr>
        <w:t xml:space="preserve">A Carteira de Identidade Profissional dos Economistas é um documento emitido pelo sistema Cofecon/Corecons que habilita o profissional de economia para exercer a sua profissão como prevê a </w:t>
      </w:r>
      <w:hyperlink r:id="rId21" w:history="1">
        <w:r w:rsidRPr="00085CAF">
          <w:rPr>
            <w:rStyle w:val="Hyperlink"/>
          </w:rPr>
          <w:t>Resolução nº 2.070, de 10 de maio de 2021</w:t>
        </w:r>
      </w:hyperlink>
      <w:r w:rsidRPr="00085CAF">
        <w:rPr>
          <w:color w:val="auto"/>
        </w:rPr>
        <w:t>.</w:t>
      </w:r>
    </w:p>
    <w:p w14:paraId="0A5C5AA7" w14:textId="77777777" w:rsidR="005C27B6" w:rsidRPr="00085CAF" w:rsidRDefault="005C27B6" w:rsidP="005C27B6">
      <w:pPr>
        <w:rPr>
          <w:color w:val="auto"/>
        </w:rPr>
      </w:pPr>
    </w:p>
    <w:p w14:paraId="140E6122" w14:textId="77777777" w:rsidR="005C27B6" w:rsidRPr="00085CAF" w:rsidRDefault="005C27B6" w:rsidP="005C27B6">
      <w:pPr>
        <w:rPr>
          <w:color w:val="auto"/>
        </w:rPr>
      </w:pPr>
      <w:r w:rsidRPr="00085CAF">
        <w:rPr>
          <w:color w:val="auto"/>
        </w:rPr>
        <w:t>Considerando o volume de carteiras, o tipo de documento que é produzido, a grande complexidade e seus elevados requisitos de segurança a fim de impedir fraudes e falsificações, a contratação de empresa especializada no ramo de produção de documentos de segurança é imperiosa para que tenhamos um serviço de qualidade e confiável.</w:t>
      </w:r>
    </w:p>
    <w:p w14:paraId="06B10C21" w14:textId="77777777" w:rsidR="005C27B6" w:rsidRPr="00085CAF" w:rsidRDefault="005C27B6" w:rsidP="005C27B6">
      <w:pPr>
        <w:rPr>
          <w:color w:val="auto"/>
        </w:rPr>
      </w:pPr>
    </w:p>
    <w:p w14:paraId="512AF8FF" w14:textId="77777777" w:rsidR="005C27B6" w:rsidRPr="00085CAF" w:rsidRDefault="005C27B6" w:rsidP="005C27B6">
      <w:pPr>
        <w:rPr>
          <w:color w:val="auto"/>
        </w:rPr>
      </w:pPr>
      <w:r w:rsidRPr="00085CAF">
        <w:rPr>
          <w:color w:val="auto"/>
        </w:rPr>
        <w:t>Considerando a evolução da tecnologia, vimos a necessidade de disponibilizar para nossos economistas, a sua Carteira de Identidade Profissional disponível em formato digital e a certificação digital via aplicação personalizada fornecida pela contratada para os aparelhos smartphone dos economistas.</w:t>
      </w:r>
    </w:p>
    <w:p w14:paraId="789F3283" w14:textId="77777777" w:rsidR="005C27B6" w:rsidRPr="00085CAF" w:rsidRDefault="005C27B6" w:rsidP="005C27B6">
      <w:pPr>
        <w:rPr>
          <w:color w:val="auto"/>
        </w:rPr>
      </w:pPr>
    </w:p>
    <w:p w14:paraId="0E61D0AA" w14:textId="77777777" w:rsidR="005C27B6" w:rsidRPr="00085CAF" w:rsidRDefault="005C27B6" w:rsidP="005C27B6">
      <w:pPr>
        <w:rPr>
          <w:color w:val="auto"/>
        </w:rPr>
      </w:pPr>
      <w:r w:rsidRPr="00085CAF">
        <w:rPr>
          <w:color w:val="auto"/>
        </w:rPr>
        <w:t>Considerando todo o nosso histórico de Carteiras Profissionais, tanto físicas como digitais, já emitidas, também verificou-se a necessidade de fazer uma conversão das carteiras físicas que não estão no formato digital para o formato digital e a migração de todas as carteiras que estão em formato digital para o novo aplicativo personalizado fornecido pela empresa contratada.</w:t>
      </w:r>
    </w:p>
    <w:p w14:paraId="598ED403" w14:textId="77777777" w:rsidR="005C27B6" w:rsidRPr="00085CAF" w:rsidRDefault="005C27B6" w:rsidP="005C27B6">
      <w:pPr>
        <w:rPr>
          <w:color w:val="auto"/>
        </w:rPr>
      </w:pPr>
    </w:p>
    <w:p w14:paraId="57685127" w14:textId="77777777" w:rsidR="005C27B6" w:rsidRPr="00085CAF" w:rsidRDefault="005C27B6" w:rsidP="005C27B6">
      <w:pPr>
        <w:rPr>
          <w:color w:val="auto"/>
        </w:rPr>
      </w:pPr>
      <w:r w:rsidRPr="00085CAF">
        <w:rPr>
          <w:color w:val="auto"/>
        </w:rPr>
        <w:t>Considerando, também, o fato de que no Brasil existem estados de grandes dimensões e de difícil acesso, para tornar o processo mais ágil e com menor custo, foi levantada a necessidade da entrega direta das Carteiras Profissionais aos Economistas que por assim acharem melhor. Estes deverão manifestar aceite quanto ao pagamento do custo junto à empresa emissora, a qual fará a postagem direta para esse economista. As demais podem ser feitas diretamente para os regionais.</w:t>
      </w:r>
    </w:p>
    <w:p w14:paraId="57FE2BBE" w14:textId="77777777" w:rsidR="005C27B6" w:rsidRPr="00085CAF" w:rsidRDefault="005C27B6" w:rsidP="005C27B6">
      <w:pPr>
        <w:rPr>
          <w:color w:val="auto"/>
        </w:rPr>
      </w:pPr>
    </w:p>
    <w:p w14:paraId="4CE10B6A" w14:textId="77777777" w:rsidR="005C27B6" w:rsidRPr="00085CAF" w:rsidRDefault="005C27B6" w:rsidP="005C27B6">
      <w:pPr>
        <w:rPr>
          <w:color w:val="auto"/>
        </w:rPr>
      </w:pPr>
      <w:r w:rsidRPr="00085CAF">
        <w:rPr>
          <w:color w:val="auto"/>
        </w:rPr>
        <w:t>Por fim, é importante mencionar que a contratação configura atividade de custeio, com fulcro no Decreto nº 10.193/2019 e Portaria ME nº 7.828/2022, havendo, para tanto a respectiva autorização emitida pela Autoridade Competente às folhas seguintes a este ETP.</w:t>
      </w:r>
    </w:p>
    <w:p w14:paraId="3B579E38" w14:textId="77777777" w:rsidR="00DD3574" w:rsidRPr="00085CAF" w:rsidRDefault="00DD3574" w:rsidP="005C27B6">
      <w:pPr>
        <w:rPr>
          <w:color w:val="auto"/>
        </w:rPr>
      </w:pPr>
    </w:p>
    <w:p w14:paraId="40F221F2" w14:textId="77777777" w:rsidR="00DD3574" w:rsidRPr="00085CAF" w:rsidRDefault="00DD3574" w:rsidP="005C27B6">
      <w:pPr>
        <w:rPr>
          <w:color w:val="auto"/>
        </w:rPr>
      </w:pPr>
    </w:p>
    <w:p w14:paraId="707FB0DB" w14:textId="77777777" w:rsidR="005C27B6" w:rsidRPr="00085CAF" w:rsidRDefault="005C27B6" w:rsidP="005C27B6">
      <w:pPr>
        <w:rPr>
          <w:color w:val="auto"/>
        </w:rPr>
      </w:pPr>
    </w:p>
    <w:tbl>
      <w:tblPr>
        <w:tblStyle w:val="Tabelacomgrade"/>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9776"/>
      </w:tblGrid>
      <w:tr w:rsidR="005C27B6" w:rsidRPr="00085CAF" w14:paraId="2D547236" w14:textId="77777777" w:rsidTr="00D30E27">
        <w:tc>
          <w:tcPr>
            <w:tcW w:w="9776" w:type="dxa"/>
            <w:shd w:val="clear" w:color="auto" w:fill="000000" w:themeFill="text1"/>
            <w:hideMark/>
          </w:tcPr>
          <w:p w14:paraId="6DB0A91B" w14:textId="77777777" w:rsidR="005C27B6" w:rsidRPr="00085CAF" w:rsidRDefault="005C27B6" w:rsidP="00D30E27">
            <w:pPr>
              <w:rPr>
                <w:b/>
                <w:bCs/>
                <w:color w:val="auto"/>
              </w:rPr>
            </w:pPr>
            <w:r w:rsidRPr="00085CAF">
              <w:rPr>
                <w:b/>
                <w:bCs/>
                <w:color w:val="auto"/>
              </w:rPr>
              <w:t>II. Descrição dos requisitos da contratação</w:t>
            </w:r>
          </w:p>
        </w:tc>
      </w:tr>
    </w:tbl>
    <w:p w14:paraId="1BAE4FC5" w14:textId="77777777" w:rsidR="005C27B6" w:rsidRPr="00085CAF" w:rsidRDefault="005C27B6" w:rsidP="005C27B6">
      <w:pPr>
        <w:pStyle w:val="Standard"/>
        <w:jc w:val="both"/>
        <w:rPr>
          <w:rFonts w:ascii="Times New Roman" w:hAnsi="Times New Roman" w:cs="Times New Roman"/>
        </w:rPr>
      </w:pPr>
    </w:p>
    <w:p w14:paraId="0936FD5B" w14:textId="77777777" w:rsidR="005C27B6" w:rsidRPr="00085CAF" w:rsidRDefault="005C27B6" w:rsidP="005C27B6">
      <w:pPr>
        <w:pStyle w:val="Standard"/>
        <w:jc w:val="both"/>
        <w:rPr>
          <w:rFonts w:ascii="Times New Roman" w:hAnsi="Times New Roman" w:cs="Times New Roman"/>
          <w:b/>
          <w:bCs/>
        </w:rPr>
      </w:pPr>
      <w:r w:rsidRPr="00085CAF">
        <w:rPr>
          <w:rFonts w:ascii="Times New Roman" w:hAnsi="Times New Roman" w:cs="Times New Roman"/>
          <w:b/>
          <w:bCs/>
        </w:rPr>
        <w:t>Natureza da Contratação:</w:t>
      </w:r>
    </w:p>
    <w:p w14:paraId="1DA235CC" w14:textId="77777777" w:rsidR="005C27B6" w:rsidRPr="00085CAF" w:rsidRDefault="005C27B6" w:rsidP="005C27B6">
      <w:pPr>
        <w:pStyle w:val="TableContents"/>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De acordo com o art. 15 da IN nº 5/2017, os serviços prestados de forma contínua são aqueles que, pela sua essencialidade, visam atender à necessidade pública de forma permanente e contínua, por mais de um exercício financeiro, assegurando a integridade do patrimônio público ou o funcionamento das atividades finalísticas do órgão ou entidade, de modo que sua interrupção possa comprometer a prestação de um serviço público ou o cumprimento da missão institucional.</w:t>
      </w:r>
    </w:p>
    <w:p w14:paraId="72F68D40" w14:textId="77777777" w:rsidR="005C27B6" w:rsidRPr="00085CAF" w:rsidRDefault="005C27B6" w:rsidP="005C27B6">
      <w:pPr>
        <w:shd w:val="clear" w:color="auto" w:fill="FFFFFF" w:themeFill="background1"/>
        <w:rPr>
          <w:color w:val="auto"/>
        </w:rPr>
      </w:pPr>
    </w:p>
    <w:p w14:paraId="7795CEA7" w14:textId="77777777" w:rsidR="005C27B6" w:rsidRPr="00085CAF" w:rsidRDefault="005C27B6" w:rsidP="005C27B6">
      <w:pPr>
        <w:pStyle w:val="TableContents"/>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 xml:space="preserve">De acordo com essa definição, a emissão das </w:t>
      </w:r>
      <w:proofErr w:type="spellStart"/>
      <w:r w:rsidRPr="00085CAF">
        <w:rPr>
          <w:rFonts w:ascii="Times New Roman" w:eastAsia="Times New Roman" w:hAnsi="Times New Roman" w:cs="Times New Roman"/>
          <w:kern w:val="0"/>
          <w:lang w:eastAsia="pt-BR" w:bidi="ar-SA"/>
        </w:rPr>
        <w:t>CIPs</w:t>
      </w:r>
      <w:proofErr w:type="spellEnd"/>
      <w:r w:rsidRPr="00085CAF">
        <w:rPr>
          <w:rFonts w:ascii="Times New Roman" w:eastAsia="Times New Roman" w:hAnsi="Times New Roman" w:cs="Times New Roman"/>
          <w:kern w:val="0"/>
          <w:lang w:eastAsia="pt-BR" w:bidi="ar-SA"/>
        </w:rPr>
        <w:t xml:space="preserve"> e e-CIP é enquadrada como serviço de natureza continuada, já que se trata de um documento oficial elencado nos normativos, e essencial para a identificação inequívoca do profissional de Economia. A paralisação desse serviço trará imenso prejuízo ao desempenho das atividades no âmbito nacional do Economista.</w:t>
      </w:r>
    </w:p>
    <w:p w14:paraId="4925C6FE" w14:textId="77777777" w:rsidR="005C27B6" w:rsidRPr="00085CAF" w:rsidRDefault="005C27B6" w:rsidP="005C27B6">
      <w:pPr>
        <w:shd w:val="clear" w:color="auto" w:fill="FFFFFF" w:themeFill="background1"/>
        <w:rPr>
          <w:color w:val="auto"/>
        </w:rPr>
      </w:pPr>
    </w:p>
    <w:p w14:paraId="494FCE85" w14:textId="77777777" w:rsidR="005C27B6" w:rsidRPr="00085CAF" w:rsidRDefault="005C27B6" w:rsidP="005C27B6">
      <w:pPr>
        <w:shd w:val="clear" w:color="auto" w:fill="FFFFFF" w:themeFill="background1"/>
        <w:rPr>
          <w:rFonts w:eastAsia="SimSun"/>
          <w:b/>
          <w:bCs/>
          <w:color w:val="auto"/>
          <w:kern w:val="3"/>
          <w:lang w:eastAsia="zh-CN" w:bidi="hi-IN"/>
        </w:rPr>
      </w:pPr>
      <w:r w:rsidRPr="00085CAF">
        <w:rPr>
          <w:rFonts w:eastAsia="SimSun"/>
          <w:b/>
          <w:bCs/>
          <w:color w:val="auto"/>
          <w:kern w:val="3"/>
          <w:lang w:eastAsia="zh-CN" w:bidi="hi-IN"/>
        </w:rPr>
        <w:t>Duração Inicial do Contrato:</w:t>
      </w:r>
    </w:p>
    <w:p w14:paraId="15B2B2C3" w14:textId="77777777" w:rsidR="005C27B6" w:rsidRPr="00085CAF" w:rsidRDefault="005C27B6" w:rsidP="005C27B6">
      <w:pPr>
        <w:shd w:val="clear" w:color="auto" w:fill="FFFFFF" w:themeFill="background1"/>
        <w:rPr>
          <w:color w:val="auto"/>
        </w:rPr>
      </w:pPr>
      <w:r w:rsidRPr="00085CAF">
        <w:rPr>
          <w:color w:val="auto"/>
        </w:rPr>
        <w:t>Por se tratar de um serviço de complexa implementação e implantação, e ainda bastante oneroso pela abrangência de execução em todo o território nacional, recomenda-se que o contrato seja por um período de 60 (sessenta) meses, renovável por outro período de mais 60 (sessenta) meses, alcançando o prazo máximo estabelecido em lei de 120 meses. Esse período de duração tem o intuito de atender a Lei de Licitações e Contratos Administrativos, bem como obter preços mais vantajosos à Administração Pública, pela segurança assegurada com esse prazo contratual.</w:t>
      </w:r>
    </w:p>
    <w:p w14:paraId="0380B2A4" w14:textId="77777777" w:rsidR="005C27B6" w:rsidRPr="00085CAF" w:rsidRDefault="005C27B6" w:rsidP="005C27B6">
      <w:pPr>
        <w:pStyle w:val="TableContents"/>
        <w:jc w:val="both"/>
        <w:rPr>
          <w:rFonts w:ascii="Times New Roman" w:hAnsi="Times New Roman" w:cs="Times New Roman"/>
        </w:rPr>
      </w:pPr>
    </w:p>
    <w:p w14:paraId="7B520236" w14:textId="77777777" w:rsidR="005C27B6" w:rsidRPr="00085CAF" w:rsidRDefault="005C27B6" w:rsidP="005C27B6">
      <w:pPr>
        <w:pStyle w:val="TableContents"/>
        <w:jc w:val="both"/>
        <w:rPr>
          <w:rFonts w:ascii="Times New Roman" w:eastAsia="Times New Roman" w:hAnsi="Times New Roman" w:cs="Times New Roman"/>
          <w:b/>
          <w:bCs/>
          <w:kern w:val="0"/>
          <w:lang w:eastAsia="pt-BR" w:bidi="ar-SA"/>
        </w:rPr>
      </w:pPr>
      <w:r w:rsidRPr="00085CAF">
        <w:rPr>
          <w:rFonts w:ascii="Times New Roman" w:eastAsia="Times New Roman" w:hAnsi="Times New Roman" w:cs="Times New Roman"/>
          <w:b/>
          <w:bCs/>
          <w:kern w:val="0"/>
          <w:lang w:eastAsia="pt-BR" w:bidi="ar-SA"/>
        </w:rPr>
        <w:t>Aspectos gerais para atendimento da demanda:</w:t>
      </w:r>
    </w:p>
    <w:p w14:paraId="142BBA25" w14:textId="77777777" w:rsidR="005C27B6" w:rsidRPr="00085CAF" w:rsidRDefault="005C27B6" w:rsidP="005C27B6">
      <w:pPr>
        <w:pStyle w:val="TableContents"/>
        <w:jc w:val="both"/>
        <w:rPr>
          <w:rFonts w:ascii="Times New Roman" w:hAnsi="Times New Roman" w:cs="Times New Roman"/>
          <w:b/>
          <w:bCs/>
        </w:rPr>
      </w:pPr>
      <w:r w:rsidRPr="00085CAF">
        <w:rPr>
          <w:rFonts w:ascii="Times New Roman" w:hAnsi="Times New Roman" w:cs="Times New Roman"/>
        </w:rPr>
        <w:t xml:space="preserve">Deverão ser observados pela Contratada as condições e o modelo de Carteira Profissional regulamentados pelo Plenário do Cofecon, os quais constarão no Termo de Referência. </w:t>
      </w:r>
    </w:p>
    <w:p w14:paraId="6C90DFE7" w14:textId="77777777" w:rsidR="005C27B6" w:rsidRPr="00085CAF" w:rsidRDefault="005C27B6" w:rsidP="005C27B6">
      <w:pPr>
        <w:pStyle w:val="TableContents"/>
        <w:jc w:val="both"/>
        <w:rPr>
          <w:rFonts w:ascii="Times New Roman" w:hAnsi="Times New Roman" w:cs="Times New Roman"/>
        </w:rPr>
      </w:pPr>
    </w:p>
    <w:p w14:paraId="0CEA7F2E" w14:textId="77777777" w:rsidR="005C27B6" w:rsidRPr="00085CAF" w:rsidRDefault="005C27B6" w:rsidP="005C27B6">
      <w:pPr>
        <w:pStyle w:val="TableContents"/>
        <w:jc w:val="both"/>
        <w:rPr>
          <w:rFonts w:ascii="Times New Roman" w:eastAsia="Times New Roman" w:hAnsi="Times New Roman" w:cs="Times New Roman"/>
          <w:b/>
          <w:bCs/>
          <w:kern w:val="0"/>
          <w:lang w:eastAsia="pt-BR" w:bidi="ar-SA"/>
        </w:rPr>
      </w:pPr>
      <w:r w:rsidRPr="00085CAF">
        <w:rPr>
          <w:rFonts w:ascii="Times New Roman" w:eastAsia="Times New Roman" w:hAnsi="Times New Roman" w:cs="Times New Roman"/>
          <w:b/>
          <w:bCs/>
          <w:kern w:val="0"/>
          <w:lang w:eastAsia="pt-BR" w:bidi="ar-SA"/>
        </w:rPr>
        <w:t>Sustentabilidade:</w:t>
      </w:r>
    </w:p>
    <w:p w14:paraId="1B1DCEAC" w14:textId="77777777" w:rsidR="005C27B6" w:rsidRPr="00085CAF" w:rsidRDefault="005C27B6" w:rsidP="005C27B6">
      <w:pPr>
        <w:pStyle w:val="TableContents"/>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O Cofecon privilegiará, na presente contratação, a adoção por parte da contratada de boas práticas de otimização de recursos, redução de desperdícios e menor poluição, conforme previsto na Instrução Normativa SLTI/MPOG nº 1, de 19 de janeiro de 2010, IN nº 6/2013 MPOG/SLIT. Incumbe à contratada, no que couber, adotar boas práticas de otimização de recursos/redução de desperdícios/ menor poluição, além de seguir as diretrizes de sustentabilidade, tais como:</w:t>
      </w:r>
    </w:p>
    <w:p w14:paraId="618E507C"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Racionalização do uso de substâncias potencialmente tóxico poluentes;</w:t>
      </w:r>
    </w:p>
    <w:p w14:paraId="2BB28123"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Substituição, sempre que possível, de substâncias tóxicas por outras atóxicas ou de menor toxicidade;</w:t>
      </w:r>
    </w:p>
    <w:p w14:paraId="7A10D841"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Todos os descartes de entulhos, sobras de materiais, ferramentas e peças deverá atender os critérios estabelecidos na legislação ambiental vigente;</w:t>
      </w:r>
    </w:p>
    <w:p w14:paraId="73452CD2"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Treinamento/capacitação periódica dos empregados sobre boas práticas de redução de desperdícios/poluição;</w:t>
      </w:r>
    </w:p>
    <w:p w14:paraId="3FD57431"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Usar produtos de limpeza que obedeçam às classificações e especificações determinadas pela Anvisa;</w:t>
      </w:r>
    </w:p>
    <w:p w14:paraId="7AD75809"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Fornecer aos empregados os equipamentos de segurança que se fizerem necessários, para a execução de serviços;</w:t>
      </w:r>
    </w:p>
    <w:p w14:paraId="3259421D"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Praticar menor impacto sobre recursos naturais como flora, fauna, ar, solo e água;</w:t>
      </w:r>
    </w:p>
    <w:p w14:paraId="254A1B4B"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Dar preferência para materiais, tecnologias e matérias-primas de origem local;</w:t>
      </w:r>
    </w:p>
    <w:p w14:paraId="2705CE09"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Maior eficiência na utilização de recursos naturais como água e energia;</w:t>
      </w:r>
    </w:p>
    <w:p w14:paraId="24BDF52E"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Utilizar inovações que reduzam a pressão sobre recursos naturais,</w:t>
      </w:r>
    </w:p>
    <w:p w14:paraId="2673AB3F"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Que sejam observados os requisitos ambientais para a obtenção de certificação do Instituto Nacional de Metrologia, Normalização e Qualidade Industrial - Inmetro como produtos sustentáveis ou de menor impacto ambiental em relação aos seus similares;</w:t>
      </w:r>
    </w:p>
    <w:p w14:paraId="3E7D58F1" w14:textId="77777777" w:rsidR="005C27B6" w:rsidRPr="00085CAF" w:rsidRDefault="005C27B6" w:rsidP="005C27B6">
      <w:pPr>
        <w:pStyle w:val="TableContents"/>
        <w:numPr>
          <w:ilvl w:val="0"/>
          <w:numId w:val="27"/>
        </w:numPr>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Que os bens devam ser, preferencialmente, acondicionados em embalagem individual adequada, com menor volume possível, que utilize materiais recicláveis, de forma a garantir a máxima proteção durante o transporte e o armazenamento.</w:t>
      </w:r>
    </w:p>
    <w:p w14:paraId="51C502E5" w14:textId="77777777" w:rsidR="005C27B6" w:rsidRPr="00085CAF" w:rsidRDefault="005C27B6" w:rsidP="005C27B6">
      <w:pPr>
        <w:shd w:val="clear" w:color="auto" w:fill="FFFFFF" w:themeFill="background1"/>
        <w:rPr>
          <w:color w:val="auto"/>
        </w:rPr>
      </w:pPr>
    </w:p>
    <w:tbl>
      <w:tblPr>
        <w:tblStyle w:val="Tabelacomgrade"/>
        <w:tblW w:w="9776" w:type="dxa"/>
        <w:shd w:val="clear" w:color="auto" w:fill="000000" w:themeFill="text1"/>
        <w:tblLook w:val="04A0" w:firstRow="1" w:lastRow="0" w:firstColumn="1" w:lastColumn="0" w:noHBand="0" w:noVBand="1"/>
      </w:tblPr>
      <w:tblGrid>
        <w:gridCol w:w="9776"/>
      </w:tblGrid>
      <w:tr w:rsidR="005C27B6" w:rsidRPr="00085CAF" w14:paraId="2A956930" w14:textId="77777777" w:rsidTr="00D30E27">
        <w:tc>
          <w:tcPr>
            <w:tcW w:w="9776" w:type="dxa"/>
            <w:tcBorders>
              <w:top w:val="nil"/>
              <w:left w:val="nil"/>
              <w:bottom w:val="nil"/>
              <w:right w:val="nil"/>
            </w:tcBorders>
            <w:shd w:val="clear" w:color="auto" w:fill="000000" w:themeFill="text1"/>
            <w:hideMark/>
          </w:tcPr>
          <w:p w14:paraId="0E0CE32A" w14:textId="77777777" w:rsidR="005C27B6" w:rsidRPr="00085CAF" w:rsidRDefault="005C27B6" w:rsidP="00D30E27">
            <w:pPr>
              <w:rPr>
                <w:b/>
                <w:bCs/>
                <w:color w:val="auto"/>
              </w:rPr>
            </w:pPr>
            <w:r w:rsidRPr="00085CAF">
              <w:rPr>
                <w:b/>
                <w:bCs/>
                <w:color w:val="auto"/>
              </w:rPr>
              <w:t>III. Levantamento de mercado e justificativa da solução escolhida</w:t>
            </w:r>
          </w:p>
          <w:p w14:paraId="1F736FD1" w14:textId="77777777" w:rsidR="005C27B6" w:rsidRPr="00085CAF" w:rsidRDefault="005C27B6" w:rsidP="00D30E27">
            <w:pPr>
              <w:rPr>
                <w:color w:val="auto"/>
              </w:rPr>
            </w:pPr>
            <w:r w:rsidRPr="00085CAF">
              <w:rPr>
                <w:color w:val="auto"/>
              </w:rPr>
              <w:t>(</w:t>
            </w:r>
            <w:r w:rsidRPr="00085CAF">
              <w:rPr>
                <w:i/>
                <w:iCs/>
                <w:color w:val="auto"/>
              </w:rPr>
              <w:t>vide alíneas a, b, c e d no art. 9º, III da IN 58/2022)</w:t>
            </w:r>
          </w:p>
        </w:tc>
      </w:tr>
    </w:tbl>
    <w:p w14:paraId="40F11C1F" w14:textId="77777777" w:rsidR="005C27B6" w:rsidRPr="00085CAF" w:rsidRDefault="005C27B6" w:rsidP="005C27B6">
      <w:pPr>
        <w:rPr>
          <w:color w:val="auto"/>
        </w:rPr>
      </w:pPr>
    </w:p>
    <w:p w14:paraId="7CD0A840" w14:textId="77777777" w:rsidR="005C27B6" w:rsidRPr="00085CAF" w:rsidRDefault="005C27B6" w:rsidP="005C27B6">
      <w:pPr>
        <w:rPr>
          <w:color w:val="auto"/>
        </w:rPr>
      </w:pPr>
      <w:r w:rsidRPr="00085CAF">
        <w:rPr>
          <w:color w:val="auto"/>
        </w:rPr>
        <w:t>A definição do modelo de carteiras no presente processo foi sustentada seguindo as inovações do mercado e segurança. Aprovado em Plenário pelas Resoluções nº 2.070, de 10 de maio de 2021 e nº 2.108, de 30 de maio de 2022 (que altera a Resolução nº 1.945/2015). Assim, esta solução escolhida encontra amparo legal para que assim o seja, haja vista o posicionamento e normatização pelo colegiado do Conselho Federal de Economia.</w:t>
      </w:r>
    </w:p>
    <w:p w14:paraId="6BD39B07" w14:textId="77777777" w:rsidR="005C27B6" w:rsidRPr="00085CAF" w:rsidRDefault="005C27B6" w:rsidP="005C27B6">
      <w:pPr>
        <w:rPr>
          <w:color w:val="auto"/>
        </w:rPr>
      </w:pPr>
      <w:bookmarkStart w:id="6" w:name="_Hlk127259149"/>
    </w:p>
    <w:p w14:paraId="2FEF5E72" w14:textId="77777777" w:rsidR="005C27B6" w:rsidRPr="00085CAF" w:rsidRDefault="005C27B6" w:rsidP="005C27B6">
      <w:pPr>
        <w:jc w:val="center"/>
        <w:rPr>
          <w:color w:val="auto"/>
        </w:rPr>
      </w:pPr>
      <w:r w:rsidRPr="00085CAF">
        <w:object w:dxaOrig="16727" w:dyaOrig="10046" w14:anchorId="00524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24pt;mso-position-horizontal:absolute" o:ole="">
            <v:imagedata r:id="rId22" o:title=""/>
          </v:shape>
          <o:OLEObject Type="Embed" ProgID="Unknown" ShapeID="_x0000_i1025" DrawAspect="Content" ObjectID="_1744808673" r:id="rId23"/>
        </w:object>
      </w:r>
    </w:p>
    <w:p w14:paraId="0D06FB7B" w14:textId="77777777" w:rsidR="005C27B6" w:rsidRPr="00085CAF" w:rsidRDefault="005C27B6" w:rsidP="005C27B6"/>
    <w:p w14:paraId="5FEA5CC6" w14:textId="77777777" w:rsidR="005C27B6" w:rsidRPr="00085CAF" w:rsidRDefault="005C27B6" w:rsidP="005C27B6">
      <w:pPr>
        <w:jc w:val="center"/>
      </w:pPr>
      <w:r w:rsidRPr="00085CAF">
        <w:object w:dxaOrig="16727" w:dyaOrig="10046" w14:anchorId="6FF33F56">
          <v:shape id="_x0000_i1026" type="#_x0000_t75" style="width:199pt;height:119.5pt" o:ole="">
            <v:imagedata r:id="rId24" o:title=""/>
          </v:shape>
          <o:OLEObject Type="Embed" ProgID="Unknown" ShapeID="_x0000_i1026" DrawAspect="Content" ObjectID="_1744808674" r:id="rId25"/>
        </w:object>
      </w:r>
    </w:p>
    <w:p w14:paraId="3CF5EF85" w14:textId="77777777" w:rsidR="005C27B6" w:rsidRPr="00085CAF" w:rsidRDefault="005C27B6" w:rsidP="005C27B6"/>
    <w:p w14:paraId="41F2A81E" w14:textId="77777777" w:rsidR="005C27B6" w:rsidRPr="00085CAF" w:rsidRDefault="005C27B6" w:rsidP="005C27B6">
      <w:pPr>
        <w:widowControl w:val="0"/>
        <w:tabs>
          <w:tab w:val="left" w:pos="899"/>
        </w:tabs>
        <w:autoSpaceDE w:val="0"/>
        <w:autoSpaceDN w:val="0"/>
        <w:rPr>
          <w:b/>
          <w:bCs/>
          <w:color w:val="auto"/>
        </w:rPr>
      </w:pPr>
      <w:r w:rsidRPr="00085CAF">
        <w:rPr>
          <w:b/>
          <w:bCs/>
          <w:color w:val="auto"/>
        </w:rPr>
        <w:t>Estrutura e Impressão</w:t>
      </w:r>
    </w:p>
    <w:p w14:paraId="152868D5" w14:textId="77777777" w:rsidR="005C27B6" w:rsidRPr="00085CAF" w:rsidRDefault="005C27B6" w:rsidP="005C27B6">
      <w:pPr>
        <w:widowControl w:val="0"/>
        <w:tabs>
          <w:tab w:val="left" w:pos="899"/>
        </w:tabs>
        <w:autoSpaceDE w:val="0"/>
        <w:autoSpaceDN w:val="0"/>
        <w:rPr>
          <w:color w:val="auto"/>
        </w:rPr>
      </w:pPr>
    </w:p>
    <w:tbl>
      <w:tblPr>
        <w:tblStyle w:val="TableNormal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83"/>
        <w:gridCol w:w="1897"/>
        <w:gridCol w:w="728"/>
        <w:gridCol w:w="1013"/>
        <w:gridCol w:w="2006"/>
      </w:tblGrid>
      <w:tr w:rsidR="005C27B6" w:rsidRPr="00085CAF" w14:paraId="47839D31" w14:textId="77777777" w:rsidTr="00D30E27">
        <w:trPr>
          <w:trHeight w:val="230"/>
        </w:trPr>
        <w:tc>
          <w:tcPr>
            <w:tcW w:w="2069" w:type="pct"/>
          </w:tcPr>
          <w:p w14:paraId="4A4A765D"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Matéria-prima</w:t>
            </w:r>
          </w:p>
        </w:tc>
        <w:tc>
          <w:tcPr>
            <w:tcW w:w="2931" w:type="pct"/>
            <w:gridSpan w:val="4"/>
          </w:tcPr>
          <w:p w14:paraId="25ABB676" w14:textId="77777777" w:rsidR="005C27B6" w:rsidRPr="00085CAF" w:rsidRDefault="005C27B6" w:rsidP="00D30E27">
            <w:pPr>
              <w:pStyle w:val="TableParagraph"/>
              <w:ind w:left="107"/>
              <w:jc w:val="both"/>
              <w:rPr>
                <w:rFonts w:ascii="Times New Roman" w:hAnsi="Times New Roman" w:cs="Times New Roman"/>
                <w:lang w:val="pt-BR" w:eastAsia="pt-BR"/>
              </w:rPr>
            </w:pPr>
            <w:r w:rsidRPr="00085CAF">
              <w:rPr>
                <w:rFonts w:ascii="Times New Roman" w:hAnsi="Times New Roman" w:cs="Times New Roman"/>
                <w:lang w:val="pt-BR" w:eastAsia="pt-BR"/>
              </w:rPr>
              <w:t>Policarbonato</w:t>
            </w:r>
          </w:p>
        </w:tc>
      </w:tr>
      <w:tr w:rsidR="005C27B6" w:rsidRPr="00085CAF" w14:paraId="19F50575" w14:textId="77777777" w:rsidTr="00D30E27">
        <w:trPr>
          <w:trHeight w:val="230"/>
        </w:trPr>
        <w:tc>
          <w:tcPr>
            <w:tcW w:w="2069" w:type="pct"/>
          </w:tcPr>
          <w:p w14:paraId="1F322FDA"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Dimensões</w:t>
            </w:r>
          </w:p>
        </w:tc>
        <w:tc>
          <w:tcPr>
            <w:tcW w:w="985" w:type="pct"/>
          </w:tcPr>
          <w:p w14:paraId="636289DF" w14:textId="77777777" w:rsidR="005C27B6" w:rsidRPr="00085CAF" w:rsidRDefault="005C27B6" w:rsidP="00D30E27">
            <w:pPr>
              <w:pStyle w:val="TableParagraph"/>
              <w:ind w:left="158"/>
              <w:jc w:val="both"/>
              <w:rPr>
                <w:rFonts w:ascii="Times New Roman" w:hAnsi="Times New Roman" w:cs="Times New Roman"/>
                <w:lang w:val="pt-BR" w:eastAsia="pt-BR"/>
              </w:rPr>
            </w:pPr>
            <w:r w:rsidRPr="00085CAF">
              <w:rPr>
                <w:rFonts w:ascii="Times New Roman" w:hAnsi="Times New Roman" w:cs="Times New Roman"/>
                <w:lang w:val="pt-BR" w:eastAsia="pt-BR"/>
              </w:rPr>
              <w:t>Largura: 85,6 mm</w:t>
            </w:r>
          </w:p>
        </w:tc>
        <w:tc>
          <w:tcPr>
            <w:tcW w:w="904" w:type="pct"/>
            <w:gridSpan w:val="2"/>
          </w:tcPr>
          <w:p w14:paraId="56501B62" w14:textId="77777777" w:rsidR="005C27B6" w:rsidRPr="00085CAF" w:rsidRDefault="005C27B6" w:rsidP="00D30E27">
            <w:pPr>
              <w:pStyle w:val="TableParagraph"/>
              <w:ind w:left="158"/>
              <w:jc w:val="both"/>
              <w:rPr>
                <w:rFonts w:ascii="Times New Roman" w:hAnsi="Times New Roman" w:cs="Times New Roman"/>
                <w:lang w:val="pt-BR" w:eastAsia="pt-BR"/>
              </w:rPr>
            </w:pPr>
            <w:r w:rsidRPr="00085CAF">
              <w:rPr>
                <w:rFonts w:ascii="Times New Roman" w:hAnsi="Times New Roman" w:cs="Times New Roman"/>
                <w:lang w:val="pt-BR" w:eastAsia="pt-BR"/>
              </w:rPr>
              <w:t>Altura: 54,0 mm</w:t>
            </w:r>
          </w:p>
        </w:tc>
        <w:tc>
          <w:tcPr>
            <w:tcW w:w="1042" w:type="pct"/>
          </w:tcPr>
          <w:p w14:paraId="5A37639B" w14:textId="77777777" w:rsidR="005C27B6" w:rsidRPr="00085CAF" w:rsidRDefault="005C27B6" w:rsidP="00D30E27">
            <w:pPr>
              <w:pStyle w:val="TableParagraph"/>
              <w:ind w:left="159"/>
              <w:jc w:val="both"/>
              <w:rPr>
                <w:rFonts w:ascii="Times New Roman" w:hAnsi="Times New Roman" w:cs="Times New Roman"/>
                <w:lang w:val="pt-BR" w:eastAsia="pt-BR"/>
              </w:rPr>
            </w:pPr>
            <w:r w:rsidRPr="00085CAF">
              <w:rPr>
                <w:rFonts w:ascii="Times New Roman" w:hAnsi="Times New Roman" w:cs="Times New Roman"/>
                <w:lang w:val="pt-BR" w:eastAsia="pt-BR"/>
              </w:rPr>
              <w:t>Espessura: 0,82mm</w:t>
            </w:r>
          </w:p>
        </w:tc>
      </w:tr>
      <w:tr w:rsidR="005C27B6" w:rsidRPr="00085CAF" w14:paraId="465653EF" w14:textId="77777777" w:rsidTr="00D30E27">
        <w:trPr>
          <w:trHeight w:val="230"/>
        </w:trPr>
        <w:tc>
          <w:tcPr>
            <w:tcW w:w="2069" w:type="pct"/>
          </w:tcPr>
          <w:p w14:paraId="67DF0C4E"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Impressão (offset)</w:t>
            </w:r>
          </w:p>
        </w:tc>
        <w:tc>
          <w:tcPr>
            <w:tcW w:w="2931" w:type="pct"/>
            <w:gridSpan w:val="4"/>
          </w:tcPr>
          <w:p w14:paraId="72E7EC04" w14:textId="77777777" w:rsidR="005C27B6" w:rsidRPr="00085CAF" w:rsidRDefault="005C27B6" w:rsidP="00D30E27">
            <w:pPr>
              <w:pStyle w:val="TableParagraph"/>
              <w:ind w:left="107"/>
              <w:jc w:val="both"/>
              <w:rPr>
                <w:rFonts w:ascii="Times New Roman" w:hAnsi="Times New Roman" w:cs="Times New Roman"/>
                <w:lang w:val="pt-BR" w:eastAsia="pt-BR"/>
              </w:rPr>
            </w:pPr>
            <w:r w:rsidRPr="00085CAF">
              <w:rPr>
                <w:rFonts w:ascii="Times New Roman" w:hAnsi="Times New Roman" w:cs="Times New Roman"/>
                <w:lang w:val="pt-BR" w:eastAsia="pt-BR"/>
              </w:rPr>
              <w:t>Frente e Verso, dados fixos e variáveis</w:t>
            </w:r>
          </w:p>
        </w:tc>
      </w:tr>
      <w:tr w:rsidR="005C27B6" w:rsidRPr="00085CAF" w14:paraId="5664F35E" w14:textId="77777777" w:rsidTr="00D30E27">
        <w:trPr>
          <w:trHeight w:val="230"/>
        </w:trPr>
        <w:tc>
          <w:tcPr>
            <w:tcW w:w="2069" w:type="pct"/>
          </w:tcPr>
          <w:p w14:paraId="78DEC2AD"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Layout</w:t>
            </w:r>
          </w:p>
        </w:tc>
        <w:tc>
          <w:tcPr>
            <w:tcW w:w="2931" w:type="pct"/>
            <w:gridSpan w:val="4"/>
          </w:tcPr>
          <w:p w14:paraId="14DF524C" w14:textId="77777777" w:rsidR="005C27B6" w:rsidRPr="00085CAF" w:rsidRDefault="005C27B6" w:rsidP="00D30E27">
            <w:pPr>
              <w:pStyle w:val="TableParagraph"/>
              <w:ind w:left="107"/>
              <w:jc w:val="both"/>
              <w:rPr>
                <w:rFonts w:ascii="Times New Roman" w:hAnsi="Times New Roman" w:cs="Times New Roman"/>
                <w:lang w:val="pt-BR" w:eastAsia="pt-BR"/>
              </w:rPr>
            </w:pPr>
            <w:r w:rsidRPr="00085CAF">
              <w:rPr>
                <w:rFonts w:ascii="Times New Roman" w:hAnsi="Times New Roman" w:cs="Times New Roman"/>
                <w:lang w:val="pt-BR" w:eastAsia="pt-BR"/>
              </w:rPr>
              <w:t>Modelo aprovado pelo Plenário do Cofecon</w:t>
            </w:r>
          </w:p>
        </w:tc>
      </w:tr>
      <w:tr w:rsidR="005C27B6" w:rsidRPr="00085CAF" w14:paraId="4E501190" w14:textId="77777777" w:rsidTr="00D30E27">
        <w:trPr>
          <w:trHeight w:val="230"/>
        </w:trPr>
        <w:tc>
          <w:tcPr>
            <w:tcW w:w="2069" w:type="pct"/>
          </w:tcPr>
          <w:p w14:paraId="79D93B1B"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Cores</w:t>
            </w:r>
          </w:p>
        </w:tc>
        <w:tc>
          <w:tcPr>
            <w:tcW w:w="1363" w:type="pct"/>
            <w:gridSpan w:val="2"/>
          </w:tcPr>
          <w:p w14:paraId="1DBD7279" w14:textId="77777777" w:rsidR="005C27B6" w:rsidRPr="00085CAF" w:rsidRDefault="005C27B6" w:rsidP="00D30E27">
            <w:pPr>
              <w:pStyle w:val="TableParagraph"/>
              <w:ind w:left="107"/>
              <w:jc w:val="both"/>
              <w:rPr>
                <w:rFonts w:ascii="Times New Roman" w:hAnsi="Times New Roman" w:cs="Times New Roman"/>
                <w:lang w:val="pt-BR" w:eastAsia="pt-BR"/>
              </w:rPr>
            </w:pPr>
            <w:r w:rsidRPr="00085CAF">
              <w:rPr>
                <w:rFonts w:ascii="Times New Roman" w:hAnsi="Times New Roman" w:cs="Times New Roman"/>
                <w:lang w:val="pt-BR" w:eastAsia="pt-BR"/>
              </w:rPr>
              <w:t>Frente: 4</w:t>
            </w:r>
          </w:p>
        </w:tc>
        <w:tc>
          <w:tcPr>
            <w:tcW w:w="1569" w:type="pct"/>
            <w:gridSpan w:val="2"/>
          </w:tcPr>
          <w:p w14:paraId="07DD4295" w14:textId="77777777" w:rsidR="005C27B6" w:rsidRPr="00085CAF" w:rsidRDefault="005C27B6" w:rsidP="00D30E27">
            <w:pPr>
              <w:pStyle w:val="TableParagraph"/>
              <w:ind w:left="108"/>
              <w:jc w:val="both"/>
              <w:rPr>
                <w:rFonts w:ascii="Times New Roman" w:hAnsi="Times New Roman" w:cs="Times New Roman"/>
                <w:lang w:val="pt-BR" w:eastAsia="pt-BR"/>
              </w:rPr>
            </w:pPr>
            <w:r w:rsidRPr="00085CAF">
              <w:rPr>
                <w:rFonts w:ascii="Times New Roman" w:hAnsi="Times New Roman" w:cs="Times New Roman"/>
                <w:lang w:val="pt-BR" w:eastAsia="pt-BR"/>
              </w:rPr>
              <w:t>Verso: 4</w:t>
            </w:r>
          </w:p>
        </w:tc>
      </w:tr>
      <w:tr w:rsidR="005C27B6" w:rsidRPr="00085CAF" w14:paraId="343E16F8" w14:textId="77777777" w:rsidTr="00D30E27">
        <w:trPr>
          <w:trHeight w:val="230"/>
        </w:trPr>
        <w:tc>
          <w:tcPr>
            <w:tcW w:w="2069" w:type="pct"/>
          </w:tcPr>
          <w:p w14:paraId="70BEAD6E"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Aspecto</w:t>
            </w:r>
          </w:p>
        </w:tc>
        <w:tc>
          <w:tcPr>
            <w:tcW w:w="2931" w:type="pct"/>
            <w:gridSpan w:val="4"/>
          </w:tcPr>
          <w:p w14:paraId="5E105948" w14:textId="77777777" w:rsidR="005C27B6" w:rsidRPr="00085CAF" w:rsidRDefault="005C27B6" w:rsidP="00D30E27">
            <w:pPr>
              <w:pStyle w:val="TableParagraph"/>
              <w:ind w:left="107"/>
              <w:jc w:val="both"/>
              <w:rPr>
                <w:rFonts w:ascii="Times New Roman" w:hAnsi="Times New Roman" w:cs="Times New Roman"/>
                <w:lang w:val="pt-BR" w:eastAsia="pt-BR"/>
              </w:rPr>
            </w:pPr>
            <w:r w:rsidRPr="00085CAF">
              <w:rPr>
                <w:rFonts w:ascii="Times New Roman" w:hAnsi="Times New Roman" w:cs="Times New Roman"/>
                <w:lang w:val="pt-BR" w:eastAsia="pt-BR"/>
              </w:rPr>
              <w:t>Brilhante</w:t>
            </w:r>
          </w:p>
        </w:tc>
      </w:tr>
      <w:tr w:rsidR="005C27B6" w:rsidRPr="00085CAF" w14:paraId="1B54A1B1" w14:textId="77777777" w:rsidTr="00D30E27">
        <w:trPr>
          <w:trHeight w:val="230"/>
        </w:trPr>
        <w:tc>
          <w:tcPr>
            <w:tcW w:w="2069" w:type="pct"/>
          </w:tcPr>
          <w:p w14:paraId="4D03EC94"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Personalização dos dados fixos e variáveis</w:t>
            </w:r>
          </w:p>
        </w:tc>
        <w:tc>
          <w:tcPr>
            <w:tcW w:w="2931" w:type="pct"/>
            <w:gridSpan w:val="4"/>
          </w:tcPr>
          <w:p w14:paraId="2A97C45B" w14:textId="77777777" w:rsidR="005C27B6" w:rsidRPr="00085CAF" w:rsidRDefault="005C27B6" w:rsidP="00D30E27">
            <w:pPr>
              <w:pStyle w:val="TableParagraph"/>
              <w:ind w:left="107"/>
              <w:jc w:val="both"/>
              <w:rPr>
                <w:rFonts w:ascii="Times New Roman" w:hAnsi="Times New Roman" w:cs="Times New Roman"/>
                <w:lang w:val="pt-BR" w:eastAsia="pt-BR"/>
              </w:rPr>
            </w:pPr>
            <w:r w:rsidRPr="00085CAF">
              <w:rPr>
                <w:rFonts w:ascii="Times New Roman" w:hAnsi="Times New Roman" w:cs="Times New Roman"/>
                <w:lang w:val="pt-BR" w:eastAsia="pt-BR"/>
              </w:rPr>
              <w:t>Gravação a laser</w:t>
            </w:r>
          </w:p>
        </w:tc>
      </w:tr>
    </w:tbl>
    <w:p w14:paraId="18CBB37B" w14:textId="77777777" w:rsidR="005C27B6" w:rsidRPr="00085CAF" w:rsidRDefault="005C27B6" w:rsidP="005C27B6">
      <w:pPr>
        <w:rPr>
          <w:color w:val="auto"/>
        </w:rPr>
      </w:pPr>
    </w:p>
    <w:p w14:paraId="59B147A7" w14:textId="77777777" w:rsidR="005C27B6" w:rsidRPr="00085CAF" w:rsidRDefault="005C27B6" w:rsidP="005C27B6">
      <w:pPr>
        <w:widowControl w:val="0"/>
        <w:tabs>
          <w:tab w:val="left" w:pos="899"/>
        </w:tabs>
        <w:autoSpaceDE w:val="0"/>
        <w:autoSpaceDN w:val="0"/>
        <w:rPr>
          <w:b/>
          <w:bCs/>
          <w:color w:val="auto"/>
        </w:rPr>
      </w:pPr>
      <w:r w:rsidRPr="00085CAF">
        <w:rPr>
          <w:b/>
          <w:bCs/>
          <w:color w:val="auto"/>
        </w:rPr>
        <w:t>Elementos de Segurança</w:t>
      </w:r>
    </w:p>
    <w:p w14:paraId="0116C6EF" w14:textId="77777777" w:rsidR="005C27B6" w:rsidRPr="00085CAF" w:rsidRDefault="005C27B6" w:rsidP="005C27B6">
      <w:pPr>
        <w:widowControl w:val="0"/>
        <w:tabs>
          <w:tab w:val="left" w:pos="899"/>
        </w:tabs>
        <w:autoSpaceDE w:val="0"/>
        <w:autoSpaceDN w:val="0"/>
        <w:rPr>
          <w:color w:val="auto"/>
        </w:rPr>
      </w:pPr>
    </w:p>
    <w:tbl>
      <w:tblPr>
        <w:tblStyle w:val="TableNormal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99"/>
        <w:gridCol w:w="5828"/>
      </w:tblGrid>
      <w:tr w:rsidR="005C27B6" w:rsidRPr="00085CAF" w14:paraId="15E993EE" w14:textId="77777777" w:rsidTr="00D30E27">
        <w:trPr>
          <w:trHeight w:val="229"/>
        </w:trPr>
        <w:tc>
          <w:tcPr>
            <w:tcW w:w="5000" w:type="pct"/>
            <w:gridSpan w:val="2"/>
          </w:tcPr>
          <w:p w14:paraId="61DA7C90"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Tinta;</w:t>
            </w:r>
          </w:p>
        </w:tc>
      </w:tr>
      <w:tr w:rsidR="005C27B6" w:rsidRPr="00085CAF" w14:paraId="7FC35718" w14:textId="77777777" w:rsidTr="00D30E27">
        <w:trPr>
          <w:trHeight w:val="230"/>
        </w:trPr>
        <w:tc>
          <w:tcPr>
            <w:tcW w:w="5000" w:type="pct"/>
            <w:gridSpan w:val="2"/>
          </w:tcPr>
          <w:p w14:paraId="3CDCDAD1"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Imagem de Fundo;</w:t>
            </w:r>
          </w:p>
        </w:tc>
      </w:tr>
      <w:tr w:rsidR="005C27B6" w:rsidRPr="00085CAF" w14:paraId="55340F92" w14:textId="77777777" w:rsidTr="00D30E27">
        <w:trPr>
          <w:trHeight w:val="230"/>
        </w:trPr>
        <w:tc>
          <w:tcPr>
            <w:tcW w:w="5000" w:type="pct"/>
            <w:gridSpan w:val="2"/>
          </w:tcPr>
          <w:p w14:paraId="03F12564"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 xml:space="preserve">Tarja </w:t>
            </w:r>
            <w:proofErr w:type="spellStart"/>
            <w:r w:rsidRPr="00085CAF">
              <w:rPr>
                <w:rFonts w:ascii="Times New Roman" w:hAnsi="Times New Roman" w:cs="Times New Roman"/>
                <w:b/>
                <w:bCs/>
                <w:lang w:val="pt-BR" w:eastAsia="pt-BR"/>
              </w:rPr>
              <w:t>Anti-scanner</w:t>
            </w:r>
            <w:proofErr w:type="spellEnd"/>
            <w:r w:rsidRPr="00085CAF">
              <w:rPr>
                <w:rFonts w:ascii="Times New Roman" w:hAnsi="Times New Roman" w:cs="Times New Roman"/>
                <w:b/>
                <w:bCs/>
                <w:lang w:val="pt-BR" w:eastAsia="pt-BR"/>
              </w:rPr>
              <w:t>;</w:t>
            </w:r>
          </w:p>
        </w:tc>
      </w:tr>
      <w:tr w:rsidR="005C27B6" w:rsidRPr="00085CAF" w14:paraId="246941C4" w14:textId="77777777" w:rsidTr="00D30E27">
        <w:trPr>
          <w:trHeight w:val="230"/>
        </w:trPr>
        <w:tc>
          <w:tcPr>
            <w:tcW w:w="5000" w:type="pct"/>
            <w:gridSpan w:val="2"/>
          </w:tcPr>
          <w:p w14:paraId="49462E41"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Micro Letras; e,</w:t>
            </w:r>
          </w:p>
        </w:tc>
      </w:tr>
      <w:tr w:rsidR="005C27B6" w:rsidRPr="00085CAF" w14:paraId="14D97F50" w14:textId="77777777" w:rsidTr="00D30E27">
        <w:trPr>
          <w:trHeight w:val="690"/>
        </w:trPr>
        <w:tc>
          <w:tcPr>
            <w:tcW w:w="1973" w:type="pct"/>
            <w:vAlign w:val="center"/>
          </w:tcPr>
          <w:p w14:paraId="750CC0FC"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b/>
                <w:bCs/>
                <w:lang w:val="pt-BR" w:eastAsia="pt-BR"/>
              </w:rPr>
              <w:t>Elementos de Segurança (Frente e Verso)</w:t>
            </w:r>
          </w:p>
        </w:tc>
        <w:tc>
          <w:tcPr>
            <w:tcW w:w="3027" w:type="pct"/>
          </w:tcPr>
          <w:p w14:paraId="05547A03" w14:textId="77777777" w:rsidR="005C27B6" w:rsidRPr="00085CAF" w:rsidRDefault="005C27B6" w:rsidP="00D30E27">
            <w:pPr>
              <w:pStyle w:val="TableParagraph"/>
              <w:ind w:left="107"/>
              <w:jc w:val="both"/>
              <w:rPr>
                <w:rFonts w:ascii="Times New Roman" w:hAnsi="Times New Roman" w:cs="Times New Roman"/>
                <w:b/>
                <w:bCs/>
                <w:lang w:val="pt-BR" w:eastAsia="pt-BR"/>
              </w:rPr>
            </w:pPr>
            <w:r w:rsidRPr="00085CAF">
              <w:rPr>
                <w:rFonts w:ascii="Times New Roman" w:hAnsi="Times New Roman" w:cs="Times New Roman"/>
                <w:lang w:val="pt-BR" w:eastAsia="pt-BR"/>
              </w:rPr>
              <w:t xml:space="preserve">Fundo de segurança: Tinta especial - </w:t>
            </w:r>
            <w:proofErr w:type="spellStart"/>
            <w:r w:rsidRPr="00085CAF">
              <w:rPr>
                <w:rFonts w:ascii="Times New Roman" w:hAnsi="Times New Roman" w:cs="Times New Roman"/>
                <w:lang w:val="pt-BR" w:eastAsia="pt-BR"/>
              </w:rPr>
              <w:t>anti-scanner</w:t>
            </w:r>
            <w:proofErr w:type="spellEnd"/>
            <w:r w:rsidRPr="00085CAF">
              <w:rPr>
                <w:rFonts w:ascii="Times New Roman" w:hAnsi="Times New Roman" w:cs="Times New Roman"/>
                <w:lang w:val="pt-BR" w:eastAsia="pt-BR"/>
              </w:rPr>
              <w:t>, com óptica variável, Fundo Artístico com imagem integrada, micro letras, degradê, dentre outros, conforme layout pré-definido, anexo.</w:t>
            </w:r>
          </w:p>
        </w:tc>
      </w:tr>
    </w:tbl>
    <w:p w14:paraId="76F5D8B5" w14:textId="77777777" w:rsidR="005C27B6" w:rsidRPr="00085CAF" w:rsidRDefault="005C27B6" w:rsidP="005C27B6"/>
    <w:p w14:paraId="50877DE1" w14:textId="77777777" w:rsidR="005C27B6" w:rsidRPr="00085CAF" w:rsidRDefault="005C27B6" w:rsidP="005C27B6">
      <w:pPr>
        <w:jc w:val="center"/>
        <w:rPr>
          <w:color w:val="auto"/>
        </w:rPr>
      </w:pPr>
      <w:r w:rsidRPr="00085CAF">
        <w:object w:dxaOrig="12043" w:dyaOrig="9376" w14:anchorId="61D1B489">
          <v:shape id="_x0000_i1027" type="#_x0000_t75" style="width:283.5pt;height:220.5pt" o:ole="">
            <v:imagedata r:id="rId26" o:title=""/>
          </v:shape>
          <o:OLEObject Type="Embed" ProgID="Unknown" ShapeID="_x0000_i1027" DrawAspect="Content" ObjectID="_1744808675" r:id="rId27"/>
        </w:object>
      </w:r>
    </w:p>
    <w:p w14:paraId="78F510C1" w14:textId="77777777" w:rsidR="005C27B6" w:rsidRPr="00085CAF" w:rsidRDefault="005C27B6" w:rsidP="005C27B6">
      <w:pPr>
        <w:rPr>
          <w:color w:val="auto"/>
          <w:sz w:val="18"/>
          <w:szCs w:val="18"/>
        </w:rPr>
      </w:pPr>
    </w:p>
    <w:p w14:paraId="6C90AB28" w14:textId="77777777" w:rsidR="005C27B6" w:rsidRPr="00085CAF" w:rsidRDefault="005C27B6" w:rsidP="005C27B6">
      <w:pPr>
        <w:pStyle w:val="PargrafodaLista"/>
        <w:numPr>
          <w:ilvl w:val="0"/>
          <w:numId w:val="29"/>
        </w:numPr>
        <w:rPr>
          <w:color w:val="auto"/>
        </w:rPr>
      </w:pPr>
      <w:r w:rsidRPr="00085CAF">
        <w:rPr>
          <w:color w:val="auto"/>
        </w:rPr>
        <w:t xml:space="preserve">Brasão: Brasão da República impresso em </w:t>
      </w:r>
      <w:proofErr w:type="spellStart"/>
      <w:r w:rsidRPr="00085CAF">
        <w:rPr>
          <w:color w:val="auto"/>
        </w:rPr>
        <w:t>off-set</w:t>
      </w:r>
      <w:proofErr w:type="spellEnd"/>
      <w:r w:rsidRPr="00085CAF">
        <w:rPr>
          <w:color w:val="auto"/>
        </w:rPr>
        <w:t xml:space="preserve"> com tinta CMYK.</w:t>
      </w:r>
    </w:p>
    <w:p w14:paraId="0502FEDE" w14:textId="77777777" w:rsidR="005C27B6" w:rsidRPr="00085CAF" w:rsidRDefault="005C27B6" w:rsidP="005C27B6">
      <w:pPr>
        <w:pStyle w:val="PargrafodaLista"/>
        <w:numPr>
          <w:ilvl w:val="0"/>
          <w:numId w:val="29"/>
        </w:numPr>
        <w:rPr>
          <w:color w:val="auto"/>
        </w:rPr>
      </w:pPr>
      <w:r w:rsidRPr="00085CAF">
        <w:rPr>
          <w:color w:val="auto"/>
        </w:rPr>
        <w:t xml:space="preserve"> Fundo numismático duplex com Iris: fundo numismático duplex, incorporado a palavra Cofecon com íris nas cores Azul </w:t>
      </w:r>
      <w:proofErr w:type="spellStart"/>
      <w:r w:rsidRPr="00085CAF">
        <w:rPr>
          <w:color w:val="auto"/>
        </w:rPr>
        <w:t>Pantone</w:t>
      </w:r>
      <w:proofErr w:type="spellEnd"/>
      <w:r w:rsidRPr="00085CAF">
        <w:rPr>
          <w:color w:val="auto"/>
        </w:rPr>
        <w:t xml:space="preserve"> 2905 C e Cinza </w:t>
      </w:r>
      <w:proofErr w:type="spellStart"/>
      <w:r w:rsidRPr="00085CAF">
        <w:rPr>
          <w:color w:val="auto"/>
        </w:rPr>
        <w:t>Pantone</w:t>
      </w:r>
      <w:proofErr w:type="spellEnd"/>
      <w:r w:rsidRPr="00085CAF">
        <w:rPr>
          <w:color w:val="auto"/>
        </w:rPr>
        <w:t xml:space="preserve"> 427 C.</w:t>
      </w:r>
    </w:p>
    <w:p w14:paraId="5EF83C53" w14:textId="77777777" w:rsidR="005C27B6" w:rsidRPr="00085CAF" w:rsidRDefault="005C27B6" w:rsidP="005C27B6">
      <w:pPr>
        <w:pStyle w:val="PargrafodaLista"/>
        <w:numPr>
          <w:ilvl w:val="0"/>
          <w:numId w:val="29"/>
        </w:numPr>
        <w:rPr>
          <w:color w:val="auto"/>
        </w:rPr>
      </w:pPr>
      <w:r w:rsidRPr="00085CAF">
        <w:rPr>
          <w:color w:val="auto"/>
        </w:rPr>
        <w:t>Faixa geométrica negativa.</w:t>
      </w:r>
    </w:p>
    <w:p w14:paraId="742F2666" w14:textId="77777777" w:rsidR="005C27B6" w:rsidRPr="00085CAF" w:rsidRDefault="005C27B6" w:rsidP="005C27B6">
      <w:pPr>
        <w:pStyle w:val="PargrafodaLista"/>
        <w:numPr>
          <w:ilvl w:val="0"/>
          <w:numId w:val="29"/>
        </w:numPr>
        <w:rPr>
          <w:color w:val="auto"/>
        </w:rPr>
      </w:pPr>
      <w:r w:rsidRPr="00085CAF">
        <w:rPr>
          <w:color w:val="auto"/>
        </w:rPr>
        <w:t>Faixa de guilhoche: filigrana positivo incorporando o texto IDENTIDADE PARA TODOS OS FINS LEGAIS (art. 15 da Lei nº 1.411/1951). Fonte Arial Bold, tamanho 6, localizada no lado esquerdo da carteira.</w:t>
      </w:r>
    </w:p>
    <w:p w14:paraId="4FE1069F" w14:textId="77777777" w:rsidR="005C27B6" w:rsidRPr="00085CAF" w:rsidRDefault="005C27B6" w:rsidP="005C27B6">
      <w:pPr>
        <w:pStyle w:val="PargrafodaLista"/>
        <w:numPr>
          <w:ilvl w:val="0"/>
          <w:numId w:val="29"/>
        </w:numPr>
        <w:rPr>
          <w:color w:val="auto"/>
        </w:rPr>
      </w:pPr>
      <w:r w:rsidRPr="00085CAF">
        <w:rPr>
          <w:color w:val="auto"/>
        </w:rPr>
        <w:t>Faixa com tinta Iridescente (interferência luminosa): Frente: Tarja chapada de 4,55mm x 53,97mm com o texto vazado impresso com tinta iridescente de coloração esverdeada e brilhante, apresentando luminescência amarelada quando submetida a luz UV. Esta tinta ao ser scaneada não apresenta iridescência e nem luminescência. Verso: Símbolo do Cofecon com diâmetro de 35mm, impresso com tinta iridescente coloração esverdeada e brilhante, apresentando luminescência amarelada quando submetida a luz UV</w:t>
      </w:r>
    </w:p>
    <w:p w14:paraId="06C7ED70" w14:textId="77777777" w:rsidR="005C27B6" w:rsidRPr="00085CAF" w:rsidRDefault="005C27B6" w:rsidP="005C27B6">
      <w:pPr>
        <w:pStyle w:val="PargrafodaLista"/>
        <w:numPr>
          <w:ilvl w:val="0"/>
          <w:numId w:val="29"/>
        </w:numPr>
        <w:rPr>
          <w:color w:val="auto"/>
        </w:rPr>
      </w:pPr>
      <w:proofErr w:type="spellStart"/>
      <w:r w:rsidRPr="00085CAF">
        <w:rPr>
          <w:color w:val="auto"/>
        </w:rPr>
        <w:t>Microletra</w:t>
      </w:r>
      <w:proofErr w:type="spellEnd"/>
      <w:r w:rsidRPr="00085CAF">
        <w:rPr>
          <w:color w:val="auto"/>
        </w:rPr>
        <w:t xml:space="preserve"> positiva: </w:t>
      </w:r>
      <w:proofErr w:type="spellStart"/>
      <w:r w:rsidRPr="00085CAF">
        <w:rPr>
          <w:color w:val="auto"/>
        </w:rPr>
        <w:t>microletra</w:t>
      </w:r>
      <w:proofErr w:type="spellEnd"/>
      <w:r w:rsidRPr="00085CAF">
        <w:rPr>
          <w:color w:val="auto"/>
        </w:rPr>
        <w:t xml:space="preserve"> positiva com texto Cofecon. Fonte Arial Bold, tamanho 1.3, incorporada ao fundo íris</w:t>
      </w:r>
    </w:p>
    <w:p w14:paraId="3EEC95D7" w14:textId="77777777" w:rsidR="005C27B6" w:rsidRPr="00085CAF" w:rsidRDefault="005C27B6" w:rsidP="005C27B6">
      <w:pPr>
        <w:pStyle w:val="PargrafodaLista"/>
        <w:numPr>
          <w:ilvl w:val="0"/>
          <w:numId w:val="29"/>
        </w:numPr>
        <w:rPr>
          <w:color w:val="auto"/>
        </w:rPr>
      </w:pPr>
      <w:proofErr w:type="spellStart"/>
      <w:r w:rsidRPr="00085CAF">
        <w:rPr>
          <w:color w:val="auto"/>
        </w:rPr>
        <w:t>Microletra</w:t>
      </w:r>
      <w:proofErr w:type="spellEnd"/>
      <w:r w:rsidRPr="00085CAF">
        <w:rPr>
          <w:color w:val="auto"/>
        </w:rPr>
        <w:t xml:space="preserve"> negativa: </w:t>
      </w:r>
      <w:proofErr w:type="spellStart"/>
      <w:r w:rsidRPr="00085CAF">
        <w:rPr>
          <w:color w:val="auto"/>
        </w:rPr>
        <w:t>microletra</w:t>
      </w:r>
      <w:proofErr w:type="spellEnd"/>
      <w:r w:rsidRPr="00085CAF">
        <w:rPr>
          <w:color w:val="auto"/>
        </w:rPr>
        <w:t xml:space="preserve"> negativa com texto Cofecon. Fonte Arial Bold, tamanho 1.3, incorporada ao fundo íris.</w:t>
      </w:r>
    </w:p>
    <w:p w14:paraId="153D1CC5" w14:textId="77777777" w:rsidR="005C27B6" w:rsidRPr="00085CAF" w:rsidRDefault="005C27B6" w:rsidP="005C27B6">
      <w:pPr>
        <w:pStyle w:val="PargrafodaLista"/>
        <w:numPr>
          <w:ilvl w:val="0"/>
          <w:numId w:val="29"/>
        </w:numPr>
        <w:rPr>
          <w:color w:val="auto"/>
        </w:rPr>
      </w:pPr>
      <w:r w:rsidRPr="00085CAF">
        <w:rPr>
          <w:color w:val="auto"/>
        </w:rPr>
        <w:t>Área de fotografia com degrade na extremidade.</w:t>
      </w:r>
    </w:p>
    <w:p w14:paraId="648565DD" w14:textId="77777777" w:rsidR="005C27B6" w:rsidRPr="00085CAF" w:rsidRDefault="005C27B6" w:rsidP="005C27B6">
      <w:pPr>
        <w:pStyle w:val="PargrafodaLista"/>
        <w:numPr>
          <w:ilvl w:val="0"/>
          <w:numId w:val="29"/>
        </w:numPr>
        <w:rPr>
          <w:color w:val="auto"/>
        </w:rPr>
      </w:pPr>
      <w:r w:rsidRPr="00085CAF">
        <w:rPr>
          <w:color w:val="auto"/>
        </w:rPr>
        <w:t>Personalização laser.</w:t>
      </w:r>
    </w:p>
    <w:p w14:paraId="275D7D8D" w14:textId="77777777" w:rsidR="00DD3574" w:rsidRPr="00085CAF" w:rsidRDefault="00DD3574" w:rsidP="00DD3574">
      <w:pPr>
        <w:pStyle w:val="PargrafodaLista"/>
        <w:rPr>
          <w:color w:val="auto"/>
        </w:rPr>
      </w:pPr>
    </w:p>
    <w:p w14:paraId="6CA1C73E" w14:textId="77777777" w:rsidR="005C27B6" w:rsidRPr="00085CAF" w:rsidRDefault="005C27B6" w:rsidP="005C27B6">
      <w:pPr>
        <w:rPr>
          <w:color w:val="auto"/>
          <w:sz w:val="18"/>
          <w:szCs w:val="18"/>
        </w:rPr>
      </w:pPr>
    </w:p>
    <w:tbl>
      <w:tblPr>
        <w:tblStyle w:val="Tabelacomgrade"/>
        <w:tblW w:w="9634" w:type="dxa"/>
        <w:jc w:val="center"/>
        <w:tblLook w:val="04A0" w:firstRow="1" w:lastRow="0" w:firstColumn="1" w:lastColumn="0" w:noHBand="0" w:noVBand="1"/>
      </w:tblPr>
      <w:tblGrid>
        <w:gridCol w:w="1413"/>
        <w:gridCol w:w="1559"/>
        <w:gridCol w:w="3119"/>
        <w:gridCol w:w="684"/>
        <w:gridCol w:w="2859"/>
      </w:tblGrid>
      <w:tr w:rsidR="005C27B6" w:rsidRPr="00085CAF" w14:paraId="74113F0B" w14:textId="77777777" w:rsidTr="00D30E27">
        <w:trPr>
          <w:trHeight w:val="106"/>
          <w:jc w:val="center"/>
        </w:trPr>
        <w:tc>
          <w:tcPr>
            <w:tcW w:w="9634" w:type="dxa"/>
            <w:gridSpan w:val="5"/>
            <w:vAlign w:val="center"/>
          </w:tcPr>
          <w:bookmarkEnd w:id="6"/>
          <w:p w14:paraId="15658E50" w14:textId="77777777" w:rsidR="005C27B6" w:rsidRPr="00085CAF" w:rsidRDefault="005C27B6" w:rsidP="00D30E27">
            <w:pPr>
              <w:jc w:val="left"/>
              <w:rPr>
                <w:b/>
                <w:bCs/>
                <w:color w:val="auto"/>
                <w:sz w:val="16"/>
                <w:szCs w:val="16"/>
              </w:rPr>
            </w:pPr>
            <w:r w:rsidRPr="00085CAF">
              <w:rPr>
                <w:b/>
                <w:bCs/>
                <w:color w:val="auto"/>
                <w:sz w:val="16"/>
                <w:szCs w:val="16"/>
              </w:rPr>
              <w:t>Objeto: Emissão de carteiras profissionais e prestação de serviços correlatos</w:t>
            </w:r>
          </w:p>
        </w:tc>
      </w:tr>
      <w:tr w:rsidR="005C27B6" w:rsidRPr="00085CAF" w14:paraId="7E3B5EAA" w14:textId="77777777" w:rsidTr="00D30E27">
        <w:trPr>
          <w:trHeight w:val="278"/>
          <w:jc w:val="center"/>
        </w:trPr>
        <w:tc>
          <w:tcPr>
            <w:tcW w:w="1413" w:type="dxa"/>
            <w:vAlign w:val="center"/>
          </w:tcPr>
          <w:p w14:paraId="54AC7ABC" w14:textId="77777777" w:rsidR="005C27B6" w:rsidRPr="00085CAF" w:rsidRDefault="005C27B6" w:rsidP="00D30E27">
            <w:pPr>
              <w:jc w:val="center"/>
              <w:rPr>
                <w:b/>
                <w:bCs/>
                <w:color w:val="auto"/>
                <w:sz w:val="16"/>
                <w:szCs w:val="16"/>
              </w:rPr>
            </w:pPr>
            <w:r w:rsidRPr="00085CAF">
              <w:rPr>
                <w:b/>
                <w:bCs/>
                <w:color w:val="auto"/>
                <w:sz w:val="16"/>
                <w:szCs w:val="16"/>
              </w:rPr>
              <w:t>Entidade</w:t>
            </w:r>
          </w:p>
        </w:tc>
        <w:tc>
          <w:tcPr>
            <w:tcW w:w="1559" w:type="dxa"/>
            <w:vAlign w:val="center"/>
          </w:tcPr>
          <w:p w14:paraId="77ED744E" w14:textId="77777777" w:rsidR="005C27B6" w:rsidRPr="00085CAF" w:rsidRDefault="005C27B6" w:rsidP="00D30E27">
            <w:pPr>
              <w:jc w:val="center"/>
              <w:rPr>
                <w:b/>
                <w:bCs/>
                <w:color w:val="auto"/>
                <w:sz w:val="16"/>
                <w:szCs w:val="16"/>
              </w:rPr>
            </w:pPr>
            <w:r w:rsidRPr="00085CAF">
              <w:rPr>
                <w:b/>
                <w:bCs/>
                <w:color w:val="auto"/>
                <w:sz w:val="16"/>
                <w:szCs w:val="16"/>
              </w:rPr>
              <w:t>Material da Carteira Física</w:t>
            </w:r>
          </w:p>
        </w:tc>
        <w:tc>
          <w:tcPr>
            <w:tcW w:w="3119" w:type="dxa"/>
            <w:vAlign w:val="center"/>
          </w:tcPr>
          <w:p w14:paraId="6B93D7C2" w14:textId="77777777" w:rsidR="005C27B6" w:rsidRPr="00085CAF" w:rsidRDefault="005C27B6" w:rsidP="00D30E27">
            <w:pPr>
              <w:jc w:val="center"/>
              <w:rPr>
                <w:b/>
                <w:bCs/>
                <w:color w:val="auto"/>
                <w:sz w:val="16"/>
                <w:szCs w:val="16"/>
              </w:rPr>
            </w:pPr>
            <w:r w:rsidRPr="00085CAF">
              <w:rPr>
                <w:b/>
                <w:bCs/>
                <w:color w:val="auto"/>
                <w:sz w:val="16"/>
                <w:szCs w:val="16"/>
              </w:rPr>
              <w:t>Justificativa</w:t>
            </w:r>
          </w:p>
        </w:tc>
        <w:tc>
          <w:tcPr>
            <w:tcW w:w="684" w:type="dxa"/>
            <w:vAlign w:val="center"/>
          </w:tcPr>
          <w:p w14:paraId="21C91E65" w14:textId="77777777" w:rsidR="005C27B6" w:rsidRPr="00085CAF" w:rsidRDefault="005C27B6" w:rsidP="00D30E27">
            <w:pPr>
              <w:jc w:val="center"/>
              <w:rPr>
                <w:b/>
                <w:bCs/>
                <w:color w:val="auto"/>
                <w:sz w:val="16"/>
                <w:szCs w:val="16"/>
              </w:rPr>
            </w:pPr>
            <w:r w:rsidRPr="00085CAF">
              <w:rPr>
                <w:b/>
                <w:bCs/>
                <w:color w:val="auto"/>
                <w:sz w:val="16"/>
                <w:szCs w:val="16"/>
              </w:rPr>
              <w:t>Valor</w:t>
            </w:r>
          </w:p>
        </w:tc>
        <w:tc>
          <w:tcPr>
            <w:tcW w:w="2859" w:type="dxa"/>
            <w:vAlign w:val="center"/>
          </w:tcPr>
          <w:p w14:paraId="3B9FD857" w14:textId="77777777" w:rsidR="005C27B6" w:rsidRPr="00085CAF" w:rsidRDefault="005C27B6" w:rsidP="00D30E27">
            <w:pPr>
              <w:jc w:val="center"/>
              <w:rPr>
                <w:b/>
                <w:bCs/>
                <w:color w:val="auto"/>
                <w:sz w:val="16"/>
                <w:szCs w:val="16"/>
              </w:rPr>
            </w:pPr>
            <w:r w:rsidRPr="00085CAF">
              <w:rPr>
                <w:b/>
                <w:bCs/>
                <w:color w:val="auto"/>
                <w:sz w:val="16"/>
                <w:szCs w:val="16"/>
              </w:rPr>
              <w:t>Viabilidade da Solução</w:t>
            </w:r>
          </w:p>
        </w:tc>
      </w:tr>
      <w:tr w:rsidR="005C27B6" w:rsidRPr="00085CAF" w14:paraId="5358741E" w14:textId="77777777" w:rsidTr="00D30E27">
        <w:trPr>
          <w:trHeight w:val="340"/>
          <w:jc w:val="center"/>
        </w:trPr>
        <w:tc>
          <w:tcPr>
            <w:tcW w:w="1413" w:type="dxa"/>
            <w:vAlign w:val="center"/>
          </w:tcPr>
          <w:p w14:paraId="46AB9086" w14:textId="77777777" w:rsidR="005C27B6" w:rsidRPr="00085CAF" w:rsidRDefault="005C27B6" w:rsidP="00D30E27">
            <w:pPr>
              <w:rPr>
                <w:color w:val="auto"/>
                <w:sz w:val="16"/>
                <w:szCs w:val="16"/>
              </w:rPr>
            </w:pPr>
            <w:r w:rsidRPr="00085CAF">
              <w:rPr>
                <w:color w:val="auto"/>
                <w:sz w:val="16"/>
                <w:szCs w:val="16"/>
              </w:rPr>
              <w:t>Solução 1:</w:t>
            </w:r>
          </w:p>
          <w:p w14:paraId="3ED44CC1" w14:textId="77777777" w:rsidR="005C27B6" w:rsidRPr="00085CAF" w:rsidRDefault="005C27B6" w:rsidP="00D30E27">
            <w:pPr>
              <w:rPr>
                <w:color w:val="auto"/>
                <w:sz w:val="16"/>
                <w:szCs w:val="16"/>
              </w:rPr>
            </w:pPr>
            <w:r w:rsidRPr="00085CAF">
              <w:rPr>
                <w:color w:val="auto"/>
                <w:sz w:val="16"/>
                <w:szCs w:val="16"/>
              </w:rPr>
              <w:t>modelo Cofen</w:t>
            </w:r>
          </w:p>
        </w:tc>
        <w:tc>
          <w:tcPr>
            <w:tcW w:w="1559" w:type="dxa"/>
            <w:vAlign w:val="center"/>
          </w:tcPr>
          <w:p w14:paraId="71916D6A" w14:textId="77777777" w:rsidR="005C27B6" w:rsidRPr="00085CAF" w:rsidRDefault="005C27B6" w:rsidP="00D30E27">
            <w:pPr>
              <w:jc w:val="left"/>
              <w:rPr>
                <w:color w:val="auto"/>
                <w:sz w:val="16"/>
                <w:szCs w:val="16"/>
              </w:rPr>
            </w:pPr>
            <w:r w:rsidRPr="00085CAF">
              <w:rPr>
                <w:color w:val="auto"/>
                <w:sz w:val="16"/>
                <w:szCs w:val="16"/>
              </w:rPr>
              <w:t>Papel moeda</w:t>
            </w:r>
          </w:p>
        </w:tc>
        <w:tc>
          <w:tcPr>
            <w:tcW w:w="3119" w:type="dxa"/>
            <w:vAlign w:val="center"/>
          </w:tcPr>
          <w:p w14:paraId="731F6B86" w14:textId="77777777" w:rsidR="005C27B6" w:rsidRPr="00085CAF" w:rsidRDefault="005C27B6" w:rsidP="00D30E27">
            <w:pPr>
              <w:jc w:val="left"/>
              <w:rPr>
                <w:color w:val="auto"/>
                <w:sz w:val="16"/>
                <w:szCs w:val="16"/>
              </w:rPr>
            </w:pPr>
            <w:r w:rsidRPr="00085CAF">
              <w:rPr>
                <w:color w:val="auto"/>
                <w:sz w:val="16"/>
                <w:szCs w:val="16"/>
              </w:rPr>
              <w:t>Alta demanda de profissionais registrados e carteira profissional com data de validade, conforme regulamento da entidade.</w:t>
            </w:r>
          </w:p>
        </w:tc>
        <w:tc>
          <w:tcPr>
            <w:tcW w:w="684" w:type="dxa"/>
            <w:vAlign w:val="center"/>
          </w:tcPr>
          <w:p w14:paraId="176CE2CD" w14:textId="77777777" w:rsidR="005C27B6" w:rsidRPr="00085CAF" w:rsidRDefault="005C27B6" w:rsidP="00D30E27">
            <w:pPr>
              <w:jc w:val="right"/>
              <w:rPr>
                <w:color w:val="auto"/>
                <w:sz w:val="16"/>
                <w:szCs w:val="16"/>
              </w:rPr>
            </w:pPr>
            <w:r w:rsidRPr="00085CAF">
              <w:rPr>
                <w:color w:val="auto"/>
                <w:sz w:val="16"/>
                <w:szCs w:val="16"/>
              </w:rPr>
              <w:t>28,80</w:t>
            </w:r>
          </w:p>
        </w:tc>
        <w:tc>
          <w:tcPr>
            <w:tcW w:w="2859" w:type="dxa"/>
            <w:vAlign w:val="center"/>
          </w:tcPr>
          <w:p w14:paraId="47459456" w14:textId="77777777" w:rsidR="005C27B6" w:rsidRPr="00085CAF" w:rsidRDefault="005C27B6" w:rsidP="00D30E27">
            <w:pPr>
              <w:jc w:val="left"/>
              <w:rPr>
                <w:color w:val="auto"/>
                <w:sz w:val="16"/>
                <w:szCs w:val="16"/>
              </w:rPr>
            </w:pPr>
            <w:r w:rsidRPr="00085CAF">
              <w:rPr>
                <w:color w:val="auto"/>
                <w:sz w:val="16"/>
                <w:szCs w:val="16"/>
              </w:rPr>
              <w:t>Não se aplica, dada a diferença no quantitativo de emissões ao Cofecon e pela vantajosidade por não haver prazo de validade às carteiras profissionais.</w:t>
            </w:r>
          </w:p>
        </w:tc>
      </w:tr>
      <w:tr w:rsidR="005C27B6" w:rsidRPr="00085CAF" w14:paraId="2DF3434E" w14:textId="77777777" w:rsidTr="00D30E27">
        <w:trPr>
          <w:trHeight w:val="340"/>
          <w:jc w:val="center"/>
        </w:trPr>
        <w:tc>
          <w:tcPr>
            <w:tcW w:w="1413" w:type="dxa"/>
            <w:vAlign w:val="center"/>
          </w:tcPr>
          <w:p w14:paraId="036B8AAE" w14:textId="77777777" w:rsidR="005C27B6" w:rsidRPr="00085CAF" w:rsidRDefault="005C27B6" w:rsidP="00D30E27">
            <w:pPr>
              <w:jc w:val="left"/>
              <w:rPr>
                <w:color w:val="auto"/>
                <w:sz w:val="16"/>
                <w:szCs w:val="16"/>
              </w:rPr>
            </w:pPr>
            <w:r w:rsidRPr="00085CAF">
              <w:rPr>
                <w:color w:val="auto"/>
                <w:sz w:val="16"/>
                <w:szCs w:val="16"/>
              </w:rPr>
              <w:t>Solução 2:</w:t>
            </w:r>
          </w:p>
          <w:p w14:paraId="4FB3D847" w14:textId="77777777" w:rsidR="005C27B6" w:rsidRPr="00085CAF" w:rsidRDefault="005C27B6" w:rsidP="00D30E27">
            <w:pPr>
              <w:jc w:val="left"/>
              <w:rPr>
                <w:color w:val="auto"/>
                <w:sz w:val="16"/>
                <w:szCs w:val="16"/>
              </w:rPr>
            </w:pPr>
            <w:r w:rsidRPr="00085CAF">
              <w:rPr>
                <w:color w:val="auto"/>
                <w:sz w:val="16"/>
                <w:szCs w:val="16"/>
              </w:rPr>
              <w:t>modelo CFO</w:t>
            </w:r>
          </w:p>
        </w:tc>
        <w:tc>
          <w:tcPr>
            <w:tcW w:w="1559" w:type="dxa"/>
            <w:vAlign w:val="center"/>
          </w:tcPr>
          <w:p w14:paraId="417CF5EF" w14:textId="77777777" w:rsidR="005C27B6" w:rsidRPr="00085CAF" w:rsidRDefault="005C27B6" w:rsidP="00D30E27">
            <w:pPr>
              <w:jc w:val="left"/>
              <w:rPr>
                <w:color w:val="auto"/>
                <w:sz w:val="16"/>
                <w:szCs w:val="16"/>
              </w:rPr>
            </w:pPr>
            <w:r w:rsidRPr="00085CAF">
              <w:rPr>
                <w:color w:val="auto"/>
                <w:sz w:val="16"/>
                <w:szCs w:val="16"/>
              </w:rPr>
              <w:t>Cédula</w:t>
            </w:r>
          </w:p>
        </w:tc>
        <w:tc>
          <w:tcPr>
            <w:tcW w:w="3119" w:type="dxa"/>
            <w:vAlign w:val="center"/>
          </w:tcPr>
          <w:p w14:paraId="71F39901" w14:textId="77777777" w:rsidR="005C27B6" w:rsidRPr="00085CAF" w:rsidRDefault="005C27B6" w:rsidP="00D30E27">
            <w:pPr>
              <w:jc w:val="left"/>
              <w:rPr>
                <w:color w:val="auto"/>
                <w:sz w:val="16"/>
                <w:szCs w:val="16"/>
              </w:rPr>
            </w:pPr>
            <w:r w:rsidRPr="00085CAF">
              <w:rPr>
                <w:color w:val="auto"/>
                <w:sz w:val="16"/>
                <w:szCs w:val="16"/>
              </w:rPr>
              <w:t>Alta demanda de profissionais registrados e carteira profissional com data de validade, conforme regulamento da entidade.</w:t>
            </w:r>
          </w:p>
        </w:tc>
        <w:tc>
          <w:tcPr>
            <w:tcW w:w="684" w:type="dxa"/>
            <w:vAlign w:val="center"/>
          </w:tcPr>
          <w:p w14:paraId="2941AAA2" w14:textId="77777777" w:rsidR="005C27B6" w:rsidRPr="00085CAF" w:rsidRDefault="005C27B6" w:rsidP="00D30E27">
            <w:pPr>
              <w:jc w:val="right"/>
              <w:rPr>
                <w:color w:val="auto"/>
                <w:sz w:val="16"/>
                <w:szCs w:val="16"/>
              </w:rPr>
            </w:pPr>
            <w:r w:rsidRPr="00085CAF">
              <w:rPr>
                <w:color w:val="auto"/>
                <w:sz w:val="16"/>
                <w:szCs w:val="16"/>
              </w:rPr>
              <w:t>3,01</w:t>
            </w:r>
          </w:p>
        </w:tc>
        <w:tc>
          <w:tcPr>
            <w:tcW w:w="2859" w:type="dxa"/>
            <w:vAlign w:val="center"/>
          </w:tcPr>
          <w:p w14:paraId="573BD8A6" w14:textId="77777777" w:rsidR="005C27B6" w:rsidRPr="00085CAF" w:rsidRDefault="005C27B6" w:rsidP="00D30E27">
            <w:pPr>
              <w:jc w:val="left"/>
              <w:rPr>
                <w:color w:val="auto"/>
                <w:sz w:val="16"/>
                <w:szCs w:val="16"/>
              </w:rPr>
            </w:pPr>
            <w:r w:rsidRPr="00085CAF">
              <w:rPr>
                <w:color w:val="auto"/>
                <w:sz w:val="16"/>
                <w:szCs w:val="16"/>
              </w:rPr>
              <w:t>Não se aplica, dada a diferença no quantitativo de emissões ao Cofecon e pela vantajosidade por não haver prazo de validade às carteiras profissionais.</w:t>
            </w:r>
          </w:p>
        </w:tc>
      </w:tr>
      <w:tr w:rsidR="005C27B6" w:rsidRPr="00085CAF" w14:paraId="4FE264D5" w14:textId="77777777" w:rsidTr="00D30E27">
        <w:trPr>
          <w:trHeight w:val="340"/>
          <w:jc w:val="center"/>
        </w:trPr>
        <w:tc>
          <w:tcPr>
            <w:tcW w:w="1413" w:type="dxa"/>
            <w:vAlign w:val="center"/>
          </w:tcPr>
          <w:p w14:paraId="6869C97F" w14:textId="77777777" w:rsidR="005C27B6" w:rsidRPr="00085CAF" w:rsidRDefault="005C27B6" w:rsidP="00D30E27">
            <w:pPr>
              <w:jc w:val="left"/>
              <w:rPr>
                <w:color w:val="auto"/>
                <w:sz w:val="16"/>
                <w:szCs w:val="16"/>
              </w:rPr>
            </w:pPr>
            <w:r w:rsidRPr="00085CAF">
              <w:rPr>
                <w:color w:val="auto"/>
                <w:sz w:val="16"/>
                <w:szCs w:val="16"/>
              </w:rPr>
              <w:t>Solução 3:</w:t>
            </w:r>
          </w:p>
          <w:p w14:paraId="3D63F5E3" w14:textId="77777777" w:rsidR="005C27B6" w:rsidRPr="00085CAF" w:rsidRDefault="005C27B6" w:rsidP="00D30E27">
            <w:pPr>
              <w:jc w:val="left"/>
              <w:rPr>
                <w:color w:val="auto"/>
                <w:sz w:val="16"/>
                <w:szCs w:val="16"/>
              </w:rPr>
            </w:pPr>
            <w:r w:rsidRPr="00085CAF">
              <w:rPr>
                <w:color w:val="auto"/>
                <w:sz w:val="16"/>
                <w:szCs w:val="16"/>
              </w:rPr>
              <w:t>Modelo CFP</w:t>
            </w:r>
          </w:p>
        </w:tc>
        <w:tc>
          <w:tcPr>
            <w:tcW w:w="1559" w:type="dxa"/>
            <w:vAlign w:val="center"/>
          </w:tcPr>
          <w:p w14:paraId="3EDCDCC2" w14:textId="77777777" w:rsidR="005C27B6" w:rsidRPr="00085CAF" w:rsidRDefault="005C27B6" w:rsidP="00D30E27">
            <w:pPr>
              <w:jc w:val="left"/>
              <w:rPr>
                <w:color w:val="auto"/>
                <w:sz w:val="16"/>
                <w:szCs w:val="16"/>
              </w:rPr>
            </w:pPr>
            <w:r w:rsidRPr="00085CAF">
              <w:rPr>
                <w:color w:val="auto"/>
                <w:sz w:val="16"/>
                <w:szCs w:val="16"/>
              </w:rPr>
              <w:t>Policarbonato</w:t>
            </w:r>
          </w:p>
        </w:tc>
        <w:tc>
          <w:tcPr>
            <w:tcW w:w="3119" w:type="dxa"/>
            <w:vAlign w:val="center"/>
          </w:tcPr>
          <w:p w14:paraId="3A0DC968" w14:textId="77777777" w:rsidR="005C27B6" w:rsidRPr="00085CAF" w:rsidRDefault="005C27B6" w:rsidP="00D30E27">
            <w:pPr>
              <w:jc w:val="left"/>
              <w:rPr>
                <w:color w:val="auto"/>
                <w:sz w:val="16"/>
                <w:szCs w:val="16"/>
              </w:rPr>
            </w:pPr>
            <w:r w:rsidRPr="00085CAF">
              <w:rPr>
                <w:color w:val="auto"/>
                <w:sz w:val="16"/>
                <w:szCs w:val="16"/>
              </w:rPr>
              <w:t>Inovação de mercado, segurança e durabilidade em razão de não haver prazo de validade para as carteiras profissionais.</w:t>
            </w:r>
          </w:p>
        </w:tc>
        <w:tc>
          <w:tcPr>
            <w:tcW w:w="684" w:type="dxa"/>
            <w:vAlign w:val="center"/>
          </w:tcPr>
          <w:p w14:paraId="3DF466D5" w14:textId="77777777" w:rsidR="005C27B6" w:rsidRPr="00085CAF" w:rsidRDefault="005C27B6" w:rsidP="00D30E27">
            <w:pPr>
              <w:jc w:val="right"/>
              <w:rPr>
                <w:color w:val="auto"/>
                <w:sz w:val="16"/>
                <w:szCs w:val="16"/>
              </w:rPr>
            </w:pPr>
            <w:r w:rsidRPr="00085CAF">
              <w:rPr>
                <w:color w:val="auto"/>
                <w:sz w:val="16"/>
                <w:szCs w:val="16"/>
              </w:rPr>
              <w:t>47,81</w:t>
            </w:r>
          </w:p>
        </w:tc>
        <w:tc>
          <w:tcPr>
            <w:tcW w:w="2859" w:type="dxa"/>
            <w:vAlign w:val="center"/>
          </w:tcPr>
          <w:p w14:paraId="6419E13A" w14:textId="77777777" w:rsidR="005C27B6" w:rsidRPr="00085CAF" w:rsidRDefault="005C27B6" w:rsidP="00D30E27">
            <w:pPr>
              <w:jc w:val="left"/>
              <w:rPr>
                <w:color w:val="auto"/>
                <w:sz w:val="16"/>
                <w:szCs w:val="16"/>
              </w:rPr>
            </w:pPr>
            <w:r w:rsidRPr="00085CAF">
              <w:rPr>
                <w:color w:val="auto"/>
                <w:sz w:val="16"/>
                <w:szCs w:val="16"/>
              </w:rPr>
              <w:t>A referida solução é a mais aplicável ao Cofecon em razão da regulamentação interna pelo plenário e, inclusive, no sentido de se manter o padrão das carteiras profissionais já emitidas em contratos anteriores.</w:t>
            </w:r>
          </w:p>
        </w:tc>
      </w:tr>
    </w:tbl>
    <w:p w14:paraId="3B431566" w14:textId="77777777" w:rsidR="005C27B6" w:rsidRPr="00085CAF" w:rsidRDefault="005C27B6" w:rsidP="005C27B6">
      <w:pPr>
        <w:rPr>
          <w:color w:val="auto"/>
        </w:rPr>
      </w:pPr>
    </w:p>
    <w:tbl>
      <w:tblPr>
        <w:tblStyle w:val="Tabelacomgrade"/>
        <w:tblW w:w="9639" w:type="dxa"/>
        <w:shd w:val="clear" w:color="auto" w:fill="000000" w:themeFill="text1"/>
        <w:tblLook w:val="04A0" w:firstRow="1" w:lastRow="0" w:firstColumn="1" w:lastColumn="0" w:noHBand="0" w:noVBand="1"/>
      </w:tblPr>
      <w:tblGrid>
        <w:gridCol w:w="9639"/>
      </w:tblGrid>
      <w:tr w:rsidR="005C27B6" w:rsidRPr="00085CAF" w14:paraId="57E2996B" w14:textId="77777777" w:rsidTr="00D30E27">
        <w:tc>
          <w:tcPr>
            <w:tcW w:w="9639" w:type="dxa"/>
            <w:tcBorders>
              <w:top w:val="nil"/>
              <w:left w:val="nil"/>
              <w:bottom w:val="nil"/>
              <w:right w:val="nil"/>
            </w:tcBorders>
            <w:shd w:val="clear" w:color="auto" w:fill="000000" w:themeFill="text1"/>
            <w:hideMark/>
          </w:tcPr>
          <w:p w14:paraId="1798B19D" w14:textId="77777777" w:rsidR="005C27B6" w:rsidRPr="00085CAF" w:rsidRDefault="005C27B6" w:rsidP="00D30E27">
            <w:pPr>
              <w:rPr>
                <w:b/>
                <w:bCs/>
                <w:color w:val="auto"/>
              </w:rPr>
            </w:pPr>
            <w:r w:rsidRPr="00085CAF">
              <w:rPr>
                <w:b/>
                <w:bCs/>
                <w:color w:val="auto"/>
              </w:rPr>
              <w:t>IV. Descrição da solução como um todo</w:t>
            </w:r>
          </w:p>
        </w:tc>
      </w:tr>
    </w:tbl>
    <w:p w14:paraId="2B247F5B" w14:textId="77777777" w:rsidR="005C27B6" w:rsidRPr="00085CAF" w:rsidRDefault="005C27B6" w:rsidP="005C27B6">
      <w:pPr>
        <w:rPr>
          <w:color w:val="auto"/>
        </w:rPr>
      </w:pPr>
    </w:p>
    <w:p w14:paraId="32368599" w14:textId="77777777" w:rsidR="005C27B6" w:rsidRPr="00085CAF" w:rsidRDefault="005C27B6" w:rsidP="005C27B6">
      <w:pPr>
        <w:pStyle w:val="Nivel2"/>
        <w:spacing w:before="0" w:after="0" w:line="240" w:lineRule="auto"/>
        <w:ind w:left="0" w:firstLine="0"/>
        <w:rPr>
          <w:rFonts w:ascii="Times New Roman" w:hAnsi="Times New Roman" w:cs="Times New Roman"/>
          <w:color w:val="auto"/>
        </w:rPr>
      </w:pPr>
      <w:r w:rsidRPr="00085CAF">
        <w:rPr>
          <w:rFonts w:ascii="Times New Roman" w:hAnsi="Times New Roman" w:cs="Times New Roman"/>
          <w:color w:val="auto"/>
        </w:rPr>
        <w:t>Contratação sob demanda, de serviços referentes a Emissão de carteira de identidade profissional (CIP), fornecimento de carteira de identidade profissional digital (e-CIP), Coleta e envio dos dados biométricos e biográficos de forma online bem como seu aplicativo personalizado em nome do Conselho Federal de Economia disponível nas principais lojas de aplicativos para smartphone (Play store e Apple store), envio da carteira impressa via correspondência para o economista no endereço informado por ele, conversão das carteiras profissionais ativas (</w:t>
      </w:r>
      <w:proofErr w:type="spellStart"/>
      <w:r w:rsidRPr="00085CAF">
        <w:rPr>
          <w:rFonts w:ascii="Times New Roman" w:hAnsi="Times New Roman" w:cs="Times New Roman"/>
          <w:color w:val="auto"/>
        </w:rPr>
        <w:t>CIPs</w:t>
      </w:r>
      <w:proofErr w:type="spellEnd"/>
      <w:r w:rsidRPr="00085CAF">
        <w:rPr>
          <w:rFonts w:ascii="Times New Roman" w:hAnsi="Times New Roman" w:cs="Times New Roman"/>
          <w:color w:val="auto"/>
        </w:rPr>
        <w:t>) em carteiras digitais (e-CIP), Migração de dados referentes as carteiras digitais (e-CIP), fornecimento de certificados digitais do tipo A3 em nuvem para pessoa física (e-CPF) e para pessoa jurídica (e-CNPJ), nos termos da tabela abaixo, conforme condições e exigências estabelecidas neste instrumento.</w:t>
      </w:r>
    </w:p>
    <w:p w14:paraId="70B0199E" w14:textId="77777777" w:rsidR="005C27B6" w:rsidRPr="00085CAF" w:rsidRDefault="005C27B6" w:rsidP="005C27B6">
      <w:pPr>
        <w:pStyle w:val="Nivel2"/>
        <w:spacing w:before="0" w:after="0" w:line="240" w:lineRule="auto"/>
        <w:ind w:left="0" w:firstLine="0"/>
        <w:rPr>
          <w:rFonts w:ascii="Times New Roman" w:hAnsi="Times New Roman" w:cs="Times New Roman"/>
          <w:color w:val="auto"/>
        </w:rPr>
      </w:pPr>
    </w:p>
    <w:tbl>
      <w:tblPr>
        <w:tblStyle w:val="Tabelacomgrade"/>
        <w:tblW w:w="9634" w:type="dxa"/>
        <w:shd w:val="clear" w:color="auto" w:fill="000000" w:themeFill="text1"/>
        <w:tblLook w:val="04A0" w:firstRow="1" w:lastRow="0" w:firstColumn="1" w:lastColumn="0" w:noHBand="0" w:noVBand="1"/>
      </w:tblPr>
      <w:tblGrid>
        <w:gridCol w:w="9634"/>
      </w:tblGrid>
      <w:tr w:rsidR="005C27B6" w:rsidRPr="00085CAF" w14:paraId="0B1A1413" w14:textId="77777777" w:rsidTr="00D30E27">
        <w:tc>
          <w:tcPr>
            <w:tcW w:w="9634" w:type="dxa"/>
            <w:tcBorders>
              <w:top w:val="nil"/>
              <w:left w:val="nil"/>
              <w:bottom w:val="nil"/>
              <w:right w:val="nil"/>
            </w:tcBorders>
            <w:shd w:val="clear" w:color="auto" w:fill="000000" w:themeFill="text1"/>
            <w:hideMark/>
          </w:tcPr>
          <w:p w14:paraId="2ED3B6D7" w14:textId="77777777" w:rsidR="005C27B6" w:rsidRPr="00085CAF" w:rsidRDefault="005C27B6" w:rsidP="00D30E27">
            <w:r w:rsidRPr="00085CAF">
              <w:rPr>
                <w:b/>
                <w:bCs/>
                <w:color w:val="FFFFFF" w:themeColor="background1"/>
              </w:rPr>
              <w:t>V. Estimativa das quantidades a serem contratadas</w:t>
            </w:r>
          </w:p>
        </w:tc>
      </w:tr>
    </w:tbl>
    <w:p w14:paraId="0280D8B3" w14:textId="77777777" w:rsidR="005C27B6" w:rsidRPr="00085CAF" w:rsidRDefault="005C27B6" w:rsidP="005C27B6">
      <w:pPr>
        <w:shd w:val="clear" w:color="auto" w:fill="FFFFFF" w:themeFill="background1"/>
        <w:rPr>
          <w:color w:val="auto"/>
        </w:rPr>
      </w:pPr>
    </w:p>
    <w:p w14:paraId="2405FC8F" w14:textId="77777777" w:rsidR="005C27B6" w:rsidRPr="00085CAF" w:rsidRDefault="005C27B6" w:rsidP="005C27B6">
      <w:pPr>
        <w:shd w:val="clear" w:color="auto" w:fill="FFFFFF" w:themeFill="background1"/>
        <w:ind w:right="-1"/>
        <w:rPr>
          <w:color w:val="auto"/>
        </w:rPr>
      </w:pPr>
      <w:r w:rsidRPr="00085CAF">
        <w:rPr>
          <w:color w:val="auto"/>
        </w:rPr>
        <w:t>Com base no levantamento feito em relação aos contratos anteriores, foram alcançados os seguintes quantitativos estimados:</w:t>
      </w:r>
    </w:p>
    <w:p w14:paraId="14B6AFE7" w14:textId="77777777" w:rsidR="005C27B6" w:rsidRPr="00085CAF" w:rsidRDefault="005C27B6" w:rsidP="005C27B6">
      <w:pPr>
        <w:shd w:val="clear" w:color="auto" w:fill="FFFFFF" w:themeFill="background1"/>
        <w:rPr>
          <w:color w:val="auto"/>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843"/>
        <w:gridCol w:w="3685"/>
      </w:tblGrid>
      <w:tr w:rsidR="005C27B6" w:rsidRPr="00085CAF" w14:paraId="749EB11C" w14:textId="77777777" w:rsidTr="00D30E27">
        <w:trPr>
          <w:trHeight w:val="154"/>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86F301" w14:textId="77777777" w:rsidR="005C27B6" w:rsidRPr="00085CAF" w:rsidRDefault="005C27B6" w:rsidP="00D30E27">
            <w:pPr>
              <w:widowControl w:val="0"/>
              <w:suppressAutoHyphens/>
              <w:jc w:val="center"/>
              <w:rPr>
                <w:b/>
                <w:bCs/>
                <w:color w:val="000000"/>
                <w:sz w:val="16"/>
                <w:szCs w:val="16"/>
                <w:lang w:eastAsia="en-US"/>
              </w:rPr>
            </w:pPr>
            <w:r w:rsidRPr="00085CAF">
              <w:rPr>
                <w:b/>
                <w:bCs/>
                <w:color w:val="000000"/>
                <w:sz w:val="16"/>
                <w:szCs w:val="16"/>
                <w:lang w:eastAsia="en-US"/>
              </w:rPr>
              <w:t>Especificação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254F25" w14:textId="77777777" w:rsidR="005C27B6" w:rsidRPr="00085CAF" w:rsidRDefault="005C27B6" w:rsidP="00D30E27">
            <w:pPr>
              <w:widowControl w:val="0"/>
              <w:suppressAutoHyphens/>
              <w:jc w:val="center"/>
              <w:rPr>
                <w:b/>
                <w:bCs/>
                <w:sz w:val="16"/>
                <w:szCs w:val="16"/>
                <w:lang w:eastAsia="en-US"/>
              </w:rPr>
            </w:pPr>
            <w:r w:rsidRPr="00085CAF">
              <w:rPr>
                <w:b/>
                <w:bCs/>
                <w:sz w:val="16"/>
                <w:szCs w:val="16"/>
                <w:lang w:eastAsia="en-US"/>
              </w:rPr>
              <w:t>Quantidade Estimada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A19DB" w14:textId="77777777" w:rsidR="005C27B6" w:rsidRPr="00085CAF" w:rsidRDefault="005C27B6" w:rsidP="00D30E27">
            <w:pPr>
              <w:widowControl w:val="0"/>
              <w:suppressAutoHyphens/>
              <w:jc w:val="center"/>
              <w:rPr>
                <w:b/>
                <w:bCs/>
                <w:sz w:val="16"/>
                <w:szCs w:val="16"/>
                <w:lang w:eastAsia="en-US"/>
              </w:rPr>
            </w:pPr>
            <w:r w:rsidRPr="00085CAF">
              <w:rPr>
                <w:b/>
                <w:bCs/>
                <w:sz w:val="16"/>
                <w:szCs w:val="16"/>
                <w:lang w:eastAsia="en-US"/>
              </w:rPr>
              <w:t>Justificativa</w:t>
            </w:r>
          </w:p>
        </w:tc>
      </w:tr>
      <w:tr w:rsidR="005C27B6" w:rsidRPr="00085CAF" w14:paraId="6A0E4AEC" w14:textId="77777777" w:rsidTr="00D30E27">
        <w:trPr>
          <w:trHeight w:val="633"/>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D751D" w14:textId="77777777" w:rsidR="005C27B6" w:rsidRPr="00085CAF" w:rsidRDefault="005C27B6" w:rsidP="00D30E27">
            <w:pPr>
              <w:widowControl w:val="0"/>
              <w:suppressAutoHyphens/>
              <w:jc w:val="left"/>
              <w:rPr>
                <w:color w:val="000000"/>
                <w:sz w:val="16"/>
                <w:szCs w:val="16"/>
                <w:lang w:eastAsia="en-US"/>
              </w:rPr>
            </w:pPr>
            <w:r w:rsidRPr="00085CAF">
              <w:rPr>
                <w:color w:val="000000"/>
                <w:sz w:val="16"/>
                <w:szCs w:val="16"/>
                <w:lang w:eastAsia="en-US"/>
              </w:rPr>
              <w:t xml:space="preserve">Fornecimento de Carteiras de Identidade Profissional (CIP) e Carteira de Identidade Profissional Digital (e-CIP), bem como a coleta de dados biométricos e biográficos </w:t>
            </w:r>
            <w:r w:rsidRPr="00085CAF">
              <w:rPr>
                <w:sz w:val="16"/>
                <w:szCs w:val="16"/>
                <w:lang w:eastAsia="en-US"/>
              </w:rPr>
              <w:t xml:space="preserve">online </w:t>
            </w:r>
            <w:r w:rsidRPr="00085CAF">
              <w:rPr>
                <w:color w:val="000000"/>
                <w:sz w:val="16"/>
                <w:szCs w:val="16"/>
                <w:lang w:eastAsia="en-US"/>
              </w:rPr>
              <w:t>e a integração com o sistema cadastral contratado pelo Cofecon</w:t>
            </w:r>
          </w:p>
          <w:p w14:paraId="4482896A" w14:textId="77777777" w:rsidR="005C27B6" w:rsidRPr="00085CAF" w:rsidRDefault="005C27B6" w:rsidP="00D30E27">
            <w:pPr>
              <w:widowControl w:val="0"/>
              <w:suppressAutoHyphens/>
              <w:jc w:val="left"/>
              <w:rPr>
                <w:color w:val="000000"/>
                <w:sz w:val="16"/>
                <w:szCs w:val="16"/>
                <w:lang w:eastAsia="en-US"/>
              </w:rPr>
            </w:pPr>
            <w:r w:rsidRPr="00085CAF">
              <w:rPr>
                <w:color w:val="000000"/>
                <w:sz w:val="16"/>
                <w:szCs w:val="16"/>
                <w:lang w:eastAsia="en-US"/>
              </w:rPr>
              <w:t>Contratos: 14/2019, 1/2020, 2/2020, 1/2021, 7/2022 disponíveis no sítio do Cofecon.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DE83F8" w14:textId="77777777" w:rsidR="005C27B6" w:rsidRPr="00085CAF" w:rsidRDefault="005C27B6" w:rsidP="00D30E27">
            <w:pPr>
              <w:widowControl w:val="0"/>
              <w:suppressAutoHyphens/>
              <w:jc w:val="center"/>
              <w:rPr>
                <w:color w:val="000000"/>
                <w:sz w:val="16"/>
                <w:szCs w:val="16"/>
                <w:lang w:eastAsia="en-US"/>
              </w:rPr>
            </w:pPr>
            <w:r w:rsidRPr="00085CAF">
              <w:rPr>
                <w:color w:val="000000"/>
                <w:sz w:val="16"/>
                <w:szCs w:val="16"/>
                <w:lang w:eastAsia="en-US"/>
              </w:rPr>
              <w:t>3.500/ano</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9A07B" w14:textId="77777777" w:rsidR="005C27B6" w:rsidRPr="00085CAF" w:rsidRDefault="005C27B6" w:rsidP="00D30E27">
            <w:pPr>
              <w:widowControl w:val="0"/>
              <w:suppressAutoHyphens/>
              <w:jc w:val="left"/>
              <w:rPr>
                <w:color w:val="000000"/>
                <w:sz w:val="16"/>
                <w:szCs w:val="16"/>
                <w:lang w:eastAsia="en-US"/>
              </w:rPr>
            </w:pPr>
            <w:r w:rsidRPr="00085CAF">
              <w:rPr>
                <w:color w:val="000000"/>
                <w:sz w:val="16"/>
                <w:szCs w:val="16"/>
                <w:lang w:eastAsia="en-US"/>
              </w:rPr>
              <w:t>Valor estimado baseado na média de carteiras emitidas pelo Sistema Cofecon/Corecons nos últimos 5 anos e contando com a volta à normalidade pós pandemia.</w:t>
            </w:r>
          </w:p>
        </w:tc>
      </w:tr>
      <w:tr w:rsidR="005C27B6" w:rsidRPr="00085CAF" w14:paraId="2BB93F58" w14:textId="77777777" w:rsidTr="00D30E27">
        <w:trPr>
          <w:trHeight w:val="168"/>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5D416F" w14:textId="77777777" w:rsidR="005C27B6" w:rsidRPr="00085CAF" w:rsidRDefault="005C27B6" w:rsidP="00D30E27">
            <w:pPr>
              <w:widowControl w:val="0"/>
              <w:suppressAutoHyphens/>
              <w:rPr>
                <w:sz w:val="16"/>
                <w:szCs w:val="16"/>
                <w:lang w:eastAsia="en-US"/>
              </w:rPr>
            </w:pPr>
            <w:r w:rsidRPr="00085CAF">
              <w:rPr>
                <w:sz w:val="16"/>
                <w:szCs w:val="16"/>
                <w:lang w:eastAsia="en-US"/>
              </w:rPr>
              <w:t>Aplicativo para smartphones disponível nas principais lojas de aplicativos (Play Store e Apple Store) personalizado para acesso às Carteiras Profissionais Digitais (e-CIP), bem como certificados digitais dos Economistas.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A42946" w14:textId="77777777" w:rsidR="005C27B6" w:rsidRPr="00085CAF" w:rsidRDefault="005C27B6" w:rsidP="00D30E27">
            <w:pPr>
              <w:widowControl w:val="0"/>
              <w:suppressAutoHyphens/>
              <w:jc w:val="center"/>
              <w:rPr>
                <w:color w:val="000000"/>
                <w:sz w:val="16"/>
                <w:szCs w:val="16"/>
                <w:lang w:eastAsia="en-US"/>
              </w:rPr>
            </w:pPr>
            <w:r w:rsidRPr="00085CAF">
              <w:rPr>
                <w:color w:val="000000"/>
                <w:sz w:val="16"/>
                <w:szCs w:val="16"/>
                <w:lang w:eastAsia="en-US"/>
              </w:rPr>
              <w:t>3.500/ano</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03621" w14:textId="77777777" w:rsidR="005C27B6" w:rsidRPr="00085CAF" w:rsidRDefault="005C27B6" w:rsidP="00D30E27">
            <w:pPr>
              <w:widowControl w:val="0"/>
              <w:suppressAutoHyphens/>
              <w:rPr>
                <w:color w:val="000000"/>
                <w:sz w:val="16"/>
                <w:szCs w:val="16"/>
                <w:lang w:eastAsia="en-US"/>
              </w:rPr>
            </w:pPr>
            <w:r w:rsidRPr="00085CAF">
              <w:rPr>
                <w:color w:val="000000"/>
                <w:sz w:val="16"/>
                <w:szCs w:val="16"/>
                <w:lang w:eastAsia="en-US"/>
              </w:rPr>
              <w:t>Valor estimado baseado na média de carteiras emitidas pelo Sistema Cofecon/Corecon nos últimos 5 anos e contando com a volta à normalidade pós pandemia.</w:t>
            </w:r>
          </w:p>
        </w:tc>
      </w:tr>
      <w:tr w:rsidR="005C27B6" w:rsidRPr="00085CAF" w14:paraId="00FEDADD" w14:textId="77777777" w:rsidTr="00D30E27">
        <w:trPr>
          <w:trHeight w:val="50"/>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BFE504" w14:textId="77777777" w:rsidR="005C27B6" w:rsidRPr="00085CAF" w:rsidRDefault="005C27B6" w:rsidP="00D30E27">
            <w:pPr>
              <w:widowControl w:val="0"/>
              <w:suppressAutoHyphens/>
              <w:jc w:val="left"/>
              <w:rPr>
                <w:sz w:val="16"/>
                <w:szCs w:val="16"/>
                <w:lang w:eastAsia="en-US"/>
              </w:rPr>
            </w:pPr>
            <w:r w:rsidRPr="00085CAF">
              <w:rPr>
                <w:sz w:val="16"/>
                <w:szCs w:val="16"/>
                <w:lang w:eastAsia="en-US"/>
              </w:rPr>
              <w:t>Envio da Carteira de Identidade Profissional (</w:t>
            </w:r>
            <w:proofErr w:type="spellStart"/>
            <w:r w:rsidRPr="00085CAF">
              <w:rPr>
                <w:sz w:val="16"/>
                <w:szCs w:val="16"/>
                <w:lang w:eastAsia="en-US"/>
              </w:rPr>
              <w:t>CIPs</w:t>
            </w:r>
            <w:proofErr w:type="spellEnd"/>
            <w:r w:rsidRPr="00085CAF">
              <w:rPr>
                <w:sz w:val="16"/>
                <w:szCs w:val="16"/>
                <w:lang w:eastAsia="en-US"/>
              </w:rPr>
              <w:t>) via correspondência.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1B752" w14:textId="77777777" w:rsidR="005C27B6" w:rsidRPr="00085CAF" w:rsidRDefault="005C27B6" w:rsidP="00D30E27">
            <w:pPr>
              <w:widowControl w:val="0"/>
              <w:suppressAutoHyphens/>
              <w:jc w:val="center"/>
              <w:rPr>
                <w:color w:val="000000"/>
                <w:sz w:val="16"/>
                <w:szCs w:val="16"/>
                <w:lang w:eastAsia="en-US"/>
              </w:rPr>
            </w:pPr>
            <w:r w:rsidRPr="00085CAF">
              <w:rPr>
                <w:color w:val="000000"/>
                <w:sz w:val="16"/>
                <w:szCs w:val="16"/>
                <w:lang w:eastAsia="en-US"/>
              </w:rPr>
              <w:t>1.000/ano</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2C224" w14:textId="77777777" w:rsidR="005C27B6" w:rsidRPr="00085CAF" w:rsidRDefault="005C27B6" w:rsidP="00D30E27">
            <w:pPr>
              <w:widowControl w:val="0"/>
              <w:suppressAutoHyphens/>
              <w:jc w:val="left"/>
              <w:rPr>
                <w:color w:val="000000"/>
                <w:sz w:val="16"/>
                <w:szCs w:val="16"/>
                <w:lang w:eastAsia="en-US"/>
              </w:rPr>
            </w:pPr>
            <w:r w:rsidRPr="00085CAF">
              <w:rPr>
                <w:color w:val="000000"/>
                <w:sz w:val="16"/>
                <w:szCs w:val="16"/>
                <w:lang w:eastAsia="en-US"/>
              </w:rPr>
              <w:t>Estimamos um quantitativo de segurança de 1000 ao ano, haja vista que a referida solução ainda não foi implementada e não temos parâmetros anteriores.</w:t>
            </w:r>
          </w:p>
        </w:tc>
      </w:tr>
      <w:tr w:rsidR="005C27B6" w:rsidRPr="00085CAF" w14:paraId="43E4B9EC" w14:textId="77777777" w:rsidTr="00D30E27">
        <w:trPr>
          <w:trHeight w:val="50"/>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1F0675" w14:textId="77777777" w:rsidR="005C27B6" w:rsidRPr="00085CAF" w:rsidRDefault="005C27B6" w:rsidP="00D30E27">
            <w:pPr>
              <w:widowControl w:val="0"/>
              <w:suppressAutoHyphens/>
              <w:jc w:val="left"/>
              <w:rPr>
                <w:color w:val="000000"/>
                <w:sz w:val="16"/>
                <w:szCs w:val="16"/>
                <w:lang w:eastAsia="en-US"/>
              </w:rPr>
            </w:pPr>
            <w:r w:rsidRPr="00085CAF">
              <w:rPr>
                <w:sz w:val="16"/>
                <w:szCs w:val="16"/>
                <w:lang w:eastAsia="en-US"/>
              </w:rPr>
              <w:t>Migração de dados referentes as carteiras digitais (e-CIP)</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479CDB" w14:textId="77777777" w:rsidR="005C27B6" w:rsidRPr="00085CAF" w:rsidRDefault="005C27B6" w:rsidP="00D30E27">
            <w:pPr>
              <w:widowControl w:val="0"/>
              <w:suppressAutoHyphens/>
              <w:jc w:val="center"/>
              <w:rPr>
                <w:color w:val="000000"/>
                <w:sz w:val="16"/>
                <w:szCs w:val="16"/>
                <w:lang w:eastAsia="en-US"/>
              </w:rPr>
            </w:pPr>
            <w:r w:rsidRPr="00085CAF">
              <w:rPr>
                <w:color w:val="000000"/>
                <w:sz w:val="16"/>
                <w:szCs w:val="16"/>
                <w:lang w:eastAsia="en-US"/>
              </w:rPr>
              <w:t>1</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96782" w14:textId="77777777" w:rsidR="005C27B6" w:rsidRPr="00085CAF" w:rsidRDefault="005C27B6" w:rsidP="00D30E27">
            <w:pPr>
              <w:widowControl w:val="0"/>
              <w:suppressAutoHyphens/>
              <w:jc w:val="left"/>
              <w:rPr>
                <w:color w:val="000000"/>
                <w:sz w:val="16"/>
                <w:szCs w:val="16"/>
                <w:lang w:eastAsia="en-US"/>
              </w:rPr>
            </w:pPr>
            <w:r w:rsidRPr="00085CAF">
              <w:rPr>
                <w:color w:val="000000"/>
                <w:sz w:val="16"/>
                <w:szCs w:val="16"/>
                <w:lang w:eastAsia="en-US"/>
              </w:rPr>
              <w:t>Vendo a necessidade da transferência de todas as e-</w:t>
            </w:r>
            <w:proofErr w:type="spellStart"/>
            <w:r w:rsidRPr="00085CAF">
              <w:rPr>
                <w:color w:val="000000"/>
                <w:sz w:val="16"/>
                <w:szCs w:val="16"/>
                <w:lang w:eastAsia="en-US"/>
              </w:rPr>
              <w:t>CIPs</w:t>
            </w:r>
            <w:proofErr w:type="spellEnd"/>
            <w:r w:rsidRPr="00085CAF">
              <w:rPr>
                <w:color w:val="000000"/>
                <w:sz w:val="16"/>
                <w:szCs w:val="16"/>
                <w:lang w:eastAsia="en-US"/>
              </w:rPr>
              <w:t xml:space="preserve"> para o app personalizado, se faz necessário a migração.</w:t>
            </w:r>
          </w:p>
        </w:tc>
      </w:tr>
      <w:tr w:rsidR="005C27B6" w:rsidRPr="00085CAF" w14:paraId="1A76F752" w14:textId="77777777" w:rsidTr="00D30E27">
        <w:trPr>
          <w:trHeight w:val="525"/>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BD6874" w14:textId="77777777" w:rsidR="005C27B6" w:rsidRPr="00085CAF" w:rsidRDefault="005C27B6" w:rsidP="00D30E27">
            <w:pPr>
              <w:jc w:val="left"/>
              <w:rPr>
                <w:sz w:val="16"/>
                <w:szCs w:val="16"/>
                <w:lang w:eastAsia="en-US"/>
              </w:rPr>
            </w:pPr>
            <w:r w:rsidRPr="00085CAF">
              <w:rPr>
                <w:sz w:val="16"/>
                <w:szCs w:val="16"/>
                <w:lang w:eastAsia="en-US"/>
              </w:rPr>
              <w:t>Emissão de certificado digital modelo A3 em nuvem do tipo e-CPF</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5CFC30" w14:textId="77777777" w:rsidR="005C27B6" w:rsidRPr="00085CAF" w:rsidRDefault="005C27B6" w:rsidP="00D30E27">
            <w:pPr>
              <w:widowControl w:val="0"/>
              <w:suppressAutoHyphens/>
              <w:jc w:val="center"/>
              <w:rPr>
                <w:color w:val="000000"/>
                <w:sz w:val="16"/>
                <w:szCs w:val="16"/>
                <w:lang w:eastAsia="en-US"/>
              </w:rPr>
            </w:pPr>
            <w:r w:rsidRPr="00085CAF">
              <w:rPr>
                <w:color w:val="000000"/>
                <w:sz w:val="16"/>
                <w:szCs w:val="16"/>
                <w:lang w:eastAsia="en-US"/>
              </w:rPr>
              <w:t>3.500/ano</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3934E" w14:textId="77777777" w:rsidR="005C27B6" w:rsidRPr="00085CAF" w:rsidRDefault="005C27B6" w:rsidP="00D30E27">
            <w:pPr>
              <w:widowControl w:val="0"/>
              <w:suppressAutoHyphens/>
              <w:jc w:val="left"/>
              <w:rPr>
                <w:color w:val="000000"/>
                <w:sz w:val="16"/>
                <w:szCs w:val="16"/>
                <w:lang w:eastAsia="en-US"/>
              </w:rPr>
            </w:pPr>
            <w:r w:rsidRPr="00085CAF">
              <w:rPr>
                <w:color w:val="000000"/>
                <w:sz w:val="16"/>
                <w:szCs w:val="16"/>
                <w:lang w:eastAsia="en-US"/>
              </w:rPr>
              <w:t>Valor estimado baseado na média de carteiras emitidas pelo Sistema Cofecon/Corecons nos últimos 5 anos e contando com a volta à normalidade pós pandemia.</w:t>
            </w:r>
          </w:p>
        </w:tc>
      </w:tr>
      <w:tr w:rsidR="005C27B6" w:rsidRPr="00085CAF" w14:paraId="2D699BE6" w14:textId="77777777" w:rsidTr="00D30E27">
        <w:trPr>
          <w:trHeight w:val="547"/>
        </w:trPr>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FAD27D" w14:textId="77777777" w:rsidR="005C27B6" w:rsidRPr="00085CAF" w:rsidRDefault="005C27B6" w:rsidP="00D30E27">
            <w:pPr>
              <w:jc w:val="left"/>
              <w:rPr>
                <w:sz w:val="16"/>
                <w:szCs w:val="16"/>
                <w:lang w:eastAsia="en-US"/>
              </w:rPr>
            </w:pPr>
            <w:r w:rsidRPr="00085CAF">
              <w:rPr>
                <w:sz w:val="16"/>
                <w:szCs w:val="16"/>
                <w:lang w:eastAsia="en-US"/>
              </w:rPr>
              <w:t>Emissão de certificado digital modelo A3 em nuvem do tipo e-CNPJ</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9ED1D" w14:textId="77777777" w:rsidR="005C27B6" w:rsidRPr="00085CAF" w:rsidRDefault="005C27B6" w:rsidP="00D30E27">
            <w:pPr>
              <w:widowControl w:val="0"/>
              <w:suppressAutoHyphens/>
              <w:jc w:val="center"/>
              <w:rPr>
                <w:color w:val="000000"/>
                <w:sz w:val="16"/>
                <w:szCs w:val="16"/>
                <w:lang w:eastAsia="en-US"/>
              </w:rPr>
            </w:pPr>
            <w:r w:rsidRPr="00085CAF">
              <w:rPr>
                <w:color w:val="000000"/>
                <w:sz w:val="16"/>
                <w:szCs w:val="16"/>
                <w:lang w:eastAsia="en-US"/>
              </w:rPr>
              <w:t>200/ano</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A3400" w14:textId="77777777" w:rsidR="005C27B6" w:rsidRPr="00085CAF" w:rsidRDefault="005C27B6" w:rsidP="00D30E27">
            <w:pPr>
              <w:widowControl w:val="0"/>
              <w:suppressAutoHyphens/>
              <w:jc w:val="left"/>
              <w:rPr>
                <w:color w:val="000000"/>
                <w:sz w:val="16"/>
                <w:szCs w:val="16"/>
                <w:lang w:eastAsia="en-US"/>
              </w:rPr>
            </w:pPr>
            <w:r w:rsidRPr="00085CAF">
              <w:rPr>
                <w:color w:val="000000"/>
                <w:sz w:val="16"/>
                <w:szCs w:val="16"/>
                <w:lang w:eastAsia="en-US"/>
              </w:rPr>
              <w:t>Estimamos um quantitativo de segurança de 200 ao ano, haja vista que a referida solução ainda não foi implementada e não temos parâmetros anteriores.</w:t>
            </w:r>
          </w:p>
        </w:tc>
      </w:tr>
    </w:tbl>
    <w:p w14:paraId="42D1F536" w14:textId="77777777" w:rsidR="005C27B6" w:rsidRPr="00085CAF" w:rsidRDefault="005C27B6" w:rsidP="005C27B6">
      <w:pPr>
        <w:shd w:val="clear" w:color="auto" w:fill="FFFFFF" w:themeFill="background1"/>
        <w:rPr>
          <w:color w:val="auto"/>
        </w:rPr>
      </w:pPr>
      <w:r w:rsidRPr="00085CAF">
        <w:rPr>
          <w:color w:val="auto"/>
        </w:rPr>
        <w:t>Para fins de alcance dos valores acima, detalhamos os cálculos utilizados com a análise do padrão dos anos de 2018/2019, haja vista que nos anos 2020 até 2022 apresentou resultados baixos que não servem de parâmetro em decorrência da situação de pandemia:</w:t>
      </w:r>
    </w:p>
    <w:p w14:paraId="7CDF7B58" w14:textId="77777777" w:rsidR="00003763" w:rsidRDefault="005C27B6" w:rsidP="005C27B6">
      <w:pPr>
        <w:shd w:val="clear" w:color="auto" w:fill="FFFFFF" w:themeFill="background1"/>
        <w:rPr>
          <w:color w:val="auto"/>
        </w:rPr>
      </w:pPr>
      <w:r w:rsidRPr="00085CAF">
        <w:rPr>
          <w:color w:val="auto"/>
        </w:rPr>
        <w:t>Quantidade de carteiras emitidas em 2018: 3.126</w:t>
      </w:r>
    </w:p>
    <w:p w14:paraId="11D8346F" w14:textId="248BE71E" w:rsidR="005C27B6" w:rsidRPr="00085CAF" w:rsidRDefault="005C27B6" w:rsidP="005C27B6">
      <w:pPr>
        <w:shd w:val="clear" w:color="auto" w:fill="FFFFFF" w:themeFill="background1"/>
        <w:rPr>
          <w:color w:val="auto"/>
        </w:rPr>
      </w:pPr>
      <w:r w:rsidRPr="00085CAF">
        <w:rPr>
          <w:color w:val="auto"/>
        </w:rPr>
        <w:t>Quantidade de carteiras emitidas em 2019: 2.448</w:t>
      </w:r>
    </w:p>
    <w:p w14:paraId="5268FAB3" w14:textId="77777777" w:rsidR="00003763" w:rsidRDefault="005C27B6" w:rsidP="005C27B6">
      <w:pPr>
        <w:shd w:val="clear" w:color="auto" w:fill="FFFFFF" w:themeFill="background1"/>
        <w:rPr>
          <w:color w:val="auto"/>
        </w:rPr>
      </w:pPr>
      <w:r w:rsidRPr="00085CAF">
        <w:rPr>
          <w:color w:val="auto"/>
        </w:rPr>
        <w:t>Aplicativo: idêntico ao quantitativo de carteiras.</w:t>
      </w:r>
    </w:p>
    <w:p w14:paraId="3CF51AE1" w14:textId="479E6C31" w:rsidR="005C27B6" w:rsidRPr="00085CAF" w:rsidRDefault="005C27B6" w:rsidP="005C27B6">
      <w:pPr>
        <w:shd w:val="clear" w:color="auto" w:fill="FFFFFF" w:themeFill="background1"/>
        <w:rPr>
          <w:color w:val="auto"/>
        </w:rPr>
      </w:pPr>
      <w:r w:rsidRPr="00085CAF">
        <w:rPr>
          <w:color w:val="auto"/>
        </w:rPr>
        <w:t>Migração de dados: será demandado o serviço apenas uma vez.</w:t>
      </w:r>
    </w:p>
    <w:p w14:paraId="2214EE3A" w14:textId="77777777" w:rsidR="005C27B6" w:rsidRPr="00085CAF" w:rsidRDefault="005C27B6" w:rsidP="005C27B6">
      <w:pPr>
        <w:shd w:val="clear" w:color="auto" w:fill="FFFFFF" w:themeFill="background1"/>
        <w:rPr>
          <w:color w:val="auto"/>
        </w:rPr>
      </w:pPr>
      <w:r w:rsidRPr="00085CAF">
        <w:rPr>
          <w:color w:val="auto"/>
        </w:rPr>
        <w:t>Prospecção de interesse pelos economistas para aquisição do Certificado Digital CPF por ano: utilizou-se como quantitativo mínimo o aproximado de 1/3 do total das carteiras (1000 certificados), por se tratar de nova funcionalidade prevista em regulamento e por não haver meios de verificar o nível de interesse futuro por parte dos Economistas.</w:t>
      </w:r>
    </w:p>
    <w:p w14:paraId="1803DB4C" w14:textId="23A966D3" w:rsidR="005C27B6" w:rsidRPr="00085CAF" w:rsidRDefault="005C27B6" w:rsidP="005C27B6">
      <w:pPr>
        <w:shd w:val="clear" w:color="auto" w:fill="FFFFFF" w:themeFill="background1"/>
        <w:rPr>
          <w:color w:val="auto"/>
        </w:rPr>
      </w:pPr>
      <w:r w:rsidRPr="00085CAF">
        <w:rPr>
          <w:color w:val="auto"/>
        </w:rPr>
        <w:t xml:space="preserve">Prospecção de interesse pelos economistas para aquisição do Certificado Digital CNPJ por ano: utilizou-se como quantitativo estimado vendo a facilidade e o valor mais em conta para aquisição do certificado digital para a empresa de economia (200 certificados), por se tratar de nova funcionalidade prevista em regulamento e por não haver meios de verificar o nível de interesse futuro por parte dos Economistas. Considerando que cada regional detenha </w:t>
      </w:r>
      <w:r w:rsidR="00DD3574" w:rsidRPr="00085CAF">
        <w:rPr>
          <w:color w:val="auto"/>
        </w:rPr>
        <w:t>ao</w:t>
      </w:r>
      <w:r w:rsidRPr="00085CAF">
        <w:rPr>
          <w:color w:val="auto"/>
        </w:rPr>
        <w:t xml:space="preserve"> menos 7 empresas registradas temos esse quantitativo estimado.</w:t>
      </w:r>
    </w:p>
    <w:p w14:paraId="6700BD3C" w14:textId="77777777" w:rsidR="005C27B6" w:rsidRPr="00085CAF" w:rsidRDefault="005C27B6" w:rsidP="005C27B6">
      <w:pPr>
        <w:shd w:val="clear" w:color="auto" w:fill="FFFFFF" w:themeFill="background1"/>
        <w:rPr>
          <w:color w:val="auto"/>
        </w:rPr>
      </w:pPr>
    </w:p>
    <w:tbl>
      <w:tblPr>
        <w:tblStyle w:val="Tabelacomgrade"/>
        <w:tblW w:w="9639" w:type="dxa"/>
        <w:tblLook w:val="04A0" w:firstRow="1" w:lastRow="0" w:firstColumn="1" w:lastColumn="0" w:noHBand="0" w:noVBand="1"/>
      </w:tblPr>
      <w:tblGrid>
        <w:gridCol w:w="9639"/>
      </w:tblGrid>
      <w:tr w:rsidR="005C27B6" w:rsidRPr="00085CAF" w14:paraId="235D025D" w14:textId="77777777" w:rsidTr="00D30E27">
        <w:tc>
          <w:tcPr>
            <w:tcW w:w="9639" w:type="dxa"/>
            <w:tcBorders>
              <w:top w:val="nil"/>
              <w:left w:val="nil"/>
              <w:bottom w:val="nil"/>
              <w:right w:val="nil"/>
            </w:tcBorders>
            <w:shd w:val="clear" w:color="auto" w:fill="000000" w:themeFill="text1"/>
            <w:hideMark/>
          </w:tcPr>
          <w:p w14:paraId="2268A3B4" w14:textId="77777777" w:rsidR="005C27B6" w:rsidRPr="00085CAF" w:rsidRDefault="005C27B6" w:rsidP="00D30E27">
            <w:pPr>
              <w:rPr>
                <w:color w:val="auto"/>
              </w:rPr>
            </w:pPr>
            <w:r w:rsidRPr="00085CAF">
              <w:rPr>
                <w:b/>
                <w:bCs/>
                <w:color w:val="auto"/>
              </w:rPr>
              <w:t>VI. Estimativa de preços ou preços referenciais</w:t>
            </w:r>
          </w:p>
        </w:tc>
      </w:tr>
    </w:tbl>
    <w:p w14:paraId="423078AF" w14:textId="77777777" w:rsidR="005C27B6" w:rsidRPr="00085CAF" w:rsidRDefault="005C27B6" w:rsidP="005C27B6">
      <w:pPr>
        <w:rPr>
          <w:color w:val="auto"/>
        </w:rPr>
      </w:pPr>
    </w:p>
    <w:p w14:paraId="5892B5AD" w14:textId="77777777" w:rsidR="005C27B6" w:rsidRPr="00085CAF" w:rsidRDefault="005C27B6" w:rsidP="005C27B6">
      <w:pPr>
        <w:shd w:val="clear" w:color="auto" w:fill="FFFFFF" w:themeFill="background1"/>
        <w:rPr>
          <w:color w:val="auto"/>
        </w:rPr>
      </w:pPr>
      <w:r w:rsidRPr="00085CAF">
        <w:rPr>
          <w:color w:val="auto"/>
        </w:rPr>
        <w:t>Conforme pesquisa de preços feito junto a fornecedores, alcançou-se a seguinte estimativa:</w:t>
      </w:r>
    </w:p>
    <w:p w14:paraId="0F50A177" w14:textId="77777777" w:rsidR="005C27B6" w:rsidRPr="00085CAF" w:rsidRDefault="005C27B6" w:rsidP="005C27B6">
      <w:pPr>
        <w:shd w:val="clear" w:color="auto" w:fill="FFFFFF" w:themeFill="background1"/>
        <w:rPr>
          <w:color w:val="auto"/>
        </w:rPr>
      </w:pPr>
    </w:p>
    <w:tbl>
      <w:tblPr>
        <w:tblW w:w="58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270"/>
        <w:gridCol w:w="564"/>
        <w:gridCol w:w="571"/>
        <w:gridCol w:w="707"/>
        <w:gridCol w:w="566"/>
        <w:gridCol w:w="566"/>
        <w:gridCol w:w="569"/>
        <w:gridCol w:w="853"/>
        <w:gridCol w:w="707"/>
        <w:gridCol w:w="710"/>
        <w:gridCol w:w="710"/>
        <w:gridCol w:w="851"/>
        <w:gridCol w:w="707"/>
        <w:gridCol w:w="710"/>
        <w:gridCol w:w="707"/>
      </w:tblGrid>
      <w:tr w:rsidR="005C27B6" w:rsidRPr="00085CAF" w14:paraId="0D7431B7" w14:textId="77777777" w:rsidTr="00D30E27">
        <w:trPr>
          <w:trHeight w:val="154"/>
          <w:jc w:val="center"/>
        </w:trPr>
        <w:tc>
          <w:tcPr>
            <w:tcW w:w="1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234F1020" w14:textId="77777777" w:rsidR="005C27B6" w:rsidRPr="00085CAF" w:rsidRDefault="005C27B6" w:rsidP="00D30E27">
            <w:pPr>
              <w:widowControl w:val="0"/>
              <w:suppressAutoHyphens/>
              <w:spacing w:line="276" w:lineRule="auto"/>
              <w:jc w:val="center"/>
              <w:rPr>
                <w:b/>
                <w:color w:val="000000"/>
                <w:sz w:val="10"/>
                <w:szCs w:val="10"/>
                <w:lang w:eastAsia="en-US"/>
              </w:rPr>
            </w:pPr>
            <w:r w:rsidRPr="00085CAF">
              <w:rPr>
                <w:b/>
                <w:color w:val="000000"/>
                <w:sz w:val="10"/>
                <w:szCs w:val="10"/>
                <w:lang w:eastAsia="en-US"/>
              </w:rPr>
              <w:t>I</w:t>
            </w:r>
          </w:p>
          <w:p w14:paraId="2B2A5073" w14:textId="77777777" w:rsidR="005C27B6" w:rsidRPr="00085CAF" w:rsidRDefault="005C27B6" w:rsidP="00D30E27">
            <w:pPr>
              <w:widowControl w:val="0"/>
              <w:suppressAutoHyphens/>
              <w:spacing w:line="276" w:lineRule="auto"/>
              <w:jc w:val="center"/>
              <w:rPr>
                <w:b/>
                <w:color w:val="000000"/>
                <w:sz w:val="10"/>
                <w:szCs w:val="10"/>
                <w:lang w:eastAsia="en-US"/>
              </w:rPr>
            </w:pPr>
            <w:r w:rsidRPr="00085CAF">
              <w:rPr>
                <w:b/>
                <w:color w:val="000000"/>
                <w:sz w:val="10"/>
                <w:szCs w:val="10"/>
                <w:lang w:eastAsia="en-US"/>
              </w:rPr>
              <w:t>T</w:t>
            </w:r>
          </w:p>
          <w:p w14:paraId="115D27CB" w14:textId="77777777" w:rsidR="005C27B6" w:rsidRPr="00085CAF" w:rsidRDefault="005C27B6" w:rsidP="00D30E27">
            <w:pPr>
              <w:widowControl w:val="0"/>
              <w:suppressAutoHyphens/>
              <w:spacing w:line="276" w:lineRule="auto"/>
              <w:jc w:val="center"/>
              <w:rPr>
                <w:b/>
                <w:color w:val="000000"/>
                <w:sz w:val="10"/>
                <w:szCs w:val="10"/>
                <w:lang w:eastAsia="en-US"/>
              </w:rPr>
            </w:pPr>
            <w:r w:rsidRPr="00085CAF">
              <w:rPr>
                <w:b/>
                <w:color w:val="000000"/>
                <w:sz w:val="10"/>
                <w:szCs w:val="10"/>
                <w:lang w:eastAsia="en-US"/>
              </w:rPr>
              <w:t>E</w:t>
            </w:r>
          </w:p>
          <w:p w14:paraId="3DCC4C52" w14:textId="77777777" w:rsidR="005C27B6" w:rsidRPr="00085CAF" w:rsidRDefault="005C27B6" w:rsidP="00D30E27">
            <w:pPr>
              <w:widowControl w:val="0"/>
              <w:suppressAutoHyphens/>
              <w:spacing w:line="276" w:lineRule="auto"/>
              <w:jc w:val="center"/>
              <w:rPr>
                <w:b/>
                <w:color w:val="000000"/>
                <w:sz w:val="10"/>
                <w:szCs w:val="10"/>
                <w:lang w:eastAsia="en-US"/>
              </w:rPr>
            </w:pPr>
            <w:r w:rsidRPr="00085CAF">
              <w:rPr>
                <w:b/>
                <w:color w:val="000000"/>
                <w:sz w:val="10"/>
                <w:szCs w:val="10"/>
                <w:lang w:eastAsia="en-US"/>
              </w:rPr>
              <w:t>M</w:t>
            </w:r>
          </w:p>
        </w:tc>
        <w:tc>
          <w:tcPr>
            <w:tcW w:w="56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198BAC2" w14:textId="77777777" w:rsidR="005C27B6" w:rsidRPr="00085CAF" w:rsidRDefault="005C27B6" w:rsidP="00D30E27">
            <w:pPr>
              <w:widowControl w:val="0"/>
              <w:suppressAutoHyphens/>
              <w:spacing w:line="276" w:lineRule="auto"/>
              <w:jc w:val="center"/>
              <w:rPr>
                <w:color w:val="000000"/>
                <w:sz w:val="10"/>
                <w:szCs w:val="10"/>
                <w:lang w:eastAsia="en-US"/>
              </w:rPr>
            </w:pPr>
            <w:r w:rsidRPr="00085CAF">
              <w:rPr>
                <w:b/>
                <w:bCs/>
                <w:color w:val="000000"/>
                <w:sz w:val="10"/>
                <w:szCs w:val="10"/>
                <w:lang w:eastAsia="en-US"/>
              </w:rPr>
              <w:t>Especificação</w:t>
            </w:r>
          </w:p>
        </w:tc>
        <w:tc>
          <w:tcPr>
            <w:tcW w:w="25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B417D91" w14:textId="77777777" w:rsidR="005C27B6" w:rsidRPr="00085CAF" w:rsidRDefault="005C27B6" w:rsidP="00D30E27">
            <w:pPr>
              <w:widowControl w:val="0"/>
              <w:suppressAutoHyphens/>
              <w:spacing w:line="276" w:lineRule="auto"/>
              <w:jc w:val="center"/>
              <w:rPr>
                <w:color w:val="000000"/>
                <w:sz w:val="10"/>
                <w:szCs w:val="10"/>
                <w:lang w:eastAsia="en-US"/>
              </w:rPr>
            </w:pPr>
            <w:r w:rsidRPr="00085CAF">
              <w:rPr>
                <w:b/>
                <w:bCs/>
                <w:color w:val="000000"/>
                <w:sz w:val="10"/>
                <w:szCs w:val="10"/>
                <w:lang w:eastAsia="en-US"/>
              </w:rPr>
              <w:t>Unid.</w:t>
            </w:r>
          </w:p>
        </w:tc>
        <w:tc>
          <w:tcPr>
            <w:tcW w:w="25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A7AFC64" w14:textId="77777777" w:rsidR="005C27B6" w:rsidRPr="00085CAF" w:rsidRDefault="005C27B6" w:rsidP="00D30E27">
            <w:pPr>
              <w:widowControl w:val="0"/>
              <w:suppressAutoHyphens/>
              <w:spacing w:line="276" w:lineRule="auto"/>
              <w:jc w:val="center"/>
              <w:rPr>
                <w:b/>
                <w:bCs/>
                <w:color w:val="auto"/>
                <w:sz w:val="10"/>
                <w:szCs w:val="10"/>
                <w:lang w:eastAsia="en-US"/>
              </w:rPr>
            </w:pPr>
            <w:proofErr w:type="spellStart"/>
            <w:r w:rsidRPr="00085CAF">
              <w:rPr>
                <w:b/>
                <w:bCs/>
                <w:sz w:val="10"/>
                <w:szCs w:val="10"/>
                <w:lang w:eastAsia="en-US"/>
              </w:rPr>
              <w:t>Qtde</w:t>
            </w:r>
            <w:proofErr w:type="spellEnd"/>
            <w:r w:rsidRPr="00085CAF">
              <w:rPr>
                <w:b/>
                <w:bCs/>
                <w:sz w:val="10"/>
                <w:szCs w:val="10"/>
                <w:lang w:eastAsia="en-US"/>
              </w:rPr>
              <w:t>.</w:t>
            </w:r>
          </w:p>
        </w:tc>
        <w:tc>
          <w:tcPr>
            <w:tcW w:w="107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B316491"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Valor Unitário</w:t>
            </w:r>
          </w:p>
        </w:tc>
        <w:tc>
          <w:tcPr>
            <w:tcW w:w="133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0EBD927"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 xml:space="preserve">Valor Total </w:t>
            </w:r>
          </w:p>
          <w:p w14:paraId="22F69C24"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(12 meses)</w:t>
            </w:r>
          </w:p>
        </w:tc>
        <w:tc>
          <w:tcPr>
            <w:tcW w:w="132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9D0C500"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 xml:space="preserve">Valor Total </w:t>
            </w:r>
          </w:p>
          <w:p w14:paraId="09228C7C"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(60 meses)</w:t>
            </w:r>
          </w:p>
        </w:tc>
      </w:tr>
      <w:tr w:rsidR="005C27B6" w:rsidRPr="00085CAF" w14:paraId="5485AA06" w14:textId="77777777" w:rsidTr="00D30E27">
        <w:trPr>
          <w:trHeight w:val="114"/>
          <w:jc w:val="center"/>
        </w:trPr>
        <w:tc>
          <w:tcPr>
            <w:tcW w:w="19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3E397" w14:textId="77777777" w:rsidR="005C27B6" w:rsidRPr="00085CAF" w:rsidRDefault="005C27B6" w:rsidP="00D30E27">
            <w:pPr>
              <w:spacing w:line="276" w:lineRule="auto"/>
              <w:rPr>
                <w:b/>
                <w:color w:val="000000"/>
                <w:sz w:val="10"/>
                <w:szCs w:val="10"/>
                <w:lang w:eastAsia="en-US"/>
              </w:rPr>
            </w:pPr>
          </w:p>
        </w:tc>
        <w:tc>
          <w:tcPr>
            <w:tcW w:w="56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5EF4D7" w14:textId="77777777" w:rsidR="005C27B6" w:rsidRPr="00085CAF" w:rsidRDefault="005C27B6" w:rsidP="00D30E27">
            <w:pPr>
              <w:spacing w:line="276" w:lineRule="auto"/>
              <w:rPr>
                <w:color w:val="000000"/>
                <w:sz w:val="10"/>
                <w:szCs w:val="10"/>
                <w:lang w:eastAsia="en-US"/>
              </w:rPr>
            </w:pPr>
          </w:p>
        </w:tc>
        <w:tc>
          <w:tcPr>
            <w:tcW w:w="25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E3C5E7" w14:textId="77777777" w:rsidR="005C27B6" w:rsidRPr="00085CAF" w:rsidRDefault="005C27B6" w:rsidP="00D30E27">
            <w:pPr>
              <w:spacing w:line="276" w:lineRule="auto"/>
              <w:rPr>
                <w:color w:val="000000"/>
                <w:sz w:val="10"/>
                <w:szCs w:val="10"/>
                <w:lang w:eastAsia="en-US"/>
              </w:rPr>
            </w:pPr>
          </w:p>
        </w:tc>
        <w:tc>
          <w:tcPr>
            <w:tcW w:w="25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2C1B0A" w14:textId="77777777" w:rsidR="005C27B6" w:rsidRPr="00085CAF" w:rsidRDefault="005C27B6" w:rsidP="00D30E27">
            <w:pPr>
              <w:spacing w:line="276" w:lineRule="auto"/>
              <w:rPr>
                <w:b/>
                <w:bCs/>
                <w:sz w:val="10"/>
                <w:szCs w:val="10"/>
                <w:lang w:eastAsia="en-US"/>
              </w:rPr>
            </w:pP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C162CAB"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Thomas Greg</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9BC7463"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Casa da Moeda</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DC9D2C2"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CFP</w:t>
            </w:r>
          </w:p>
        </w:tc>
        <w:tc>
          <w:tcPr>
            <w:tcW w:w="2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12A71952" w14:textId="77777777" w:rsidR="005C27B6" w:rsidRPr="00085CAF" w:rsidRDefault="005C27B6" w:rsidP="00D30E27">
            <w:pPr>
              <w:widowControl w:val="0"/>
              <w:suppressAutoHyphens/>
              <w:spacing w:line="276" w:lineRule="auto"/>
              <w:jc w:val="center"/>
              <w:rPr>
                <w:sz w:val="10"/>
                <w:szCs w:val="10"/>
                <w:lang w:eastAsia="en-US"/>
              </w:rPr>
            </w:pPr>
            <w:proofErr w:type="spellStart"/>
            <w:r w:rsidRPr="00085CAF">
              <w:rPr>
                <w:sz w:val="10"/>
                <w:szCs w:val="10"/>
                <w:lang w:eastAsia="en-US"/>
              </w:rPr>
              <w:t>Valid</w:t>
            </w:r>
            <w:proofErr w:type="spellEnd"/>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2F832526"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Thomas Greg</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5534EBC9"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Casa da Moeda</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6A4654B6"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CFP</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272CAA07" w14:textId="77777777" w:rsidR="005C27B6" w:rsidRPr="00085CAF" w:rsidRDefault="005C27B6" w:rsidP="00D30E27">
            <w:pPr>
              <w:widowControl w:val="0"/>
              <w:suppressAutoHyphens/>
              <w:spacing w:line="276" w:lineRule="auto"/>
              <w:jc w:val="center"/>
              <w:rPr>
                <w:sz w:val="10"/>
                <w:szCs w:val="10"/>
                <w:lang w:eastAsia="en-US"/>
              </w:rPr>
            </w:pPr>
            <w:proofErr w:type="spellStart"/>
            <w:r w:rsidRPr="00085CAF">
              <w:rPr>
                <w:sz w:val="10"/>
                <w:szCs w:val="10"/>
                <w:lang w:eastAsia="en-US"/>
              </w:rPr>
              <w:t>Valid</w:t>
            </w:r>
            <w:proofErr w:type="spellEnd"/>
          </w:p>
        </w:tc>
        <w:tc>
          <w:tcPr>
            <w:tcW w:w="3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77839533"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Thomas Greg</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DFFAA62"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Casa da Moeda</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43837F6"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CFP</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1BC7A15A" w14:textId="77777777" w:rsidR="005C27B6" w:rsidRPr="00085CAF" w:rsidRDefault="005C27B6" w:rsidP="00D30E27">
            <w:pPr>
              <w:widowControl w:val="0"/>
              <w:suppressAutoHyphens/>
              <w:spacing w:line="276" w:lineRule="auto"/>
              <w:jc w:val="center"/>
              <w:rPr>
                <w:sz w:val="10"/>
                <w:szCs w:val="10"/>
                <w:lang w:eastAsia="en-US"/>
              </w:rPr>
            </w:pPr>
            <w:proofErr w:type="spellStart"/>
            <w:r w:rsidRPr="00085CAF">
              <w:rPr>
                <w:sz w:val="10"/>
                <w:szCs w:val="10"/>
                <w:lang w:eastAsia="en-US"/>
              </w:rPr>
              <w:t>Valid</w:t>
            </w:r>
            <w:proofErr w:type="spellEnd"/>
          </w:p>
        </w:tc>
      </w:tr>
      <w:tr w:rsidR="005C27B6" w:rsidRPr="00085CAF" w14:paraId="65BAE59E" w14:textId="77777777" w:rsidTr="00D30E27">
        <w:trPr>
          <w:trHeight w:val="50"/>
          <w:jc w:val="center"/>
        </w:trPr>
        <w:tc>
          <w:tcPr>
            <w:tcW w:w="1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D88817" w14:textId="77777777" w:rsidR="005C27B6" w:rsidRPr="00085CAF" w:rsidRDefault="005C27B6" w:rsidP="00D30E27">
            <w:pPr>
              <w:widowControl w:val="0"/>
              <w:suppressAutoHyphens/>
              <w:spacing w:before="120" w:afterLines="120" w:after="288" w:line="276" w:lineRule="auto"/>
              <w:rPr>
                <w:b/>
                <w:color w:val="000000"/>
                <w:sz w:val="10"/>
                <w:szCs w:val="10"/>
                <w:lang w:eastAsia="en-US"/>
              </w:rPr>
            </w:pPr>
            <w:r w:rsidRPr="00085CAF">
              <w:rPr>
                <w:b/>
                <w:color w:val="000000"/>
                <w:sz w:val="10"/>
                <w:szCs w:val="10"/>
                <w:lang w:eastAsia="en-US"/>
              </w:rPr>
              <w:t>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9A103"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 xml:space="preserve">Fornecimento de Carteiras de Identidade Profissional (CIP) e Carteira de Identidade Profissional Digital (e-CIP), bem como a coleta de dados biométricos e biográficos </w:t>
            </w:r>
            <w:r w:rsidRPr="00085CAF">
              <w:rPr>
                <w:sz w:val="10"/>
                <w:szCs w:val="10"/>
                <w:lang w:eastAsia="en-US"/>
              </w:rPr>
              <w:t xml:space="preserve">online </w:t>
            </w:r>
            <w:r w:rsidRPr="00085CAF">
              <w:rPr>
                <w:color w:val="000000"/>
                <w:sz w:val="10"/>
                <w:szCs w:val="10"/>
                <w:lang w:eastAsia="en-US"/>
              </w:rPr>
              <w:t>e a integração com o sistema cadastral contratado pelo Cofecon (Contratos: 14/2019, 1/2020, 2/2020, 1/2021, 7/2022 disponíveis no sítio do Cofecon).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D2D4F2"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UN</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400E20"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3.500</w:t>
            </w:r>
          </w:p>
          <w:p w14:paraId="476A9CAB"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/ano</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0092B0E" w14:textId="77777777" w:rsidR="005C27B6" w:rsidRPr="00085CAF" w:rsidRDefault="005C27B6" w:rsidP="00D30E27">
            <w:pPr>
              <w:widowControl w:val="0"/>
              <w:suppressAutoHyphens/>
              <w:spacing w:line="276" w:lineRule="auto"/>
              <w:jc w:val="center"/>
              <w:rPr>
                <w:color w:val="auto"/>
                <w:sz w:val="10"/>
                <w:szCs w:val="10"/>
                <w:lang w:eastAsia="en-US"/>
              </w:rPr>
            </w:pPr>
            <w:r w:rsidRPr="00085CAF">
              <w:rPr>
                <w:sz w:val="10"/>
                <w:szCs w:val="10"/>
                <w:lang w:eastAsia="en-US"/>
              </w:rPr>
              <w:t>54,87</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AC5973E"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9481996"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47,81</w:t>
            </w:r>
          </w:p>
        </w:tc>
        <w:tc>
          <w:tcPr>
            <w:tcW w:w="2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E0A7732"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37,00</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428B7BA0" w14:textId="77777777" w:rsidR="005C27B6" w:rsidRPr="00085CAF" w:rsidRDefault="005C27B6" w:rsidP="00D30E27">
            <w:pPr>
              <w:widowControl w:val="0"/>
              <w:suppressAutoHyphens/>
              <w:spacing w:line="276" w:lineRule="auto"/>
              <w:rPr>
                <w:sz w:val="10"/>
                <w:szCs w:val="10"/>
                <w:lang w:eastAsia="en-US"/>
              </w:rPr>
            </w:pPr>
            <w:r w:rsidRPr="00085CAF">
              <w:rPr>
                <w:sz w:val="10"/>
                <w:szCs w:val="10"/>
                <w:lang w:eastAsia="en-US"/>
              </w:rPr>
              <w:t>192.055,63</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7C128762"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6DE0A7C5"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167.335,00</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5E91236E"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129.500,00</w:t>
            </w:r>
          </w:p>
        </w:tc>
        <w:tc>
          <w:tcPr>
            <w:tcW w:w="3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1091E56"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960.278,15</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5DD87E2"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EB2BD40"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836.675,00</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1A12FE85"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647.500,00</w:t>
            </w:r>
          </w:p>
        </w:tc>
      </w:tr>
      <w:tr w:rsidR="005C27B6" w:rsidRPr="00085CAF" w14:paraId="3685D697" w14:textId="77777777" w:rsidTr="00D30E27">
        <w:trPr>
          <w:trHeight w:val="44"/>
          <w:jc w:val="center"/>
        </w:trPr>
        <w:tc>
          <w:tcPr>
            <w:tcW w:w="19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07CC2B" w14:textId="77777777" w:rsidR="005C27B6" w:rsidRPr="00085CAF" w:rsidRDefault="005C27B6" w:rsidP="00D30E27">
            <w:pPr>
              <w:spacing w:line="276" w:lineRule="auto"/>
              <w:rPr>
                <w:b/>
                <w:color w:val="000000"/>
                <w:sz w:val="10"/>
                <w:szCs w:val="10"/>
                <w:lang w:eastAsia="en-US"/>
              </w:rPr>
            </w:pPr>
          </w:p>
        </w:tc>
        <w:tc>
          <w:tcPr>
            <w:tcW w:w="107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C306B6F" w14:textId="77777777" w:rsidR="005C27B6" w:rsidRPr="00085CAF" w:rsidRDefault="005C27B6" w:rsidP="00D30E27">
            <w:pPr>
              <w:widowControl w:val="0"/>
              <w:suppressAutoHyphens/>
              <w:spacing w:line="276" w:lineRule="auto"/>
              <w:jc w:val="center"/>
              <w:rPr>
                <w:b/>
                <w:bCs/>
                <w:color w:val="000000"/>
                <w:sz w:val="10"/>
                <w:szCs w:val="10"/>
                <w:lang w:eastAsia="en-US"/>
              </w:rPr>
            </w:pPr>
            <w:r w:rsidRPr="00085CAF">
              <w:rPr>
                <w:b/>
                <w:bCs/>
                <w:color w:val="000000"/>
                <w:sz w:val="10"/>
                <w:szCs w:val="10"/>
                <w:lang w:eastAsia="en-US"/>
              </w:rPr>
              <w:t>Média item 1</w:t>
            </w:r>
          </w:p>
        </w:tc>
        <w:tc>
          <w:tcPr>
            <w:tcW w:w="107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089644B0" w14:textId="77777777" w:rsidR="005C27B6" w:rsidRPr="00085CAF" w:rsidRDefault="005C27B6" w:rsidP="00D30E27">
            <w:pPr>
              <w:widowControl w:val="0"/>
              <w:suppressAutoHyphens/>
              <w:spacing w:line="276" w:lineRule="auto"/>
              <w:jc w:val="center"/>
              <w:rPr>
                <w:b/>
                <w:bCs/>
                <w:color w:val="auto"/>
                <w:sz w:val="10"/>
                <w:szCs w:val="10"/>
                <w:lang w:eastAsia="en-US"/>
              </w:rPr>
            </w:pPr>
            <w:r w:rsidRPr="00085CAF">
              <w:rPr>
                <w:b/>
                <w:bCs/>
                <w:sz w:val="10"/>
                <w:szCs w:val="10"/>
                <w:lang w:eastAsia="en-US"/>
              </w:rPr>
              <w:t>46,56</w:t>
            </w:r>
          </w:p>
        </w:tc>
        <w:tc>
          <w:tcPr>
            <w:tcW w:w="133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07D5D2BB"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162.960,00</w:t>
            </w:r>
          </w:p>
        </w:tc>
        <w:tc>
          <w:tcPr>
            <w:tcW w:w="132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1020BA7"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814.800,00</w:t>
            </w:r>
          </w:p>
        </w:tc>
      </w:tr>
      <w:tr w:rsidR="005C27B6" w:rsidRPr="00085CAF" w14:paraId="3387713B" w14:textId="77777777" w:rsidTr="00D30E27">
        <w:trPr>
          <w:trHeight w:val="778"/>
          <w:jc w:val="center"/>
        </w:trPr>
        <w:tc>
          <w:tcPr>
            <w:tcW w:w="1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863F4A" w14:textId="77777777" w:rsidR="005C27B6" w:rsidRPr="00085CAF" w:rsidRDefault="005C27B6" w:rsidP="00D30E27">
            <w:pPr>
              <w:spacing w:line="276" w:lineRule="auto"/>
              <w:rPr>
                <w:b/>
                <w:color w:val="000000"/>
                <w:sz w:val="10"/>
                <w:szCs w:val="10"/>
                <w:lang w:eastAsia="en-US"/>
              </w:rPr>
            </w:pPr>
            <w:r w:rsidRPr="00085CAF">
              <w:rPr>
                <w:b/>
                <w:color w:val="000000"/>
                <w:sz w:val="10"/>
                <w:szCs w:val="10"/>
                <w:lang w:eastAsia="en-US"/>
              </w:rPr>
              <w:t>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36CAF6" w14:textId="77777777" w:rsidR="005C27B6" w:rsidRPr="00085CAF" w:rsidRDefault="005C27B6" w:rsidP="00D30E27">
            <w:pPr>
              <w:widowControl w:val="0"/>
              <w:suppressAutoHyphens/>
              <w:spacing w:line="276" w:lineRule="auto"/>
              <w:rPr>
                <w:color w:val="auto"/>
                <w:sz w:val="10"/>
                <w:szCs w:val="10"/>
                <w:lang w:eastAsia="en-US"/>
              </w:rPr>
            </w:pPr>
            <w:r w:rsidRPr="00085CAF">
              <w:rPr>
                <w:sz w:val="10"/>
                <w:szCs w:val="10"/>
                <w:lang w:eastAsia="en-US"/>
              </w:rPr>
              <w:t>Aplicativo para smartphones disponível nas principais lojas de aplicativos (Play Store e Apple Store) personalizado para acesso às Carteiras Profissionais Digitais (e-CIP), bem como certificados digitais dos Economistas.</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4E103"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Por Carteira</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08F8EB"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3.500/</w:t>
            </w:r>
          </w:p>
          <w:p w14:paraId="6C423E7D"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ano</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4642990" w14:textId="77777777" w:rsidR="005C27B6" w:rsidRPr="00085CAF" w:rsidRDefault="005C27B6" w:rsidP="00D30E27">
            <w:pPr>
              <w:widowControl w:val="0"/>
              <w:suppressAutoHyphens/>
              <w:spacing w:line="276" w:lineRule="auto"/>
              <w:jc w:val="center"/>
              <w:rPr>
                <w:color w:val="auto"/>
                <w:sz w:val="10"/>
                <w:szCs w:val="10"/>
                <w:lang w:eastAsia="en-US"/>
              </w:rPr>
            </w:pPr>
            <w:r w:rsidRPr="00085CAF">
              <w:rPr>
                <w:sz w:val="10"/>
                <w:szCs w:val="10"/>
                <w:lang w:eastAsia="en-US"/>
              </w:rPr>
              <w:t>11,82</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19B3F5F"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BDAF2FB"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2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9A86E5D"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65,00</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3D9E9DD5"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41.370,73</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0919C920"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3D4594CF"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316AAE47"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227.500,00</w:t>
            </w:r>
          </w:p>
        </w:tc>
        <w:tc>
          <w:tcPr>
            <w:tcW w:w="3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4ACB4E7"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206.853,66</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0A4FD53"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4973935"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187AA137"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1.137.500,00</w:t>
            </w:r>
          </w:p>
        </w:tc>
      </w:tr>
      <w:tr w:rsidR="005C27B6" w:rsidRPr="00085CAF" w14:paraId="2D2D47CB" w14:textId="77777777" w:rsidTr="00D30E27">
        <w:trPr>
          <w:trHeight w:val="44"/>
          <w:jc w:val="center"/>
        </w:trPr>
        <w:tc>
          <w:tcPr>
            <w:tcW w:w="19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FAB63" w14:textId="77777777" w:rsidR="005C27B6" w:rsidRPr="00085CAF" w:rsidRDefault="005C27B6" w:rsidP="00D30E27">
            <w:pPr>
              <w:spacing w:line="276" w:lineRule="auto"/>
              <w:rPr>
                <w:b/>
                <w:color w:val="000000"/>
                <w:sz w:val="10"/>
                <w:szCs w:val="10"/>
                <w:lang w:eastAsia="en-US"/>
              </w:rPr>
            </w:pPr>
          </w:p>
        </w:tc>
        <w:tc>
          <w:tcPr>
            <w:tcW w:w="107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A2EF5B0" w14:textId="77777777" w:rsidR="005C27B6" w:rsidRPr="00085CAF" w:rsidRDefault="005C27B6" w:rsidP="00D30E27">
            <w:pPr>
              <w:widowControl w:val="0"/>
              <w:suppressAutoHyphens/>
              <w:spacing w:line="276" w:lineRule="auto"/>
              <w:jc w:val="center"/>
              <w:rPr>
                <w:b/>
                <w:bCs/>
                <w:color w:val="000000"/>
                <w:sz w:val="10"/>
                <w:szCs w:val="10"/>
                <w:lang w:eastAsia="en-US"/>
              </w:rPr>
            </w:pPr>
            <w:r w:rsidRPr="00085CAF">
              <w:rPr>
                <w:b/>
                <w:bCs/>
                <w:color w:val="000000"/>
                <w:sz w:val="10"/>
                <w:szCs w:val="10"/>
                <w:lang w:eastAsia="en-US"/>
              </w:rPr>
              <w:t>Média item 2</w:t>
            </w:r>
          </w:p>
        </w:tc>
        <w:tc>
          <w:tcPr>
            <w:tcW w:w="107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2694638A" w14:textId="77777777" w:rsidR="005C27B6" w:rsidRPr="00085CAF" w:rsidRDefault="005C27B6" w:rsidP="00D30E27">
            <w:pPr>
              <w:widowControl w:val="0"/>
              <w:suppressAutoHyphens/>
              <w:spacing w:line="276" w:lineRule="auto"/>
              <w:jc w:val="center"/>
              <w:rPr>
                <w:b/>
                <w:bCs/>
                <w:color w:val="auto"/>
                <w:sz w:val="10"/>
                <w:szCs w:val="10"/>
                <w:lang w:eastAsia="en-US"/>
              </w:rPr>
            </w:pPr>
            <w:r w:rsidRPr="00085CAF">
              <w:rPr>
                <w:b/>
                <w:bCs/>
                <w:sz w:val="10"/>
                <w:szCs w:val="10"/>
                <w:lang w:eastAsia="en-US"/>
              </w:rPr>
              <w:t>38,41</w:t>
            </w:r>
          </w:p>
        </w:tc>
        <w:tc>
          <w:tcPr>
            <w:tcW w:w="133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25BB6F9D"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134.435,00</w:t>
            </w:r>
          </w:p>
        </w:tc>
        <w:tc>
          <w:tcPr>
            <w:tcW w:w="132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22B5A2A5"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672.175,00</w:t>
            </w:r>
          </w:p>
        </w:tc>
      </w:tr>
      <w:tr w:rsidR="005C27B6" w:rsidRPr="00085CAF" w14:paraId="707086F5" w14:textId="77777777" w:rsidTr="00D30E27">
        <w:trPr>
          <w:trHeight w:val="283"/>
          <w:jc w:val="center"/>
        </w:trPr>
        <w:tc>
          <w:tcPr>
            <w:tcW w:w="1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804E6" w14:textId="77777777" w:rsidR="005C27B6" w:rsidRPr="00085CAF" w:rsidRDefault="005C27B6" w:rsidP="00D30E27">
            <w:pPr>
              <w:spacing w:line="276" w:lineRule="auto"/>
              <w:rPr>
                <w:color w:val="auto"/>
                <w:sz w:val="10"/>
                <w:szCs w:val="10"/>
                <w:lang w:eastAsia="en-US"/>
              </w:rPr>
            </w:pPr>
            <w:r w:rsidRPr="00085CAF">
              <w:rPr>
                <w:sz w:val="10"/>
                <w:szCs w:val="10"/>
                <w:lang w:eastAsia="en-US"/>
              </w:rPr>
              <w:t>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50B057" w14:textId="2D29A471" w:rsidR="005C27B6" w:rsidRPr="00085CAF" w:rsidRDefault="005C27B6" w:rsidP="00D30E27">
            <w:pPr>
              <w:widowControl w:val="0"/>
              <w:suppressAutoHyphens/>
              <w:spacing w:line="276" w:lineRule="auto"/>
              <w:rPr>
                <w:sz w:val="10"/>
                <w:szCs w:val="10"/>
                <w:lang w:eastAsia="en-US"/>
              </w:rPr>
            </w:pPr>
            <w:r w:rsidRPr="00085CAF">
              <w:rPr>
                <w:sz w:val="10"/>
                <w:szCs w:val="10"/>
                <w:lang w:eastAsia="en-US"/>
              </w:rPr>
              <w:t>Envio da Carteira de Identidade Profissional (</w:t>
            </w:r>
            <w:proofErr w:type="spellStart"/>
            <w:r w:rsidRPr="00085CAF">
              <w:rPr>
                <w:sz w:val="10"/>
                <w:szCs w:val="10"/>
                <w:lang w:eastAsia="en-US"/>
              </w:rPr>
              <w:t>CIPs</w:t>
            </w:r>
            <w:proofErr w:type="spellEnd"/>
            <w:r w:rsidRPr="00085CAF">
              <w:rPr>
                <w:sz w:val="10"/>
                <w:szCs w:val="10"/>
                <w:lang w:eastAsia="en-US"/>
              </w:rPr>
              <w:t>) via correspondência.</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89C9B5"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UN</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0BDEE7"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1.000</w:t>
            </w:r>
          </w:p>
          <w:p w14:paraId="1072F599"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/ano</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544B278" w14:textId="77777777" w:rsidR="005C27B6" w:rsidRPr="00085CAF" w:rsidRDefault="005C27B6" w:rsidP="00D30E27">
            <w:pPr>
              <w:widowControl w:val="0"/>
              <w:suppressAutoHyphens/>
              <w:spacing w:line="276" w:lineRule="auto"/>
              <w:jc w:val="center"/>
              <w:rPr>
                <w:color w:val="auto"/>
                <w:sz w:val="10"/>
                <w:szCs w:val="10"/>
                <w:lang w:eastAsia="en-US"/>
              </w:rPr>
            </w:pPr>
            <w:r w:rsidRPr="00085CAF">
              <w:rPr>
                <w:sz w:val="10"/>
                <w:szCs w:val="10"/>
                <w:lang w:eastAsia="en-US"/>
              </w:rPr>
              <w:t>289,02</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77F6ECC"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4ECA73B5" w14:textId="77777777" w:rsidR="005C27B6" w:rsidRPr="00085CAF" w:rsidRDefault="005C27B6" w:rsidP="00D30E27">
            <w:pPr>
              <w:widowControl w:val="0"/>
              <w:suppressAutoHyphens/>
              <w:spacing w:line="276" w:lineRule="auto"/>
              <w:jc w:val="center"/>
              <w:rPr>
                <w:sz w:val="10"/>
                <w:szCs w:val="10"/>
                <w:lang w:eastAsia="en-US"/>
              </w:rPr>
            </w:pPr>
          </w:p>
        </w:tc>
        <w:tc>
          <w:tcPr>
            <w:tcW w:w="2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7C5BA4C"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25,00</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0788E3C2"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289.018,46</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29963D67"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03BE6D8A"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3B7D07CC"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25.000,00</w:t>
            </w:r>
          </w:p>
        </w:tc>
        <w:tc>
          <w:tcPr>
            <w:tcW w:w="3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6A0ED95"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1.445.092,31</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6C74A1E"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6732455"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A45BD00"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125.000,00</w:t>
            </w:r>
          </w:p>
        </w:tc>
      </w:tr>
      <w:tr w:rsidR="005C27B6" w:rsidRPr="00085CAF" w14:paraId="56E79F41" w14:textId="77777777" w:rsidTr="00D30E27">
        <w:trPr>
          <w:trHeight w:val="132"/>
          <w:jc w:val="center"/>
        </w:trPr>
        <w:tc>
          <w:tcPr>
            <w:tcW w:w="19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F65CAB" w14:textId="77777777" w:rsidR="005C27B6" w:rsidRPr="00085CAF" w:rsidRDefault="005C27B6" w:rsidP="00D30E27">
            <w:pPr>
              <w:spacing w:line="276" w:lineRule="auto"/>
              <w:rPr>
                <w:sz w:val="10"/>
                <w:szCs w:val="10"/>
                <w:lang w:eastAsia="en-US"/>
              </w:rPr>
            </w:pPr>
          </w:p>
        </w:tc>
        <w:tc>
          <w:tcPr>
            <w:tcW w:w="107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14DC2BF" w14:textId="77777777" w:rsidR="005C27B6" w:rsidRPr="00085CAF" w:rsidRDefault="005C27B6" w:rsidP="00D30E27">
            <w:pPr>
              <w:widowControl w:val="0"/>
              <w:suppressAutoHyphens/>
              <w:spacing w:line="276" w:lineRule="auto"/>
              <w:jc w:val="center"/>
              <w:rPr>
                <w:b/>
                <w:bCs/>
                <w:color w:val="000000"/>
                <w:sz w:val="10"/>
                <w:szCs w:val="10"/>
                <w:lang w:eastAsia="en-US"/>
              </w:rPr>
            </w:pPr>
            <w:r w:rsidRPr="00085CAF">
              <w:rPr>
                <w:b/>
                <w:bCs/>
                <w:color w:val="000000"/>
                <w:sz w:val="10"/>
                <w:szCs w:val="10"/>
                <w:lang w:eastAsia="en-US"/>
              </w:rPr>
              <w:t>Média item 3</w:t>
            </w:r>
          </w:p>
        </w:tc>
        <w:tc>
          <w:tcPr>
            <w:tcW w:w="107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0F34DCD3" w14:textId="77777777" w:rsidR="005C27B6" w:rsidRPr="00085CAF" w:rsidRDefault="005C27B6" w:rsidP="00D30E27">
            <w:pPr>
              <w:widowControl w:val="0"/>
              <w:suppressAutoHyphens/>
              <w:spacing w:line="276" w:lineRule="auto"/>
              <w:jc w:val="center"/>
              <w:rPr>
                <w:b/>
                <w:bCs/>
                <w:color w:val="auto"/>
                <w:sz w:val="10"/>
                <w:szCs w:val="10"/>
                <w:lang w:eastAsia="en-US"/>
              </w:rPr>
            </w:pPr>
            <w:r w:rsidRPr="00085CAF">
              <w:rPr>
                <w:b/>
                <w:bCs/>
                <w:sz w:val="10"/>
                <w:szCs w:val="10"/>
                <w:lang w:eastAsia="en-US"/>
              </w:rPr>
              <w:t>157,01</w:t>
            </w:r>
          </w:p>
        </w:tc>
        <w:tc>
          <w:tcPr>
            <w:tcW w:w="133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A085068"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157.010,00</w:t>
            </w:r>
          </w:p>
        </w:tc>
        <w:tc>
          <w:tcPr>
            <w:tcW w:w="132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2C01AA1B"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785.050,00</w:t>
            </w:r>
          </w:p>
        </w:tc>
      </w:tr>
      <w:tr w:rsidR="005C27B6" w:rsidRPr="00085CAF" w14:paraId="62CBA6A4" w14:textId="77777777" w:rsidTr="00D30E27">
        <w:trPr>
          <w:trHeight w:val="433"/>
          <w:jc w:val="center"/>
        </w:trPr>
        <w:tc>
          <w:tcPr>
            <w:tcW w:w="1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D56B77" w14:textId="77777777" w:rsidR="005C27B6" w:rsidRPr="00085CAF" w:rsidRDefault="005C27B6" w:rsidP="00D30E27">
            <w:pPr>
              <w:widowControl w:val="0"/>
              <w:suppressAutoHyphens/>
              <w:spacing w:before="120" w:afterLines="120" w:after="288" w:line="276" w:lineRule="auto"/>
              <w:rPr>
                <w:b/>
                <w:color w:val="000000"/>
                <w:sz w:val="10"/>
                <w:szCs w:val="10"/>
                <w:lang w:eastAsia="en-US"/>
              </w:rPr>
            </w:pPr>
            <w:r w:rsidRPr="00085CAF">
              <w:rPr>
                <w:sz w:val="10"/>
                <w:szCs w:val="10"/>
                <w:lang w:eastAsia="en-US"/>
              </w:rPr>
              <w:t>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86875" w14:textId="77777777" w:rsidR="005C27B6" w:rsidRPr="00085CAF" w:rsidRDefault="005C27B6" w:rsidP="00D30E27">
            <w:pPr>
              <w:widowControl w:val="0"/>
              <w:suppressAutoHyphens/>
              <w:spacing w:line="276" w:lineRule="auto"/>
              <w:rPr>
                <w:color w:val="000000"/>
                <w:sz w:val="10"/>
                <w:szCs w:val="10"/>
                <w:lang w:eastAsia="en-US"/>
              </w:rPr>
            </w:pPr>
            <w:r w:rsidRPr="00085CAF">
              <w:rPr>
                <w:sz w:val="10"/>
                <w:szCs w:val="10"/>
                <w:lang w:eastAsia="en-US"/>
              </w:rPr>
              <w:t>Migração de dados referentes as carteiras digitais (e-CIP)</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1C1B23"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UN</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9BDE5"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1</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D06CC29" w14:textId="77777777" w:rsidR="005C27B6" w:rsidRPr="00085CAF" w:rsidRDefault="005C27B6" w:rsidP="00D30E27">
            <w:pPr>
              <w:widowControl w:val="0"/>
              <w:suppressAutoHyphens/>
              <w:spacing w:line="276" w:lineRule="auto"/>
              <w:jc w:val="center"/>
              <w:rPr>
                <w:color w:val="auto"/>
                <w:sz w:val="10"/>
                <w:szCs w:val="10"/>
                <w:lang w:eastAsia="en-US"/>
              </w:rPr>
            </w:pPr>
            <w:r w:rsidRPr="00085CAF">
              <w:rPr>
                <w:sz w:val="10"/>
                <w:szCs w:val="10"/>
                <w:lang w:eastAsia="en-US"/>
              </w:rPr>
              <w:t>10.500,00</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8D33628"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09D180A4" w14:textId="77777777" w:rsidR="005C27B6" w:rsidRPr="00085CAF" w:rsidRDefault="005C27B6" w:rsidP="00D30E27">
            <w:pPr>
              <w:widowControl w:val="0"/>
              <w:suppressAutoHyphens/>
              <w:spacing w:line="276" w:lineRule="auto"/>
              <w:jc w:val="center"/>
              <w:rPr>
                <w:sz w:val="10"/>
                <w:szCs w:val="10"/>
                <w:lang w:eastAsia="en-US"/>
              </w:rPr>
            </w:pPr>
          </w:p>
        </w:tc>
        <w:tc>
          <w:tcPr>
            <w:tcW w:w="2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540BA77"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20.000,00</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5F3E4B7C"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73E2AF3B"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5A696CCF"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19801D24"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2EA9CAF"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D89BEAA"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864587A"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CA2F632"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w:t>
            </w:r>
          </w:p>
        </w:tc>
      </w:tr>
      <w:tr w:rsidR="005C27B6" w:rsidRPr="00085CAF" w14:paraId="207FBEAF" w14:textId="77777777" w:rsidTr="00D30E27">
        <w:trPr>
          <w:trHeight w:val="44"/>
          <w:jc w:val="center"/>
        </w:trPr>
        <w:tc>
          <w:tcPr>
            <w:tcW w:w="19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C4D08C" w14:textId="77777777" w:rsidR="005C27B6" w:rsidRPr="00085CAF" w:rsidRDefault="005C27B6" w:rsidP="00D30E27">
            <w:pPr>
              <w:spacing w:line="276" w:lineRule="auto"/>
              <w:rPr>
                <w:b/>
                <w:color w:val="000000"/>
                <w:sz w:val="10"/>
                <w:szCs w:val="10"/>
                <w:lang w:eastAsia="en-US"/>
              </w:rPr>
            </w:pPr>
          </w:p>
        </w:tc>
        <w:tc>
          <w:tcPr>
            <w:tcW w:w="107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E816513" w14:textId="77777777" w:rsidR="005C27B6" w:rsidRPr="00085CAF" w:rsidRDefault="005C27B6" w:rsidP="00D30E27">
            <w:pPr>
              <w:widowControl w:val="0"/>
              <w:suppressAutoHyphens/>
              <w:spacing w:line="276" w:lineRule="auto"/>
              <w:jc w:val="center"/>
              <w:rPr>
                <w:b/>
                <w:bCs/>
                <w:color w:val="000000"/>
                <w:sz w:val="10"/>
                <w:szCs w:val="10"/>
                <w:lang w:eastAsia="en-US"/>
              </w:rPr>
            </w:pPr>
            <w:r w:rsidRPr="00085CAF">
              <w:rPr>
                <w:b/>
                <w:bCs/>
                <w:color w:val="000000"/>
                <w:sz w:val="10"/>
                <w:szCs w:val="10"/>
                <w:lang w:eastAsia="en-US"/>
              </w:rPr>
              <w:t>Média item 4</w:t>
            </w:r>
          </w:p>
        </w:tc>
        <w:tc>
          <w:tcPr>
            <w:tcW w:w="107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50F580D" w14:textId="77777777" w:rsidR="005C27B6" w:rsidRPr="00085CAF" w:rsidRDefault="005C27B6" w:rsidP="00D30E27">
            <w:pPr>
              <w:widowControl w:val="0"/>
              <w:suppressAutoHyphens/>
              <w:spacing w:line="276" w:lineRule="auto"/>
              <w:jc w:val="center"/>
              <w:rPr>
                <w:b/>
                <w:bCs/>
                <w:color w:val="auto"/>
                <w:sz w:val="10"/>
                <w:szCs w:val="10"/>
                <w:lang w:eastAsia="en-US"/>
              </w:rPr>
            </w:pPr>
            <w:r w:rsidRPr="00085CAF">
              <w:rPr>
                <w:b/>
                <w:bCs/>
                <w:sz w:val="10"/>
                <w:szCs w:val="10"/>
                <w:lang w:eastAsia="en-US"/>
              </w:rPr>
              <w:t>15.250,00</w:t>
            </w:r>
          </w:p>
        </w:tc>
        <w:tc>
          <w:tcPr>
            <w:tcW w:w="133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8B1D5DF"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w:t>
            </w:r>
          </w:p>
        </w:tc>
        <w:tc>
          <w:tcPr>
            <w:tcW w:w="132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9669C1C"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w:t>
            </w:r>
          </w:p>
        </w:tc>
      </w:tr>
      <w:tr w:rsidR="005C27B6" w:rsidRPr="00085CAF" w14:paraId="0B3DA7CF" w14:textId="77777777" w:rsidTr="00D30E27">
        <w:trPr>
          <w:trHeight w:val="531"/>
          <w:jc w:val="center"/>
        </w:trPr>
        <w:tc>
          <w:tcPr>
            <w:tcW w:w="1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2F140" w14:textId="77777777" w:rsidR="005C27B6" w:rsidRPr="00085CAF" w:rsidRDefault="005C27B6" w:rsidP="00D30E27">
            <w:pPr>
              <w:spacing w:line="276" w:lineRule="auto"/>
              <w:rPr>
                <w:color w:val="auto"/>
                <w:sz w:val="10"/>
                <w:szCs w:val="10"/>
                <w:lang w:eastAsia="en-US"/>
              </w:rPr>
            </w:pPr>
            <w:r w:rsidRPr="00085CAF">
              <w:rPr>
                <w:sz w:val="10"/>
                <w:szCs w:val="10"/>
                <w:lang w:eastAsia="en-US"/>
              </w:rPr>
              <w:t>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E0E7F" w14:textId="77777777" w:rsidR="005C27B6" w:rsidRPr="00085CAF" w:rsidRDefault="005C27B6" w:rsidP="00D30E27">
            <w:pPr>
              <w:spacing w:line="276" w:lineRule="auto"/>
              <w:rPr>
                <w:sz w:val="10"/>
                <w:szCs w:val="10"/>
                <w:lang w:eastAsia="en-US"/>
              </w:rPr>
            </w:pPr>
            <w:r w:rsidRPr="00085CAF">
              <w:rPr>
                <w:sz w:val="10"/>
                <w:szCs w:val="10"/>
                <w:lang w:eastAsia="en-US"/>
              </w:rPr>
              <w:t>Emissão de certificado digital modelo A3 em nuvem do tipo e-CPF</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6F0DB5"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UN</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6D9DFD"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3.500/</w:t>
            </w:r>
          </w:p>
          <w:p w14:paraId="3F52C675"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ano</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5943E49" w14:textId="77777777" w:rsidR="005C27B6" w:rsidRPr="00085CAF" w:rsidRDefault="005C27B6" w:rsidP="00D30E27">
            <w:pPr>
              <w:widowControl w:val="0"/>
              <w:suppressAutoHyphens/>
              <w:spacing w:line="276" w:lineRule="auto"/>
              <w:jc w:val="center"/>
              <w:rPr>
                <w:color w:val="auto"/>
                <w:sz w:val="10"/>
                <w:szCs w:val="10"/>
                <w:lang w:eastAsia="en-US"/>
              </w:rPr>
            </w:pPr>
            <w:r w:rsidRPr="00085CAF">
              <w:rPr>
                <w:sz w:val="10"/>
                <w:szCs w:val="10"/>
                <w:lang w:eastAsia="en-US"/>
              </w:rPr>
              <w:t>301,81</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32650D0"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8,00</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FF6EA51"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36,90</w:t>
            </w:r>
          </w:p>
        </w:tc>
        <w:tc>
          <w:tcPr>
            <w:tcW w:w="2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E880C74"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99,00</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7452A59D"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1.056.329,44</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21A87265"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28.000,00</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563957FE"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129.150,00</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70F19A2A"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346.500,00</w:t>
            </w:r>
          </w:p>
        </w:tc>
        <w:tc>
          <w:tcPr>
            <w:tcW w:w="3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7FB436DD"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5.281.647,22</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FA9B4FF"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140.000,00</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C916616"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645.750,00</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10656D3"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1.732.500,00</w:t>
            </w:r>
          </w:p>
        </w:tc>
      </w:tr>
      <w:tr w:rsidR="005C27B6" w:rsidRPr="00085CAF" w14:paraId="64B31C6D" w14:textId="77777777" w:rsidTr="00D30E27">
        <w:trPr>
          <w:trHeight w:val="44"/>
          <w:jc w:val="center"/>
        </w:trPr>
        <w:tc>
          <w:tcPr>
            <w:tcW w:w="19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5B6ACB" w14:textId="77777777" w:rsidR="005C27B6" w:rsidRPr="00085CAF" w:rsidRDefault="005C27B6" w:rsidP="00D30E27">
            <w:pPr>
              <w:spacing w:line="276" w:lineRule="auto"/>
              <w:rPr>
                <w:sz w:val="10"/>
                <w:szCs w:val="10"/>
                <w:lang w:eastAsia="en-US"/>
              </w:rPr>
            </w:pPr>
          </w:p>
        </w:tc>
        <w:tc>
          <w:tcPr>
            <w:tcW w:w="107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91CC93B" w14:textId="77777777" w:rsidR="005C27B6" w:rsidRPr="00085CAF" w:rsidRDefault="005C27B6" w:rsidP="00D30E27">
            <w:pPr>
              <w:widowControl w:val="0"/>
              <w:suppressAutoHyphens/>
              <w:spacing w:line="276" w:lineRule="auto"/>
              <w:jc w:val="center"/>
              <w:rPr>
                <w:b/>
                <w:bCs/>
                <w:color w:val="000000"/>
                <w:sz w:val="10"/>
                <w:szCs w:val="10"/>
                <w:lang w:eastAsia="en-US"/>
              </w:rPr>
            </w:pPr>
            <w:r w:rsidRPr="00085CAF">
              <w:rPr>
                <w:b/>
                <w:bCs/>
                <w:color w:val="000000"/>
                <w:sz w:val="10"/>
                <w:szCs w:val="10"/>
                <w:lang w:eastAsia="en-US"/>
              </w:rPr>
              <w:t>Média item 5</w:t>
            </w:r>
          </w:p>
        </w:tc>
        <w:tc>
          <w:tcPr>
            <w:tcW w:w="107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060D452" w14:textId="77777777" w:rsidR="005C27B6" w:rsidRPr="00085CAF" w:rsidRDefault="005C27B6" w:rsidP="00D30E27">
            <w:pPr>
              <w:widowControl w:val="0"/>
              <w:suppressAutoHyphens/>
              <w:spacing w:line="276" w:lineRule="auto"/>
              <w:jc w:val="center"/>
              <w:rPr>
                <w:b/>
                <w:bCs/>
                <w:color w:val="auto"/>
                <w:sz w:val="10"/>
                <w:szCs w:val="10"/>
                <w:lang w:eastAsia="en-US"/>
              </w:rPr>
            </w:pPr>
            <w:r w:rsidRPr="00085CAF">
              <w:rPr>
                <w:b/>
                <w:bCs/>
                <w:sz w:val="10"/>
                <w:szCs w:val="10"/>
                <w:lang w:eastAsia="en-US"/>
              </w:rPr>
              <w:t>111,43</w:t>
            </w:r>
          </w:p>
        </w:tc>
        <w:tc>
          <w:tcPr>
            <w:tcW w:w="133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DBE193D"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390.005,00</w:t>
            </w:r>
          </w:p>
        </w:tc>
        <w:tc>
          <w:tcPr>
            <w:tcW w:w="132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0DB35FE"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1.950.025,00</w:t>
            </w:r>
          </w:p>
        </w:tc>
      </w:tr>
      <w:tr w:rsidR="005C27B6" w:rsidRPr="00085CAF" w14:paraId="1F2FCF69" w14:textId="77777777" w:rsidTr="00D30E27">
        <w:trPr>
          <w:trHeight w:val="44"/>
          <w:jc w:val="center"/>
        </w:trPr>
        <w:tc>
          <w:tcPr>
            <w:tcW w:w="1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6628E" w14:textId="77777777" w:rsidR="005C27B6" w:rsidRPr="00085CAF" w:rsidRDefault="005C27B6" w:rsidP="00D30E27">
            <w:pPr>
              <w:spacing w:line="276" w:lineRule="auto"/>
              <w:rPr>
                <w:color w:val="auto"/>
                <w:sz w:val="10"/>
                <w:szCs w:val="10"/>
                <w:lang w:eastAsia="en-US"/>
              </w:rPr>
            </w:pPr>
            <w:r w:rsidRPr="00085CAF">
              <w:rPr>
                <w:sz w:val="10"/>
                <w:szCs w:val="10"/>
                <w:lang w:eastAsia="en-US"/>
              </w:rPr>
              <w:t>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0FBD12" w14:textId="77777777" w:rsidR="005C27B6" w:rsidRPr="00085CAF" w:rsidRDefault="005C27B6" w:rsidP="00D30E27">
            <w:pPr>
              <w:spacing w:line="276" w:lineRule="auto"/>
              <w:rPr>
                <w:sz w:val="10"/>
                <w:szCs w:val="10"/>
                <w:lang w:eastAsia="en-US"/>
              </w:rPr>
            </w:pPr>
            <w:r w:rsidRPr="00085CAF">
              <w:rPr>
                <w:sz w:val="10"/>
                <w:szCs w:val="10"/>
                <w:lang w:eastAsia="en-US"/>
              </w:rPr>
              <w:t>Emissão de certificado digital modelo A3 em nuvem do tipo e-CNPJ</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D5536D"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UN</w:t>
            </w:r>
          </w:p>
        </w:tc>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EE480E"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200/</w:t>
            </w:r>
          </w:p>
          <w:p w14:paraId="674EF130" w14:textId="77777777" w:rsidR="005C27B6" w:rsidRPr="00085CAF" w:rsidRDefault="005C27B6" w:rsidP="00D30E27">
            <w:pPr>
              <w:widowControl w:val="0"/>
              <w:suppressAutoHyphens/>
              <w:spacing w:line="276" w:lineRule="auto"/>
              <w:rPr>
                <w:color w:val="000000"/>
                <w:sz w:val="10"/>
                <w:szCs w:val="10"/>
                <w:lang w:eastAsia="en-US"/>
              </w:rPr>
            </w:pPr>
            <w:r w:rsidRPr="00085CAF">
              <w:rPr>
                <w:color w:val="000000"/>
                <w:sz w:val="10"/>
                <w:szCs w:val="10"/>
                <w:lang w:eastAsia="en-US"/>
              </w:rPr>
              <w:t>ano</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A87AFCD" w14:textId="77777777" w:rsidR="005C27B6" w:rsidRPr="00085CAF" w:rsidRDefault="005C27B6" w:rsidP="00D30E27">
            <w:pPr>
              <w:widowControl w:val="0"/>
              <w:suppressAutoHyphens/>
              <w:spacing w:line="276" w:lineRule="auto"/>
              <w:jc w:val="center"/>
              <w:rPr>
                <w:color w:val="auto"/>
                <w:sz w:val="10"/>
                <w:szCs w:val="10"/>
                <w:lang w:eastAsia="en-US"/>
              </w:rPr>
            </w:pPr>
            <w:r w:rsidRPr="00085CAF">
              <w:rPr>
                <w:sz w:val="10"/>
                <w:szCs w:val="10"/>
                <w:lang w:eastAsia="en-US"/>
              </w:rPr>
              <w:t>606,67</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27044DC"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10,00</w:t>
            </w:r>
          </w:p>
        </w:tc>
        <w:tc>
          <w:tcPr>
            <w:tcW w:w="2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80E694A"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36,90</w:t>
            </w:r>
          </w:p>
        </w:tc>
        <w:tc>
          <w:tcPr>
            <w:tcW w:w="2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BEA0CA7"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199,00</w:t>
            </w:r>
          </w:p>
        </w:tc>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0CF45B88"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121.333,05</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1568236F"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2.000,00</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5724278C"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7.380,00</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210E17FA"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39.800,00</w:t>
            </w:r>
          </w:p>
        </w:tc>
        <w:tc>
          <w:tcPr>
            <w:tcW w:w="38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4BA9DCC"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606.665,23</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76447BFD"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10.000,00</w:t>
            </w:r>
          </w:p>
        </w:tc>
        <w:tc>
          <w:tcPr>
            <w:tcW w:w="3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C5593CB"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36.900,00</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A13A864" w14:textId="77777777" w:rsidR="005C27B6" w:rsidRPr="00085CAF" w:rsidRDefault="005C27B6" w:rsidP="00D30E27">
            <w:pPr>
              <w:widowControl w:val="0"/>
              <w:suppressAutoHyphens/>
              <w:spacing w:line="276" w:lineRule="auto"/>
              <w:jc w:val="center"/>
              <w:rPr>
                <w:sz w:val="10"/>
                <w:szCs w:val="10"/>
                <w:lang w:eastAsia="en-US"/>
              </w:rPr>
            </w:pPr>
            <w:r w:rsidRPr="00085CAF">
              <w:rPr>
                <w:sz w:val="10"/>
                <w:szCs w:val="10"/>
                <w:lang w:eastAsia="en-US"/>
              </w:rPr>
              <w:t>199.000,00</w:t>
            </w:r>
          </w:p>
        </w:tc>
      </w:tr>
      <w:tr w:rsidR="005C27B6" w:rsidRPr="00085CAF" w14:paraId="15678BC3" w14:textId="77777777" w:rsidTr="00D30E27">
        <w:trPr>
          <w:trHeight w:val="44"/>
          <w:jc w:val="center"/>
        </w:trPr>
        <w:tc>
          <w:tcPr>
            <w:tcW w:w="19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34A2C6" w14:textId="77777777" w:rsidR="005C27B6" w:rsidRPr="00085CAF" w:rsidRDefault="005C27B6" w:rsidP="00D30E27">
            <w:pPr>
              <w:spacing w:line="276" w:lineRule="auto"/>
              <w:rPr>
                <w:sz w:val="10"/>
                <w:szCs w:val="10"/>
                <w:lang w:eastAsia="en-US"/>
              </w:rPr>
            </w:pPr>
          </w:p>
        </w:tc>
        <w:tc>
          <w:tcPr>
            <w:tcW w:w="107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6553F2C" w14:textId="77777777" w:rsidR="005C27B6" w:rsidRPr="00085CAF" w:rsidRDefault="005C27B6" w:rsidP="00D30E27">
            <w:pPr>
              <w:widowControl w:val="0"/>
              <w:suppressAutoHyphens/>
              <w:spacing w:line="276" w:lineRule="auto"/>
              <w:jc w:val="center"/>
              <w:rPr>
                <w:b/>
                <w:bCs/>
                <w:color w:val="000000"/>
                <w:sz w:val="10"/>
                <w:szCs w:val="10"/>
                <w:lang w:eastAsia="en-US"/>
              </w:rPr>
            </w:pPr>
            <w:r w:rsidRPr="00085CAF">
              <w:rPr>
                <w:b/>
                <w:bCs/>
                <w:color w:val="000000"/>
                <w:sz w:val="10"/>
                <w:szCs w:val="10"/>
                <w:lang w:eastAsia="en-US"/>
              </w:rPr>
              <w:t>Média item 6</w:t>
            </w:r>
          </w:p>
        </w:tc>
        <w:tc>
          <w:tcPr>
            <w:tcW w:w="107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F65727E" w14:textId="77777777" w:rsidR="005C27B6" w:rsidRPr="00085CAF" w:rsidRDefault="005C27B6" w:rsidP="00D30E27">
            <w:pPr>
              <w:widowControl w:val="0"/>
              <w:suppressAutoHyphens/>
              <w:spacing w:line="276" w:lineRule="auto"/>
              <w:jc w:val="center"/>
              <w:rPr>
                <w:b/>
                <w:bCs/>
                <w:color w:val="auto"/>
                <w:sz w:val="10"/>
                <w:szCs w:val="10"/>
                <w:lang w:eastAsia="en-US"/>
              </w:rPr>
            </w:pPr>
            <w:r w:rsidRPr="00085CAF">
              <w:rPr>
                <w:b/>
                <w:bCs/>
                <w:sz w:val="10"/>
                <w:szCs w:val="10"/>
                <w:lang w:eastAsia="en-US"/>
              </w:rPr>
              <w:t>213,14</w:t>
            </w:r>
          </w:p>
        </w:tc>
        <w:tc>
          <w:tcPr>
            <w:tcW w:w="133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21E6411D"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42.628,00</w:t>
            </w:r>
          </w:p>
        </w:tc>
        <w:tc>
          <w:tcPr>
            <w:tcW w:w="132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95CBA66" w14:textId="77777777" w:rsidR="005C27B6" w:rsidRPr="00085CAF" w:rsidRDefault="005C27B6" w:rsidP="00D30E27">
            <w:pPr>
              <w:widowControl w:val="0"/>
              <w:suppressAutoHyphens/>
              <w:spacing w:line="276" w:lineRule="auto"/>
              <w:jc w:val="center"/>
              <w:rPr>
                <w:b/>
                <w:bCs/>
                <w:sz w:val="10"/>
                <w:szCs w:val="10"/>
                <w:lang w:eastAsia="en-US"/>
              </w:rPr>
            </w:pPr>
            <w:r w:rsidRPr="00085CAF">
              <w:rPr>
                <w:b/>
                <w:bCs/>
                <w:sz w:val="10"/>
                <w:szCs w:val="10"/>
                <w:lang w:eastAsia="en-US"/>
              </w:rPr>
              <w:t>213.140,00</w:t>
            </w:r>
          </w:p>
        </w:tc>
      </w:tr>
      <w:tr w:rsidR="005C27B6" w:rsidRPr="00085CAF" w14:paraId="0966ADD1" w14:textId="77777777" w:rsidTr="00D30E27">
        <w:trPr>
          <w:trHeight w:val="44"/>
          <w:jc w:val="center"/>
        </w:trPr>
        <w:tc>
          <w:tcPr>
            <w:tcW w:w="234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14:paraId="40696DDD" w14:textId="77777777" w:rsidR="005C27B6" w:rsidRPr="00085CAF" w:rsidRDefault="005C27B6" w:rsidP="00D30E27">
            <w:pPr>
              <w:widowControl w:val="0"/>
              <w:suppressAutoHyphens/>
              <w:spacing w:line="276" w:lineRule="auto"/>
              <w:jc w:val="center"/>
              <w:rPr>
                <w:color w:val="auto"/>
                <w:sz w:val="12"/>
                <w:szCs w:val="12"/>
                <w:lang w:eastAsia="en-US"/>
              </w:rPr>
            </w:pPr>
            <w:r w:rsidRPr="00085CAF">
              <w:rPr>
                <w:b/>
                <w:bCs/>
                <w:color w:val="auto"/>
                <w:sz w:val="12"/>
                <w:szCs w:val="12"/>
                <w:lang w:eastAsia="en-US"/>
              </w:rPr>
              <w:t>MÉDIA GLOBAL</w:t>
            </w:r>
          </w:p>
        </w:tc>
        <w:tc>
          <w:tcPr>
            <w:tcW w:w="133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hideMark/>
          </w:tcPr>
          <w:p w14:paraId="27A88FB4" w14:textId="77777777" w:rsidR="005C27B6" w:rsidRPr="00085CAF" w:rsidRDefault="005C27B6" w:rsidP="00D30E27">
            <w:pPr>
              <w:widowControl w:val="0"/>
              <w:suppressAutoHyphens/>
              <w:spacing w:line="276" w:lineRule="auto"/>
              <w:jc w:val="center"/>
              <w:rPr>
                <w:color w:val="auto"/>
                <w:sz w:val="10"/>
                <w:szCs w:val="10"/>
                <w:lang w:eastAsia="en-US"/>
              </w:rPr>
            </w:pPr>
            <w:r w:rsidRPr="00085CAF">
              <w:rPr>
                <w:color w:val="auto"/>
                <w:sz w:val="12"/>
                <w:szCs w:val="12"/>
                <w:lang w:eastAsia="en-US"/>
              </w:rPr>
              <w:t xml:space="preserve">887.038,00 </w:t>
            </w:r>
            <w:r w:rsidRPr="00085CAF">
              <w:rPr>
                <w:color w:val="auto"/>
                <w:sz w:val="10"/>
                <w:szCs w:val="10"/>
                <w:lang w:eastAsia="en-US"/>
              </w:rPr>
              <w:t>+ migração unitária 15.250,00</w:t>
            </w:r>
          </w:p>
          <w:p w14:paraId="089DACC2" w14:textId="77777777" w:rsidR="005C27B6" w:rsidRPr="00085CAF" w:rsidRDefault="005C27B6" w:rsidP="00D30E27">
            <w:pPr>
              <w:widowControl w:val="0"/>
              <w:suppressAutoHyphens/>
              <w:spacing w:line="276" w:lineRule="auto"/>
              <w:jc w:val="center"/>
              <w:rPr>
                <w:b/>
                <w:bCs/>
                <w:color w:val="auto"/>
                <w:sz w:val="12"/>
                <w:szCs w:val="12"/>
                <w:lang w:eastAsia="en-US"/>
              </w:rPr>
            </w:pPr>
            <w:r w:rsidRPr="00085CAF">
              <w:rPr>
                <w:b/>
                <w:bCs/>
                <w:color w:val="auto"/>
                <w:sz w:val="12"/>
                <w:szCs w:val="12"/>
                <w:lang w:eastAsia="en-US"/>
              </w:rPr>
              <w:t>R$ 902.288,00 (12 meses)</w:t>
            </w:r>
          </w:p>
        </w:tc>
        <w:tc>
          <w:tcPr>
            <w:tcW w:w="1329"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tcPr>
          <w:p w14:paraId="23F94314" w14:textId="77777777" w:rsidR="005C27B6" w:rsidRPr="00085CAF" w:rsidRDefault="005C27B6" w:rsidP="00D30E27">
            <w:pPr>
              <w:widowControl w:val="0"/>
              <w:suppressAutoHyphens/>
              <w:spacing w:line="276" w:lineRule="auto"/>
              <w:jc w:val="center"/>
              <w:rPr>
                <w:color w:val="auto"/>
                <w:sz w:val="12"/>
                <w:szCs w:val="12"/>
                <w:lang w:eastAsia="en-US"/>
              </w:rPr>
            </w:pPr>
            <w:r w:rsidRPr="00085CAF">
              <w:rPr>
                <w:color w:val="auto"/>
                <w:sz w:val="12"/>
                <w:szCs w:val="12"/>
                <w:lang w:eastAsia="en-US"/>
              </w:rPr>
              <w:t>4.435.190,00 + migração unitária 15.250,00</w:t>
            </w:r>
          </w:p>
          <w:p w14:paraId="2C8F1D60" w14:textId="77777777" w:rsidR="005C27B6" w:rsidRPr="00085CAF" w:rsidRDefault="005C27B6" w:rsidP="00D30E27">
            <w:pPr>
              <w:widowControl w:val="0"/>
              <w:suppressAutoHyphens/>
              <w:spacing w:line="276" w:lineRule="auto"/>
              <w:jc w:val="center"/>
              <w:rPr>
                <w:b/>
                <w:bCs/>
                <w:color w:val="auto"/>
                <w:sz w:val="12"/>
                <w:szCs w:val="12"/>
                <w:lang w:eastAsia="en-US"/>
              </w:rPr>
            </w:pPr>
            <w:r w:rsidRPr="00085CAF">
              <w:rPr>
                <w:b/>
                <w:bCs/>
                <w:color w:val="auto"/>
                <w:sz w:val="12"/>
                <w:szCs w:val="12"/>
                <w:lang w:eastAsia="en-US"/>
              </w:rPr>
              <w:t>4.450.440,00 (60 meses)</w:t>
            </w:r>
          </w:p>
        </w:tc>
      </w:tr>
    </w:tbl>
    <w:p w14:paraId="2C880272" w14:textId="77777777" w:rsidR="00F144BF" w:rsidRPr="00085CAF" w:rsidRDefault="00F144BF" w:rsidP="005C27B6">
      <w:pPr>
        <w:shd w:val="clear" w:color="auto" w:fill="FFFFFF" w:themeFill="background1"/>
        <w:rPr>
          <w:color w:val="auto"/>
          <w:highlight w:val="yellow"/>
        </w:rPr>
      </w:pPr>
    </w:p>
    <w:p w14:paraId="1EBBFB65" w14:textId="50A64E44" w:rsidR="005C27B6" w:rsidRPr="00085CAF" w:rsidRDefault="005C27B6" w:rsidP="005C27B6">
      <w:pPr>
        <w:shd w:val="clear" w:color="auto" w:fill="FFFFFF" w:themeFill="background1"/>
        <w:rPr>
          <w:color w:val="auto"/>
        </w:rPr>
      </w:pPr>
      <w:r w:rsidRPr="00085CAF">
        <w:rPr>
          <w:color w:val="auto"/>
        </w:rPr>
        <w:t xml:space="preserve">Em relação aos valores alcançados, fazemos as seguintes ponderações: cada empresa detém soluções próprias, o que implica precificações próprias para atender ao objeto. Desta feita, pela análise das estruturas e contratos das referidas empresas junto a órgãos públicos para serviços similares, é possível perceber que cumprem o objeto, ainda que por métodos e valores diferentes. </w:t>
      </w:r>
    </w:p>
    <w:p w14:paraId="2CA80445" w14:textId="77777777" w:rsidR="005C27B6" w:rsidRPr="00085CAF" w:rsidRDefault="005C27B6" w:rsidP="005C27B6">
      <w:pPr>
        <w:shd w:val="clear" w:color="auto" w:fill="FFFFFF" w:themeFill="background1"/>
        <w:rPr>
          <w:color w:val="auto"/>
        </w:rPr>
      </w:pPr>
    </w:p>
    <w:p w14:paraId="44B895D8" w14:textId="77777777" w:rsidR="005C27B6" w:rsidRPr="00085CAF" w:rsidRDefault="005C27B6" w:rsidP="005C27B6">
      <w:pPr>
        <w:shd w:val="clear" w:color="auto" w:fill="FFFFFF" w:themeFill="background1"/>
        <w:rPr>
          <w:color w:val="auto"/>
        </w:rPr>
      </w:pPr>
      <w:r w:rsidRPr="00085CAF">
        <w:rPr>
          <w:color w:val="auto"/>
        </w:rPr>
        <w:t>O presente orçamento segue a regra geral, portanto, não detém caráter sigiloso no âmbito da licitação.</w:t>
      </w:r>
    </w:p>
    <w:p w14:paraId="22EABB61" w14:textId="77777777" w:rsidR="005C27B6" w:rsidRPr="00085CAF" w:rsidRDefault="005C27B6" w:rsidP="005C27B6">
      <w:pPr>
        <w:shd w:val="clear" w:color="auto" w:fill="FFFFFF" w:themeFill="background1"/>
        <w:rPr>
          <w:color w:val="auto"/>
        </w:rPr>
      </w:pPr>
    </w:p>
    <w:tbl>
      <w:tblPr>
        <w:tblStyle w:val="Tabelacomgrade"/>
        <w:tblW w:w="9639" w:type="dxa"/>
        <w:tblLook w:val="04A0" w:firstRow="1" w:lastRow="0" w:firstColumn="1" w:lastColumn="0" w:noHBand="0" w:noVBand="1"/>
      </w:tblPr>
      <w:tblGrid>
        <w:gridCol w:w="9639"/>
      </w:tblGrid>
      <w:tr w:rsidR="005C27B6" w:rsidRPr="00085CAF" w14:paraId="3ACC7798" w14:textId="77777777" w:rsidTr="00D30E27">
        <w:tc>
          <w:tcPr>
            <w:tcW w:w="9639" w:type="dxa"/>
            <w:tcBorders>
              <w:top w:val="nil"/>
              <w:left w:val="nil"/>
              <w:bottom w:val="nil"/>
              <w:right w:val="nil"/>
            </w:tcBorders>
            <w:shd w:val="clear" w:color="auto" w:fill="000000" w:themeFill="text1"/>
            <w:hideMark/>
          </w:tcPr>
          <w:p w14:paraId="22232EF0" w14:textId="77777777" w:rsidR="005C27B6" w:rsidRPr="00085CAF" w:rsidRDefault="005C27B6" w:rsidP="00D30E27">
            <w:pPr>
              <w:rPr>
                <w:color w:val="auto"/>
              </w:rPr>
            </w:pPr>
            <w:r w:rsidRPr="00085CAF">
              <w:rPr>
                <w:b/>
                <w:bCs/>
                <w:color w:val="auto"/>
              </w:rPr>
              <w:t>VII. Justificativa para o parcelamento ou não da solução</w:t>
            </w:r>
          </w:p>
        </w:tc>
      </w:tr>
    </w:tbl>
    <w:p w14:paraId="5114C3DB" w14:textId="77777777" w:rsidR="005C27B6" w:rsidRPr="00085CAF" w:rsidRDefault="005C27B6" w:rsidP="005C27B6">
      <w:pPr>
        <w:rPr>
          <w:color w:val="auto"/>
        </w:rPr>
      </w:pPr>
    </w:p>
    <w:p w14:paraId="24AA86E5" w14:textId="77777777" w:rsidR="005C27B6" w:rsidRPr="00085CAF" w:rsidRDefault="005C27B6" w:rsidP="005C27B6">
      <w:pPr>
        <w:autoSpaceDE w:val="0"/>
        <w:autoSpaceDN w:val="0"/>
        <w:adjustRightInd w:val="0"/>
        <w:rPr>
          <w:color w:val="auto"/>
        </w:rPr>
      </w:pPr>
      <w:r w:rsidRPr="00085CAF">
        <w:rPr>
          <w:color w:val="auto"/>
        </w:rPr>
        <w:t>Como se trata de um objeto de execução complexa, que possui itens técnicos e tecnológicos que compõe uma solução ampla, robusta e totalmente integrada, esta equipe não considera viável o parcelamento da solução, pois haverá grande prejuízo para o conjunto da solução no caso de falhas em itens prestados por fornecedores em contratos distintos.</w:t>
      </w:r>
    </w:p>
    <w:p w14:paraId="3D05CCF8" w14:textId="77777777" w:rsidR="005C27B6" w:rsidRPr="00085CAF" w:rsidRDefault="005C27B6" w:rsidP="005C27B6">
      <w:pPr>
        <w:autoSpaceDE w:val="0"/>
        <w:autoSpaceDN w:val="0"/>
        <w:adjustRightInd w:val="0"/>
        <w:rPr>
          <w:color w:val="auto"/>
        </w:rPr>
      </w:pPr>
    </w:p>
    <w:p w14:paraId="22950E67" w14:textId="77777777" w:rsidR="005C27B6" w:rsidRPr="00085CAF" w:rsidRDefault="005C27B6" w:rsidP="005C27B6">
      <w:pPr>
        <w:autoSpaceDE w:val="0"/>
        <w:autoSpaceDN w:val="0"/>
        <w:adjustRightInd w:val="0"/>
        <w:rPr>
          <w:color w:val="auto"/>
        </w:rPr>
      </w:pPr>
      <w:r w:rsidRPr="00085CAF">
        <w:rPr>
          <w:color w:val="auto"/>
        </w:rPr>
        <w:t>Por envolver itens com informações pessoais e confidenciais, há o risco da informação estar trafegando por diversos pontos remotos e não ser possível rastrear e identificar de forma objetiva as possíveis falhas para fins de responsabilização futura.</w:t>
      </w:r>
    </w:p>
    <w:p w14:paraId="4B5643C2" w14:textId="77777777" w:rsidR="005C27B6" w:rsidRPr="00085CAF" w:rsidRDefault="005C27B6" w:rsidP="005C27B6">
      <w:pPr>
        <w:autoSpaceDE w:val="0"/>
        <w:autoSpaceDN w:val="0"/>
        <w:adjustRightInd w:val="0"/>
        <w:rPr>
          <w:color w:val="auto"/>
        </w:rPr>
      </w:pPr>
    </w:p>
    <w:p w14:paraId="4772481C" w14:textId="77777777" w:rsidR="005C27B6" w:rsidRPr="00085CAF" w:rsidRDefault="005C27B6" w:rsidP="005C27B6">
      <w:pPr>
        <w:autoSpaceDE w:val="0"/>
        <w:autoSpaceDN w:val="0"/>
        <w:adjustRightInd w:val="0"/>
        <w:rPr>
          <w:color w:val="auto"/>
        </w:rPr>
      </w:pPr>
      <w:r w:rsidRPr="00085CAF">
        <w:rPr>
          <w:color w:val="auto"/>
        </w:rPr>
        <w:t>Há também a possibilidade de perder a padronização do documento a ser emitido (CIP e e-CIP), pelo fato de envolver soluções e métodos de trabalho distintos e que nunca se comunicaram, trazendo um enorme prejuízo para o desempenho das atividades de Economia em todo território nacional e acarretando dúvidas sobre a veracidade de cada documento emitido.</w:t>
      </w:r>
    </w:p>
    <w:p w14:paraId="064543D3" w14:textId="77777777" w:rsidR="005C27B6" w:rsidRPr="00085CAF" w:rsidRDefault="005C27B6" w:rsidP="005C27B6">
      <w:pPr>
        <w:rPr>
          <w:color w:val="auto"/>
        </w:rPr>
      </w:pPr>
    </w:p>
    <w:tbl>
      <w:tblPr>
        <w:tblStyle w:val="Tabelacomgrade"/>
        <w:tblW w:w="9776" w:type="dxa"/>
        <w:tblLook w:val="04A0" w:firstRow="1" w:lastRow="0" w:firstColumn="1" w:lastColumn="0" w:noHBand="0" w:noVBand="1"/>
      </w:tblPr>
      <w:tblGrid>
        <w:gridCol w:w="9776"/>
      </w:tblGrid>
      <w:tr w:rsidR="005C27B6" w:rsidRPr="00085CAF" w14:paraId="1AD6E129" w14:textId="77777777" w:rsidTr="00D30E27">
        <w:tc>
          <w:tcPr>
            <w:tcW w:w="9776" w:type="dxa"/>
            <w:tcBorders>
              <w:top w:val="nil"/>
              <w:left w:val="nil"/>
              <w:bottom w:val="nil"/>
              <w:right w:val="nil"/>
            </w:tcBorders>
            <w:shd w:val="clear" w:color="auto" w:fill="000000" w:themeFill="text1"/>
            <w:hideMark/>
          </w:tcPr>
          <w:p w14:paraId="2A47AD7A" w14:textId="77777777" w:rsidR="005C27B6" w:rsidRPr="00085CAF" w:rsidRDefault="005C27B6" w:rsidP="00D30E27">
            <w:pPr>
              <w:rPr>
                <w:b/>
                <w:bCs/>
                <w:color w:val="auto"/>
              </w:rPr>
            </w:pPr>
            <w:r w:rsidRPr="00085CAF">
              <w:rPr>
                <w:b/>
                <w:bCs/>
                <w:color w:val="auto"/>
              </w:rPr>
              <w:t>VIII. Contratações correlatas e/ou interdependentes</w:t>
            </w:r>
          </w:p>
        </w:tc>
      </w:tr>
    </w:tbl>
    <w:p w14:paraId="4088B271" w14:textId="77777777" w:rsidR="005C27B6" w:rsidRPr="00085CAF" w:rsidRDefault="005C27B6" w:rsidP="005C27B6">
      <w:pPr>
        <w:rPr>
          <w:color w:val="auto"/>
        </w:rPr>
      </w:pPr>
    </w:p>
    <w:p w14:paraId="57327D01" w14:textId="77777777" w:rsidR="005C27B6" w:rsidRPr="00085CAF" w:rsidRDefault="005C27B6" w:rsidP="005C27B6">
      <w:pPr>
        <w:rPr>
          <w:color w:val="auto"/>
        </w:rPr>
      </w:pPr>
      <w:r w:rsidRPr="00085CAF">
        <w:rPr>
          <w:color w:val="auto"/>
        </w:rPr>
        <w:t>Serviço de integração do sistema cadastral dos Economistas, hoje com a empresa BRC Soluções em Gestão e Tecnologia da Informação Ltda, mas ao final do contrato pode ser outra empresa de acordo com licitação.</w:t>
      </w:r>
    </w:p>
    <w:p w14:paraId="46F2750A" w14:textId="77777777" w:rsidR="005C27B6" w:rsidRPr="00085CAF" w:rsidRDefault="005C27B6" w:rsidP="005C27B6">
      <w:pPr>
        <w:rPr>
          <w:color w:val="auto"/>
        </w:rPr>
      </w:pPr>
    </w:p>
    <w:tbl>
      <w:tblPr>
        <w:tblStyle w:val="Tabelacomgrade"/>
        <w:tblW w:w="9634" w:type="dxa"/>
        <w:shd w:val="clear" w:color="auto" w:fill="000000" w:themeFill="text1"/>
        <w:tblLook w:val="04A0" w:firstRow="1" w:lastRow="0" w:firstColumn="1" w:lastColumn="0" w:noHBand="0" w:noVBand="1"/>
      </w:tblPr>
      <w:tblGrid>
        <w:gridCol w:w="9634"/>
      </w:tblGrid>
      <w:tr w:rsidR="005C27B6" w:rsidRPr="00085CAF" w14:paraId="1315E56E" w14:textId="77777777" w:rsidTr="00D30E27">
        <w:tc>
          <w:tcPr>
            <w:tcW w:w="9634" w:type="dxa"/>
            <w:tcBorders>
              <w:top w:val="nil"/>
              <w:left w:val="nil"/>
              <w:bottom w:val="nil"/>
              <w:right w:val="nil"/>
            </w:tcBorders>
            <w:shd w:val="clear" w:color="auto" w:fill="000000" w:themeFill="text1"/>
            <w:hideMark/>
          </w:tcPr>
          <w:p w14:paraId="5E80ED21" w14:textId="77777777" w:rsidR="005C27B6" w:rsidRPr="00085CAF" w:rsidRDefault="005C27B6" w:rsidP="00D30E27">
            <w:pPr>
              <w:rPr>
                <w:b/>
                <w:bCs/>
                <w:color w:val="auto"/>
              </w:rPr>
            </w:pPr>
            <w:r w:rsidRPr="00085CAF">
              <w:rPr>
                <w:b/>
                <w:bCs/>
                <w:color w:val="auto"/>
              </w:rPr>
              <w:t>IX. Alinhamento entre a contratação e o planejamento</w:t>
            </w:r>
          </w:p>
        </w:tc>
      </w:tr>
    </w:tbl>
    <w:p w14:paraId="4A0F69A7" w14:textId="77777777" w:rsidR="005C27B6" w:rsidRPr="00085CAF" w:rsidRDefault="005C27B6" w:rsidP="005C27B6">
      <w:pPr>
        <w:rPr>
          <w:color w:val="auto"/>
        </w:rPr>
      </w:pPr>
    </w:p>
    <w:p w14:paraId="4C550A74" w14:textId="77777777" w:rsidR="005C27B6" w:rsidRPr="00085CAF" w:rsidRDefault="005C27B6" w:rsidP="005C27B6">
      <w:pPr>
        <w:pStyle w:val="Corpodetexto"/>
        <w:ind w:right="-1"/>
        <w:jc w:val="both"/>
        <w:rPr>
          <w:lang w:val="pt-BR"/>
        </w:rPr>
      </w:pPr>
      <w:r w:rsidRPr="00085CAF">
        <w:rPr>
          <w:lang w:val="pt-BR" w:eastAsia="pt-BR"/>
        </w:rPr>
        <w:t>A presente contratação encontra respaldo institucional, conforme previsto nos projetos de trabalho e orçamento devidamente aprovados em sessão plenária pelos Conselheiros do Cofecon.</w:t>
      </w:r>
    </w:p>
    <w:p w14:paraId="757ED55C" w14:textId="77777777" w:rsidR="005C27B6" w:rsidRPr="00085CAF" w:rsidRDefault="005C27B6" w:rsidP="005C27B6">
      <w:pPr>
        <w:rPr>
          <w:color w:val="auto"/>
        </w:rPr>
      </w:pPr>
    </w:p>
    <w:tbl>
      <w:tblPr>
        <w:tblStyle w:val="Tabelacomgrade"/>
        <w:tblW w:w="9639" w:type="dxa"/>
        <w:tblLook w:val="04A0" w:firstRow="1" w:lastRow="0" w:firstColumn="1" w:lastColumn="0" w:noHBand="0" w:noVBand="1"/>
      </w:tblPr>
      <w:tblGrid>
        <w:gridCol w:w="9639"/>
      </w:tblGrid>
      <w:tr w:rsidR="005C27B6" w:rsidRPr="00085CAF" w14:paraId="3BF69499" w14:textId="77777777" w:rsidTr="00D30E27">
        <w:tc>
          <w:tcPr>
            <w:tcW w:w="9639" w:type="dxa"/>
            <w:tcBorders>
              <w:top w:val="nil"/>
              <w:left w:val="nil"/>
              <w:bottom w:val="nil"/>
              <w:right w:val="nil"/>
            </w:tcBorders>
            <w:shd w:val="clear" w:color="auto" w:fill="000000" w:themeFill="text1"/>
            <w:hideMark/>
          </w:tcPr>
          <w:p w14:paraId="1DCC26BB" w14:textId="77777777" w:rsidR="005C27B6" w:rsidRPr="00085CAF" w:rsidRDefault="005C27B6" w:rsidP="00D30E27">
            <w:pPr>
              <w:rPr>
                <w:b/>
                <w:bCs/>
                <w:color w:val="auto"/>
              </w:rPr>
            </w:pPr>
            <w:r w:rsidRPr="00085CAF">
              <w:rPr>
                <w:b/>
                <w:bCs/>
                <w:color w:val="auto"/>
              </w:rPr>
              <w:t>X. Resultados pretendidos</w:t>
            </w:r>
          </w:p>
        </w:tc>
      </w:tr>
    </w:tbl>
    <w:p w14:paraId="7DAF820D" w14:textId="77777777" w:rsidR="005C27B6" w:rsidRPr="00085CAF" w:rsidRDefault="005C27B6" w:rsidP="005C27B6">
      <w:pPr>
        <w:rPr>
          <w:color w:val="auto"/>
        </w:rPr>
      </w:pPr>
    </w:p>
    <w:p w14:paraId="511D3012" w14:textId="77777777" w:rsidR="005C27B6" w:rsidRPr="00085CAF" w:rsidRDefault="005C27B6" w:rsidP="005C27B6">
      <w:pPr>
        <w:rPr>
          <w:color w:val="auto"/>
        </w:rPr>
      </w:pPr>
      <w:r w:rsidRPr="00085CAF">
        <w:rPr>
          <w:color w:val="auto"/>
        </w:rPr>
        <w:t>Temos como resultado pretendido um modelo de emissão de carteiras de forma simples, prática para todo o sistema Cofecon/Corecons em que a maioria dos processos sejam feitos de forma online, o que possibilita ganho muito maior de tempo, além de economia para todo o sistema.</w:t>
      </w:r>
    </w:p>
    <w:p w14:paraId="67CA0C69" w14:textId="77777777" w:rsidR="005C27B6" w:rsidRPr="00085CAF" w:rsidRDefault="005C27B6" w:rsidP="005C27B6">
      <w:pPr>
        <w:rPr>
          <w:color w:val="auto"/>
        </w:rPr>
      </w:pPr>
    </w:p>
    <w:tbl>
      <w:tblPr>
        <w:tblStyle w:val="Tabelacomgrade"/>
        <w:tblW w:w="9634" w:type="dxa"/>
        <w:shd w:val="clear" w:color="auto" w:fill="000000" w:themeFill="text1"/>
        <w:tblLook w:val="04A0" w:firstRow="1" w:lastRow="0" w:firstColumn="1" w:lastColumn="0" w:noHBand="0" w:noVBand="1"/>
      </w:tblPr>
      <w:tblGrid>
        <w:gridCol w:w="9634"/>
      </w:tblGrid>
      <w:tr w:rsidR="005C27B6" w:rsidRPr="00085CAF" w14:paraId="52FAD6A3" w14:textId="77777777" w:rsidTr="00D30E27">
        <w:tc>
          <w:tcPr>
            <w:tcW w:w="9634" w:type="dxa"/>
            <w:tcBorders>
              <w:top w:val="nil"/>
              <w:left w:val="nil"/>
              <w:bottom w:val="nil"/>
              <w:right w:val="nil"/>
            </w:tcBorders>
            <w:shd w:val="clear" w:color="auto" w:fill="000000" w:themeFill="text1"/>
            <w:hideMark/>
          </w:tcPr>
          <w:p w14:paraId="4D4B0B3C" w14:textId="77777777" w:rsidR="005C27B6" w:rsidRPr="00085CAF" w:rsidRDefault="005C27B6" w:rsidP="00D30E27">
            <w:pPr>
              <w:rPr>
                <w:b/>
                <w:bCs/>
                <w:color w:val="auto"/>
              </w:rPr>
            </w:pPr>
            <w:r w:rsidRPr="00085CAF">
              <w:rPr>
                <w:b/>
                <w:bCs/>
                <w:color w:val="auto"/>
              </w:rPr>
              <w:t>XI. Providências para adequação do órgão</w:t>
            </w:r>
          </w:p>
        </w:tc>
      </w:tr>
    </w:tbl>
    <w:p w14:paraId="7C08FCE2" w14:textId="77777777" w:rsidR="005C27B6" w:rsidRPr="00085CAF" w:rsidRDefault="005C27B6" w:rsidP="005C27B6">
      <w:pPr>
        <w:rPr>
          <w:color w:val="auto"/>
        </w:rPr>
      </w:pPr>
    </w:p>
    <w:p w14:paraId="7FDA69DA" w14:textId="77777777" w:rsidR="005C27B6" w:rsidRPr="00085CAF" w:rsidRDefault="005C27B6" w:rsidP="005C27B6">
      <w:pPr>
        <w:rPr>
          <w:color w:val="auto"/>
        </w:rPr>
      </w:pPr>
      <w:r w:rsidRPr="00085CAF">
        <w:rPr>
          <w:color w:val="auto"/>
        </w:rPr>
        <w:t>Considerando que os serviços serão prestados externamente e já se encontram disponíveis os sistemas para implementação dos serviços, não há novas providências de adequação.</w:t>
      </w:r>
    </w:p>
    <w:p w14:paraId="2B47D91C" w14:textId="77777777" w:rsidR="00F144BF" w:rsidRPr="00085CAF" w:rsidRDefault="00F144BF" w:rsidP="005C27B6">
      <w:pPr>
        <w:rPr>
          <w:color w:val="auto"/>
        </w:rPr>
      </w:pPr>
    </w:p>
    <w:p w14:paraId="60B15ACB" w14:textId="77777777" w:rsidR="00F144BF" w:rsidRPr="00085CAF" w:rsidRDefault="00F144BF" w:rsidP="005C27B6">
      <w:pPr>
        <w:rPr>
          <w:color w:val="auto"/>
        </w:rPr>
      </w:pPr>
    </w:p>
    <w:p w14:paraId="791BC4DB" w14:textId="77777777" w:rsidR="005C27B6" w:rsidRPr="00085CAF" w:rsidRDefault="005C27B6" w:rsidP="005C27B6">
      <w:pPr>
        <w:rPr>
          <w:color w:val="auto"/>
        </w:rPr>
      </w:pPr>
    </w:p>
    <w:tbl>
      <w:tblPr>
        <w:tblStyle w:val="Tabelacomgrade"/>
        <w:tblW w:w="9634" w:type="dxa"/>
        <w:shd w:val="clear" w:color="auto" w:fill="000000" w:themeFill="text1"/>
        <w:tblLook w:val="04A0" w:firstRow="1" w:lastRow="0" w:firstColumn="1" w:lastColumn="0" w:noHBand="0" w:noVBand="1"/>
      </w:tblPr>
      <w:tblGrid>
        <w:gridCol w:w="9634"/>
      </w:tblGrid>
      <w:tr w:rsidR="005C27B6" w:rsidRPr="00085CAF" w14:paraId="1947A7BF" w14:textId="77777777" w:rsidTr="00D30E27">
        <w:trPr>
          <w:trHeight w:val="308"/>
        </w:trPr>
        <w:tc>
          <w:tcPr>
            <w:tcW w:w="9634" w:type="dxa"/>
            <w:tcBorders>
              <w:top w:val="nil"/>
              <w:left w:val="nil"/>
              <w:bottom w:val="nil"/>
              <w:right w:val="nil"/>
            </w:tcBorders>
            <w:shd w:val="clear" w:color="auto" w:fill="000000" w:themeFill="text1"/>
            <w:hideMark/>
          </w:tcPr>
          <w:p w14:paraId="395BFEB8" w14:textId="77777777" w:rsidR="005C27B6" w:rsidRPr="00085CAF" w:rsidRDefault="005C27B6" w:rsidP="00D30E27">
            <w:pPr>
              <w:rPr>
                <w:b/>
                <w:bCs/>
                <w:color w:val="auto"/>
              </w:rPr>
            </w:pPr>
            <w:r w:rsidRPr="00085CAF">
              <w:rPr>
                <w:b/>
                <w:bCs/>
                <w:color w:val="auto"/>
              </w:rPr>
              <w:t>XII. Possíveis impactos ambientais</w:t>
            </w:r>
          </w:p>
        </w:tc>
      </w:tr>
    </w:tbl>
    <w:p w14:paraId="6CFB0820" w14:textId="77777777" w:rsidR="005C27B6" w:rsidRPr="00085CAF" w:rsidRDefault="005C27B6" w:rsidP="005C27B6">
      <w:pPr>
        <w:rPr>
          <w:color w:val="auto"/>
        </w:rPr>
      </w:pPr>
    </w:p>
    <w:p w14:paraId="7573A73D" w14:textId="77777777" w:rsidR="005C27B6" w:rsidRPr="00085CAF" w:rsidRDefault="005C27B6" w:rsidP="005C27B6">
      <w:pPr>
        <w:rPr>
          <w:color w:val="auto"/>
        </w:rPr>
      </w:pPr>
      <w:r w:rsidRPr="00085CAF">
        <w:rPr>
          <w:color w:val="auto"/>
        </w:rPr>
        <w:t>Não se aplica, haja vista que o serviço será desempenhado por empresas que atendem aos requisitos ambientais, pois são licenciadas para tal.</w:t>
      </w:r>
    </w:p>
    <w:p w14:paraId="70E3B37D" w14:textId="77777777" w:rsidR="005C27B6" w:rsidRPr="00085CAF" w:rsidRDefault="005C27B6" w:rsidP="005C27B6">
      <w:pPr>
        <w:rPr>
          <w:color w:val="auto"/>
        </w:rPr>
      </w:pPr>
    </w:p>
    <w:tbl>
      <w:tblPr>
        <w:tblStyle w:val="Tabelacomgrade"/>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9634"/>
      </w:tblGrid>
      <w:tr w:rsidR="005C27B6" w:rsidRPr="00085CAF" w14:paraId="71DE0682" w14:textId="77777777" w:rsidTr="00D30E27">
        <w:tc>
          <w:tcPr>
            <w:tcW w:w="9634" w:type="dxa"/>
            <w:shd w:val="clear" w:color="auto" w:fill="000000" w:themeFill="text1"/>
            <w:hideMark/>
          </w:tcPr>
          <w:p w14:paraId="6A69A4A4" w14:textId="77777777" w:rsidR="005C27B6" w:rsidRPr="00085CAF" w:rsidRDefault="005C27B6" w:rsidP="00D30E27">
            <w:pPr>
              <w:rPr>
                <w:b/>
                <w:bCs/>
                <w:color w:val="auto"/>
              </w:rPr>
            </w:pPr>
            <w:r w:rsidRPr="00085CAF">
              <w:rPr>
                <w:b/>
                <w:bCs/>
                <w:color w:val="auto"/>
              </w:rPr>
              <w:t>XIII. Declaração de viabilidade da contratação</w:t>
            </w:r>
          </w:p>
        </w:tc>
      </w:tr>
    </w:tbl>
    <w:p w14:paraId="6DACAEBF" w14:textId="77777777" w:rsidR="005C27B6" w:rsidRPr="00085CAF" w:rsidRDefault="005C27B6" w:rsidP="005C27B6">
      <w:pPr>
        <w:rPr>
          <w:color w:val="auto"/>
        </w:rPr>
      </w:pPr>
    </w:p>
    <w:p w14:paraId="14B8C99A" w14:textId="77777777" w:rsidR="005C27B6" w:rsidRPr="00085CAF" w:rsidRDefault="005C27B6" w:rsidP="005C27B6">
      <w:pPr>
        <w:pStyle w:val="Standard"/>
        <w:jc w:val="both"/>
        <w:rPr>
          <w:rFonts w:ascii="Times New Roman" w:eastAsia="Times New Roman" w:hAnsi="Times New Roman" w:cs="Times New Roman"/>
          <w:kern w:val="0"/>
          <w:lang w:eastAsia="pt-BR" w:bidi="ar-SA"/>
        </w:rPr>
      </w:pPr>
      <w:r w:rsidRPr="00085CAF">
        <w:rPr>
          <w:rFonts w:ascii="Times New Roman" w:eastAsia="Times New Roman" w:hAnsi="Times New Roman" w:cs="Times New Roman"/>
          <w:kern w:val="0"/>
          <w:lang w:eastAsia="pt-BR" w:bidi="ar-SA"/>
        </w:rPr>
        <w:t xml:space="preserve">Com base nos elementos anteriores do presente documento de Estudos Preliminares, </w:t>
      </w:r>
      <w:r w:rsidRPr="00085CAF">
        <w:rPr>
          <w:rFonts w:ascii="Times New Roman" w:eastAsia="Times New Roman" w:hAnsi="Times New Roman" w:cs="Times New Roman"/>
          <w:b/>
          <w:bCs/>
          <w:kern w:val="0"/>
          <w:lang w:eastAsia="pt-BR" w:bidi="ar-SA"/>
        </w:rPr>
        <w:t>declaramos como viável</w:t>
      </w:r>
      <w:r w:rsidRPr="00085CAF">
        <w:rPr>
          <w:rFonts w:ascii="Times New Roman" w:eastAsia="Times New Roman" w:hAnsi="Times New Roman" w:cs="Times New Roman"/>
          <w:kern w:val="0"/>
          <w:lang w:eastAsia="pt-BR" w:bidi="ar-SA"/>
        </w:rPr>
        <w:t xml:space="preserve"> a contratação proposta pela unidade requisitante.</w:t>
      </w:r>
    </w:p>
    <w:p w14:paraId="101AE84C" w14:textId="77777777" w:rsidR="005C27B6" w:rsidRPr="00085CAF" w:rsidRDefault="005C27B6" w:rsidP="005C27B6">
      <w:pPr>
        <w:pStyle w:val="Standard"/>
        <w:jc w:val="both"/>
        <w:rPr>
          <w:rFonts w:ascii="Times New Roman" w:eastAsia="Times New Roman" w:hAnsi="Times New Roman" w:cs="Times New Roman"/>
          <w:kern w:val="0"/>
          <w:lang w:eastAsia="pt-BR" w:bidi="ar-SA"/>
        </w:rPr>
      </w:pPr>
    </w:p>
    <w:p w14:paraId="734E6CCB" w14:textId="77777777" w:rsidR="005C27B6" w:rsidRDefault="005C27B6" w:rsidP="005C27B6">
      <w:pPr>
        <w:rPr>
          <w:color w:val="auto"/>
        </w:rPr>
      </w:pPr>
      <w:r w:rsidRPr="00085CAF">
        <w:rPr>
          <w:color w:val="auto"/>
        </w:rPr>
        <w:t>Considerando que o projeto de contratação de solução para emissão e fornecimento de Carteira de Identidade Profissional - CIP, bem como sua disponibilização em formato eletrônico - e-CIP, a ser utilizado pelo profissional de Economia, no modelo, engloba serviços já ofertados no mercado, há órgãos públicos que realizaram contratação cujo tipo execução se assemelha ao desta autarquia, atendendo aos critérios legais de biometria para emissão de documento de identificação e também de exigências quanto à segurança dos dados e ao processo de emissão do documento, entendemos ser viável a contratação proposta.</w:t>
      </w:r>
    </w:p>
    <w:p w14:paraId="7BC9D12C" w14:textId="77777777" w:rsidR="00B51B7C" w:rsidRPr="00085CAF" w:rsidRDefault="00B51B7C" w:rsidP="005C27B6">
      <w:pPr>
        <w:rPr>
          <w:color w:val="auto"/>
        </w:rPr>
      </w:pPr>
    </w:p>
    <w:p w14:paraId="13B07C03" w14:textId="77777777" w:rsidR="005C27B6" w:rsidRPr="00085CAF" w:rsidRDefault="005C27B6" w:rsidP="005C27B6">
      <w:pPr>
        <w:jc w:val="center"/>
        <w:rPr>
          <w:color w:val="auto"/>
        </w:rPr>
      </w:pPr>
      <w:r w:rsidRPr="00085CAF">
        <w:rPr>
          <w:color w:val="auto"/>
        </w:rPr>
        <w:t>Brasília-DF, 28 de abril de 2023</w:t>
      </w:r>
    </w:p>
    <w:p w14:paraId="74922813" w14:textId="77777777" w:rsidR="005C27B6" w:rsidRPr="00085CAF" w:rsidRDefault="005C27B6" w:rsidP="005C27B6">
      <w:pPr>
        <w:rPr>
          <w:color w:val="auto"/>
        </w:rPr>
      </w:pPr>
    </w:p>
    <w:p w14:paraId="0CA0652F" w14:textId="5D21683C" w:rsidR="005C27B6" w:rsidRPr="00085CAF" w:rsidRDefault="005C27B6" w:rsidP="005C27B6">
      <w:pPr>
        <w:rPr>
          <w:color w:val="auto"/>
        </w:rPr>
      </w:pPr>
      <w:r w:rsidRPr="00085CAF">
        <w:rPr>
          <w:color w:val="auto"/>
        </w:rPr>
        <w:t>1) Área Requisitante</w:t>
      </w:r>
      <w:r w:rsidR="00841000" w:rsidRPr="00085CAF">
        <w:rPr>
          <w:color w:val="auto"/>
        </w:rPr>
        <w:t>:</w:t>
      </w:r>
    </w:p>
    <w:p w14:paraId="005663CA" w14:textId="77777777" w:rsidR="005C27B6" w:rsidRPr="00085CAF" w:rsidRDefault="005C27B6" w:rsidP="005C27B6">
      <w:pPr>
        <w:jc w:val="center"/>
        <w:rPr>
          <w:b/>
          <w:bCs/>
          <w:color w:val="auto"/>
        </w:rPr>
      </w:pPr>
      <w:r w:rsidRPr="00085CAF">
        <w:rPr>
          <w:b/>
          <w:bCs/>
          <w:color w:val="auto"/>
        </w:rPr>
        <w:t>___________________________________</w:t>
      </w:r>
    </w:p>
    <w:p w14:paraId="0D3EFA34" w14:textId="285A9EEC" w:rsidR="005C27B6" w:rsidRPr="00085CAF" w:rsidRDefault="00003763" w:rsidP="005C27B6">
      <w:pPr>
        <w:jc w:val="center"/>
        <w:rPr>
          <w:b/>
          <w:bCs/>
          <w:color w:val="auto"/>
        </w:rPr>
      </w:pPr>
      <w:r>
        <w:rPr>
          <w:b/>
          <w:bCs/>
          <w:color w:val="auto"/>
        </w:rPr>
        <w:t xml:space="preserve">Econ. </w:t>
      </w:r>
      <w:r w:rsidR="005C27B6" w:rsidRPr="00085CAF">
        <w:rPr>
          <w:b/>
          <w:bCs/>
          <w:color w:val="auto"/>
        </w:rPr>
        <w:t>Clovis Benoni Meurer</w:t>
      </w:r>
    </w:p>
    <w:p w14:paraId="44114AC0" w14:textId="77777777" w:rsidR="005C27B6" w:rsidRPr="00085CAF" w:rsidRDefault="005C27B6" w:rsidP="005C27B6">
      <w:pPr>
        <w:jc w:val="center"/>
        <w:rPr>
          <w:color w:val="auto"/>
        </w:rPr>
      </w:pPr>
      <w:r w:rsidRPr="00085CAF">
        <w:rPr>
          <w:color w:val="auto"/>
        </w:rPr>
        <w:t>Conselheiro Federal</w:t>
      </w:r>
    </w:p>
    <w:p w14:paraId="666D6FE5" w14:textId="77777777" w:rsidR="005C27B6" w:rsidRPr="00085CAF" w:rsidRDefault="005C27B6" w:rsidP="005C27B6">
      <w:pPr>
        <w:jc w:val="center"/>
        <w:rPr>
          <w:color w:val="auto"/>
        </w:rPr>
      </w:pPr>
      <w:r w:rsidRPr="00085CAF">
        <w:rPr>
          <w:color w:val="auto"/>
        </w:rPr>
        <w:t>Coordenador da Comissão de Modernização Tecnológica</w:t>
      </w:r>
    </w:p>
    <w:p w14:paraId="0F6A920A" w14:textId="77777777" w:rsidR="005C27B6" w:rsidRPr="00085CAF" w:rsidRDefault="005C27B6" w:rsidP="005C27B6">
      <w:pPr>
        <w:rPr>
          <w:color w:val="auto"/>
        </w:rPr>
      </w:pPr>
    </w:p>
    <w:tbl>
      <w:tblPr>
        <w:tblStyle w:val="Tabelacomgrade"/>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7"/>
      </w:tblGrid>
      <w:tr w:rsidR="005C27B6" w:rsidRPr="00085CAF" w14:paraId="6E65F51F" w14:textId="77777777" w:rsidTr="00D30E27">
        <w:tc>
          <w:tcPr>
            <w:tcW w:w="4957" w:type="dxa"/>
          </w:tcPr>
          <w:p w14:paraId="06E797E6" w14:textId="0B0D7E97" w:rsidR="005C27B6" w:rsidRPr="00085CAF" w:rsidRDefault="005C27B6" w:rsidP="00D30E27">
            <w:pPr>
              <w:rPr>
                <w:color w:val="auto"/>
              </w:rPr>
            </w:pPr>
            <w:r w:rsidRPr="00085CAF">
              <w:rPr>
                <w:color w:val="auto"/>
              </w:rPr>
              <w:t>2) Área Técnica:</w:t>
            </w:r>
          </w:p>
          <w:p w14:paraId="7DBB0ABF" w14:textId="77777777" w:rsidR="005C27B6" w:rsidRPr="00085CAF" w:rsidRDefault="005C27B6" w:rsidP="00D30E27">
            <w:pPr>
              <w:jc w:val="center"/>
              <w:rPr>
                <w:color w:val="auto"/>
              </w:rPr>
            </w:pPr>
            <w:r w:rsidRPr="00085CAF">
              <w:rPr>
                <w:color w:val="auto"/>
              </w:rPr>
              <w:t>___________________________________</w:t>
            </w:r>
          </w:p>
          <w:p w14:paraId="0B984A6F" w14:textId="77777777" w:rsidR="005C27B6" w:rsidRPr="00085CAF" w:rsidRDefault="005C27B6" w:rsidP="00D30E27">
            <w:pPr>
              <w:jc w:val="center"/>
              <w:rPr>
                <w:b/>
                <w:bCs/>
                <w:color w:val="auto"/>
              </w:rPr>
            </w:pPr>
            <w:r w:rsidRPr="00085CAF">
              <w:rPr>
                <w:b/>
                <w:bCs/>
                <w:color w:val="auto"/>
              </w:rPr>
              <w:t>Rielisson Barbosa de Moura</w:t>
            </w:r>
          </w:p>
          <w:p w14:paraId="6C6C4057" w14:textId="77777777" w:rsidR="005C27B6" w:rsidRPr="00085CAF" w:rsidRDefault="005C27B6" w:rsidP="00D30E27">
            <w:pPr>
              <w:jc w:val="center"/>
              <w:rPr>
                <w:color w:val="auto"/>
              </w:rPr>
            </w:pPr>
            <w:r w:rsidRPr="00085CAF">
              <w:rPr>
                <w:color w:val="auto"/>
              </w:rPr>
              <w:t>Assessor de Tecnologia da Informação</w:t>
            </w:r>
          </w:p>
        </w:tc>
        <w:tc>
          <w:tcPr>
            <w:tcW w:w="4677" w:type="dxa"/>
          </w:tcPr>
          <w:p w14:paraId="0FED3668" w14:textId="77777777" w:rsidR="005C27B6" w:rsidRPr="00085CAF" w:rsidRDefault="005C27B6" w:rsidP="00D30E27">
            <w:pPr>
              <w:rPr>
                <w:color w:val="auto"/>
              </w:rPr>
            </w:pPr>
          </w:p>
          <w:p w14:paraId="1A4CDD5E" w14:textId="77777777" w:rsidR="005C27B6" w:rsidRPr="00085CAF" w:rsidRDefault="005C27B6" w:rsidP="00D30E27">
            <w:pPr>
              <w:rPr>
                <w:color w:val="auto"/>
              </w:rPr>
            </w:pPr>
            <w:r w:rsidRPr="00085CAF">
              <w:rPr>
                <w:color w:val="auto"/>
              </w:rPr>
              <w:t>___________________________________</w:t>
            </w:r>
          </w:p>
          <w:p w14:paraId="11D531B9" w14:textId="77777777" w:rsidR="005C27B6" w:rsidRPr="00085CAF" w:rsidRDefault="005C27B6" w:rsidP="00D30E27">
            <w:pPr>
              <w:jc w:val="center"/>
              <w:rPr>
                <w:b/>
                <w:bCs/>
                <w:color w:val="auto"/>
              </w:rPr>
            </w:pPr>
            <w:r w:rsidRPr="00085CAF">
              <w:rPr>
                <w:b/>
                <w:bCs/>
                <w:color w:val="auto"/>
              </w:rPr>
              <w:t>Keliane Souza de Jesus</w:t>
            </w:r>
          </w:p>
          <w:p w14:paraId="3AE14021" w14:textId="77777777" w:rsidR="005C27B6" w:rsidRPr="00085CAF" w:rsidRDefault="005C27B6" w:rsidP="00D30E27">
            <w:pPr>
              <w:jc w:val="center"/>
              <w:rPr>
                <w:color w:val="auto"/>
              </w:rPr>
            </w:pPr>
            <w:r w:rsidRPr="00085CAF">
              <w:rPr>
                <w:color w:val="auto"/>
              </w:rPr>
              <w:t>Assessora de Tecnologia da Informação</w:t>
            </w:r>
          </w:p>
        </w:tc>
      </w:tr>
    </w:tbl>
    <w:p w14:paraId="58799CDF" w14:textId="77777777" w:rsidR="005C27B6" w:rsidRPr="00085CAF" w:rsidRDefault="005C27B6" w:rsidP="005C27B6">
      <w:pPr>
        <w:pBdr>
          <w:bottom w:val="single" w:sz="12" w:space="1" w:color="auto"/>
        </w:pBdr>
        <w:rPr>
          <w:b/>
          <w:bCs/>
        </w:rPr>
      </w:pPr>
      <w:bookmarkStart w:id="7" w:name="_Hlk124499499"/>
    </w:p>
    <w:p w14:paraId="4C840588" w14:textId="77777777" w:rsidR="005C27B6" w:rsidRPr="00085CAF" w:rsidRDefault="005C27B6" w:rsidP="005C27B6">
      <w:pPr>
        <w:pBdr>
          <w:bottom w:val="single" w:sz="12" w:space="1" w:color="auto"/>
        </w:pBdr>
        <w:rPr>
          <w:b/>
          <w:bCs/>
        </w:rPr>
      </w:pPr>
      <w:r w:rsidRPr="00085CAF">
        <w:rPr>
          <w:b/>
          <w:bCs/>
        </w:rPr>
        <w:t>À consideração do Senhor Presidente com vista à aprovação deste ETP:</w:t>
      </w:r>
    </w:p>
    <w:p w14:paraId="7FD5092B" w14:textId="77777777" w:rsidR="005C27B6" w:rsidRPr="00085CAF" w:rsidRDefault="005C27B6" w:rsidP="005C27B6">
      <w:pPr>
        <w:rPr>
          <w:b/>
          <w:bCs/>
        </w:rPr>
      </w:pPr>
    </w:p>
    <w:bookmarkEnd w:id="7"/>
    <w:p w14:paraId="2ACDC3DD" w14:textId="77777777" w:rsidR="005C27B6" w:rsidRPr="00085CAF" w:rsidRDefault="005C27B6" w:rsidP="005C27B6">
      <w:pPr>
        <w:pStyle w:val="Corpodetexto"/>
        <w:ind w:right="-1"/>
        <w:jc w:val="both"/>
        <w:rPr>
          <w:lang w:val="pt-BR"/>
        </w:rPr>
      </w:pPr>
      <w:r w:rsidRPr="00085CAF">
        <w:rPr>
          <w:lang w:val="pt-BR"/>
        </w:rPr>
        <w:t>CONSIDERANDO</w:t>
      </w:r>
      <w:r w:rsidRPr="00085CAF">
        <w:rPr>
          <w:spacing w:val="-10"/>
          <w:lang w:val="pt-BR"/>
        </w:rPr>
        <w:t xml:space="preserve"> </w:t>
      </w:r>
      <w:r w:rsidRPr="00085CAF">
        <w:rPr>
          <w:lang w:val="pt-BR"/>
        </w:rPr>
        <w:t>que</w:t>
      </w:r>
      <w:r w:rsidRPr="00085CAF">
        <w:rPr>
          <w:spacing w:val="-11"/>
          <w:lang w:val="pt-BR"/>
        </w:rPr>
        <w:t xml:space="preserve"> </w:t>
      </w:r>
      <w:r w:rsidRPr="00085CAF">
        <w:rPr>
          <w:lang w:val="pt-BR"/>
        </w:rPr>
        <w:t>este</w:t>
      </w:r>
      <w:r w:rsidRPr="00085CAF">
        <w:rPr>
          <w:spacing w:val="-8"/>
          <w:lang w:val="pt-BR"/>
        </w:rPr>
        <w:t xml:space="preserve"> </w:t>
      </w:r>
      <w:r w:rsidRPr="00085CAF">
        <w:rPr>
          <w:lang w:val="pt-BR"/>
        </w:rPr>
        <w:t>Estudo</w:t>
      </w:r>
      <w:r w:rsidRPr="00085CAF">
        <w:rPr>
          <w:spacing w:val="-10"/>
          <w:lang w:val="pt-BR"/>
        </w:rPr>
        <w:t xml:space="preserve"> </w:t>
      </w:r>
      <w:r w:rsidRPr="00085CAF">
        <w:rPr>
          <w:lang w:val="pt-BR"/>
        </w:rPr>
        <w:t>Técnico</w:t>
      </w:r>
      <w:r w:rsidRPr="00085CAF">
        <w:rPr>
          <w:spacing w:val="-10"/>
          <w:lang w:val="pt-BR"/>
        </w:rPr>
        <w:t xml:space="preserve"> </w:t>
      </w:r>
      <w:r w:rsidRPr="00085CAF">
        <w:rPr>
          <w:lang w:val="pt-BR"/>
        </w:rPr>
        <w:t>Preliminar</w:t>
      </w:r>
      <w:r w:rsidRPr="00085CAF">
        <w:rPr>
          <w:spacing w:val="-10"/>
          <w:lang w:val="pt-BR"/>
        </w:rPr>
        <w:t xml:space="preserve"> </w:t>
      </w:r>
      <w:r w:rsidRPr="00085CAF">
        <w:rPr>
          <w:lang w:val="pt-BR"/>
        </w:rPr>
        <w:t>possui</w:t>
      </w:r>
      <w:r w:rsidRPr="00085CAF">
        <w:rPr>
          <w:spacing w:val="-10"/>
          <w:lang w:val="pt-BR"/>
        </w:rPr>
        <w:t xml:space="preserve"> </w:t>
      </w:r>
      <w:r w:rsidRPr="00085CAF">
        <w:rPr>
          <w:lang w:val="pt-BR"/>
        </w:rPr>
        <w:t>todos</w:t>
      </w:r>
      <w:r w:rsidRPr="00085CAF">
        <w:rPr>
          <w:spacing w:val="-11"/>
          <w:lang w:val="pt-BR"/>
        </w:rPr>
        <w:t xml:space="preserve"> </w:t>
      </w:r>
      <w:r w:rsidRPr="00085CAF">
        <w:rPr>
          <w:lang w:val="pt-BR"/>
        </w:rPr>
        <w:t>os</w:t>
      </w:r>
      <w:r w:rsidRPr="00085CAF">
        <w:rPr>
          <w:spacing w:val="-9"/>
          <w:lang w:val="pt-BR"/>
        </w:rPr>
        <w:t xml:space="preserve"> </w:t>
      </w:r>
      <w:r w:rsidRPr="00085CAF">
        <w:rPr>
          <w:lang w:val="pt-BR"/>
        </w:rPr>
        <w:t>elementos</w:t>
      </w:r>
      <w:r w:rsidRPr="00085CAF">
        <w:rPr>
          <w:spacing w:val="-10"/>
          <w:lang w:val="pt-BR"/>
        </w:rPr>
        <w:t xml:space="preserve"> </w:t>
      </w:r>
      <w:r w:rsidRPr="00085CAF">
        <w:rPr>
          <w:lang w:val="pt-BR"/>
        </w:rPr>
        <w:t>indispensáveis</w:t>
      </w:r>
      <w:r w:rsidRPr="00085CAF">
        <w:rPr>
          <w:spacing w:val="-11"/>
          <w:lang w:val="pt-BR"/>
        </w:rPr>
        <w:t xml:space="preserve"> </w:t>
      </w:r>
      <w:r w:rsidRPr="00085CAF">
        <w:rPr>
          <w:lang w:val="pt-BR"/>
        </w:rPr>
        <w:t>para</w:t>
      </w:r>
      <w:r w:rsidRPr="00085CAF">
        <w:rPr>
          <w:spacing w:val="-10"/>
          <w:lang w:val="pt-BR"/>
        </w:rPr>
        <w:t xml:space="preserve"> </w:t>
      </w:r>
      <w:r w:rsidRPr="00085CAF">
        <w:rPr>
          <w:lang w:val="pt-BR"/>
        </w:rPr>
        <w:t>a</w:t>
      </w:r>
      <w:r w:rsidRPr="00085CAF">
        <w:rPr>
          <w:spacing w:val="-10"/>
          <w:lang w:val="pt-BR"/>
        </w:rPr>
        <w:t xml:space="preserve"> </w:t>
      </w:r>
      <w:r w:rsidRPr="00085CAF">
        <w:rPr>
          <w:lang w:val="pt-BR"/>
        </w:rPr>
        <w:t xml:space="preserve">realização </w:t>
      </w:r>
      <w:r w:rsidRPr="00085CAF">
        <w:rPr>
          <w:spacing w:val="-42"/>
          <w:lang w:val="pt-BR"/>
        </w:rPr>
        <w:t xml:space="preserve"> </w:t>
      </w:r>
      <w:r w:rsidRPr="00085CAF">
        <w:rPr>
          <w:lang w:val="pt-BR"/>
        </w:rPr>
        <w:t>do</w:t>
      </w:r>
      <w:r w:rsidRPr="00085CAF">
        <w:rPr>
          <w:spacing w:val="-1"/>
          <w:lang w:val="pt-BR"/>
        </w:rPr>
        <w:t xml:space="preserve"> </w:t>
      </w:r>
      <w:r w:rsidRPr="00085CAF">
        <w:rPr>
          <w:lang w:val="pt-BR"/>
        </w:rPr>
        <w:t>certame,</w:t>
      </w:r>
      <w:r w:rsidRPr="00085CAF">
        <w:rPr>
          <w:spacing w:val="-1"/>
          <w:lang w:val="pt-BR"/>
        </w:rPr>
        <w:t xml:space="preserve"> </w:t>
      </w:r>
      <w:r w:rsidRPr="00085CAF">
        <w:rPr>
          <w:lang w:val="pt-BR"/>
        </w:rPr>
        <w:t>em conformidade com as</w:t>
      </w:r>
      <w:r w:rsidRPr="00085CAF">
        <w:rPr>
          <w:spacing w:val="-3"/>
          <w:lang w:val="pt-BR"/>
        </w:rPr>
        <w:t xml:space="preserve"> </w:t>
      </w:r>
      <w:r w:rsidRPr="00085CAF">
        <w:rPr>
          <w:lang w:val="pt-BR"/>
        </w:rPr>
        <w:t>legislações</w:t>
      </w:r>
      <w:r w:rsidRPr="00085CAF">
        <w:rPr>
          <w:spacing w:val="-3"/>
          <w:lang w:val="pt-BR"/>
        </w:rPr>
        <w:t xml:space="preserve"> </w:t>
      </w:r>
      <w:r w:rsidRPr="00085CAF">
        <w:rPr>
          <w:lang w:val="pt-BR"/>
        </w:rPr>
        <w:t>pertinentes;</w:t>
      </w:r>
    </w:p>
    <w:p w14:paraId="4B9EB863" w14:textId="77777777" w:rsidR="005C27B6" w:rsidRPr="00085CAF" w:rsidRDefault="005C27B6" w:rsidP="005C27B6">
      <w:pPr>
        <w:pStyle w:val="Corpodetexto"/>
        <w:ind w:right="-1"/>
        <w:jc w:val="both"/>
        <w:rPr>
          <w:lang w:val="pt-BR"/>
        </w:rPr>
      </w:pPr>
      <w:r w:rsidRPr="00085CAF">
        <w:rPr>
          <w:lang w:val="pt-BR"/>
        </w:rPr>
        <w:t>CONSIDERANDO que, para a presente contratação, denota-se maior vantagem econômica a contratação por prazo plurianual (quinquenal) por se tratar de serviços contínuos, conforme artigo 106, I da Lei nº 14.133/2021;</w:t>
      </w:r>
    </w:p>
    <w:p w14:paraId="253933DE" w14:textId="77777777" w:rsidR="00841000" w:rsidRPr="00085CAF" w:rsidRDefault="005C27B6" w:rsidP="00841000">
      <w:pPr>
        <w:pStyle w:val="Corpodetexto"/>
        <w:ind w:right="-1"/>
        <w:jc w:val="both"/>
        <w:rPr>
          <w:lang w:val="pt-BR"/>
        </w:rPr>
      </w:pPr>
      <w:r w:rsidRPr="00085CAF">
        <w:rPr>
          <w:lang w:val="pt-BR"/>
        </w:rPr>
        <w:t>CONSIDERANDO</w:t>
      </w:r>
      <w:r w:rsidRPr="00085CAF">
        <w:rPr>
          <w:spacing w:val="15"/>
          <w:lang w:val="pt-BR"/>
        </w:rPr>
        <w:t xml:space="preserve"> </w:t>
      </w:r>
      <w:r w:rsidRPr="00085CAF">
        <w:rPr>
          <w:lang w:val="pt-BR"/>
        </w:rPr>
        <w:t>que</w:t>
      </w:r>
      <w:r w:rsidRPr="00085CAF">
        <w:rPr>
          <w:spacing w:val="17"/>
          <w:lang w:val="pt-BR"/>
        </w:rPr>
        <w:t xml:space="preserve"> </w:t>
      </w:r>
      <w:r w:rsidRPr="00085CAF">
        <w:rPr>
          <w:lang w:val="pt-BR"/>
        </w:rPr>
        <w:t>é</w:t>
      </w:r>
      <w:r w:rsidRPr="00085CAF">
        <w:rPr>
          <w:spacing w:val="14"/>
          <w:lang w:val="pt-BR"/>
        </w:rPr>
        <w:t xml:space="preserve"> </w:t>
      </w:r>
      <w:r w:rsidRPr="00085CAF">
        <w:rPr>
          <w:lang w:val="pt-BR"/>
        </w:rPr>
        <w:t>atribuição</w:t>
      </w:r>
      <w:r w:rsidRPr="00085CAF">
        <w:rPr>
          <w:spacing w:val="16"/>
          <w:lang w:val="pt-BR"/>
        </w:rPr>
        <w:t xml:space="preserve"> </w:t>
      </w:r>
      <w:r w:rsidRPr="00085CAF">
        <w:rPr>
          <w:lang w:val="pt-BR"/>
        </w:rPr>
        <w:t>da</w:t>
      </w:r>
      <w:r w:rsidRPr="00085CAF">
        <w:rPr>
          <w:spacing w:val="15"/>
          <w:lang w:val="pt-BR"/>
        </w:rPr>
        <w:t xml:space="preserve"> </w:t>
      </w:r>
      <w:r w:rsidRPr="00085CAF">
        <w:rPr>
          <w:lang w:val="pt-BR"/>
        </w:rPr>
        <w:t>autoridade</w:t>
      </w:r>
      <w:r w:rsidRPr="00085CAF">
        <w:rPr>
          <w:spacing w:val="14"/>
          <w:lang w:val="pt-BR"/>
        </w:rPr>
        <w:t xml:space="preserve"> </w:t>
      </w:r>
      <w:r w:rsidRPr="00085CAF">
        <w:rPr>
          <w:lang w:val="pt-BR"/>
        </w:rPr>
        <w:t>competente</w:t>
      </w:r>
      <w:r w:rsidRPr="00085CAF">
        <w:rPr>
          <w:spacing w:val="14"/>
          <w:lang w:val="pt-BR"/>
        </w:rPr>
        <w:t xml:space="preserve"> </w:t>
      </w:r>
      <w:r w:rsidRPr="00085CAF">
        <w:rPr>
          <w:lang w:val="pt-BR"/>
        </w:rPr>
        <w:t>aprovar</w:t>
      </w:r>
      <w:r w:rsidRPr="00085CAF">
        <w:rPr>
          <w:spacing w:val="15"/>
          <w:lang w:val="pt-BR"/>
        </w:rPr>
        <w:t xml:space="preserve"> </w:t>
      </w:r>
      <w:r w:rsidRPr="00085CAF">
        <w:rPr>
          <w:lang w:val="pt-BR"/>
        </w:rPr>
        <w:t>o</w:t>
      </w:r>
      <w:r w:rsidRPr="00085CAF">
        <w:rPr>
          <w:spacing w:val="15"/>
          <w:lang w:val="pt-BR"/>
        </w:rPr>
        <w:t xml:space="preserve"> </w:t>
      </w:r>
      <w:r w:rsidRPr="00085CAF">
        <w:rPr>
          <w:lang w:val="pt-BR"/>
        </w:rPr>
        <w:t>Estudo</w:t>
      </w:r>
      <w:r w:rsidRPr="00085CAF">
        <w:rPr>
          <w:spacing w:val="15"/>
          <w:lang w:val="pt-BR"/>
        </w:rPr>
        <w:t xml:space="preserve"> </w:t>
      </w:r>
      <w:r w:rsidRPr="00085CAF">
        <w:rPr>
          <w:lang w:val="pt-BR"/>
        </w:rPr>
        <w:t>Técnico</w:t>
      </w:r>
      <w:r w:rsidRPr="00085CAF">
        <w:rPr>
          <w:spacing w:val="15"/>
          <w:lang w:val="pt-BR"/>
        </w:rPr>
        <w:t xml:space="preserve"> </w:t>
      </w:r>
      <w:r w:rsidRPr="00085CAF">
        <w:rPr>
          <w:lang w:val="pt-BR"/>
        </w:rPr>
        <w:t>Preliminar</w:t>
      </w:r>
      <w:r w:rsidRPr="00085CAF">
        <w:rPr>
          <w:spacing w:val="15"/>
          <w:lang w:val="pt-BR"/>
        </w:rPr>
        <w:t xml:space="preserve"> </w:t>
      </w:r>
      <w:r w:rsidRPr="00085CAF">
        <w:rPr>
          <w:lang w:val="pt-BR"/>
        </w:rPr>
        <w:t>das</w:t>
      </w:r>
      <w:r w:rsidRPr="00085CAF">
        <w:rPr>
          <w:spacing w:val="-43"/>
          <w:lang w:val="pt-BR"/>
        </w:rPr>
        <w:t xml:space="preserve"> </w:t>
      </w:r>
      <w:r w:rsidRPr="00085CAF">
        <w:rPr>
          <w:lang w:val="pt-BR"/>
        </w:rPr>
        <w:t>contratações, consoante dispõe o art. 14, II do Decreto nº 10.024/2019;</w:t>
      </w:r>
    </w:p>
    <w:p w14:paraId="0E9530A3" w14:textId="4CC463E5" w:rsidR="005C27B6" w:rsidRPr="00085CAF" w:rsidRDefault="005C27B6" w:rsidP="00841000">
      <w:pPr>
        <w:pStyle w:val="Corpodetexto"/>
        <w:ind w:right="-1"/>
        <w:jc w:val="both"/>
        <w:rPr>
          <w:b/>
          <w:bCs/>
          <w:lang w:val="pt-BR"/>
        </w:rPr>
      </w:pPr>
      <w:r w:rsidRPr="00085CAF">
        <w:rPr>
          <w:lang w:val="pt-BR"/>
        </w:rPr>
        <w:t>APROVO o presente</w:t>
      </w:r>
      <w:r w:rsidRPr="00085CAF">
        <w:rPr>
          <w:spacing w:val="-3"/>
          <w:lang w:val="pt-BR"/>
        </w:rPr>
        <w:t xml:space="preserve"> </w:t>
      </w:r>
      <w:r w:rsidRPr="00085CAF">
        <w:rPr>
          <w:lang w:val="pt-BR"/>
        </w:rPr>
        <w:t>Estudo</w:t>
      </w:r>
      <w:r w:rsidRPr="00085CAF">
        <w:rPr>
          <w:spacing w:val="-3"/>
          <w:lang w:val="pt-BR"/>
        </w:rPr>
        <w:t xml:space="preserve"> </w:t>
      </w:r>
      <w:r w:rsidRPr="00085CAF">
        <w:rPr>
          <w:lang w:val="pt-BR"/>
        </w:rPr>
        <w:t>Técnico</w:t>
      </w:r>
      <w:r w:rsidRPr="00085CAF">
        <w:rPr>
          <w:spacing w:val="-2"/>
          <w:lang w:val="pt-BR"/>
        </w:rPr>
        <w:t xml:space="preserve"> </w:t>
      </w:r>
      <w:r w:rsidRPr="00085CAF">
        <w:rPr>
          <w:lang w:val="pt-BR"/>
        </w:rPr>
        <w:t>Preliminar,</w:t>
      </w:r>
      <w:r w:rsidRPr="00085CAF">
        <w:rPr>
          <w:spacing w:val="-5"/>
          <w:lang w:val="pt-BR"/>
        </w:rPr>
        <w:t xml:space="preserve"> </w:t>
      </w:r>
      <w:r w:rsidRPr="00085CAF">
        <w:rPr>
          <w:lang w:val="pt-BR"/>
        </w:rPr>
        <w:t>que</w:t>
      </w:r>
      <w:r w:rsidRPr="00085CAF">
        <w:rPr>
          <w:spacing w:val="-3"/>
          <w:lang w:val="pt-BR"/>
        </w:rPr>
        <w:t xml:space="preserve"> </w:t>
      </w:r>
      <w:r w:rsidRPr="00085CAF">
        <w:rPr>
          <w:lang w:val="pt-BR"/>
        </w:rPr>
        <w:t>deverá</w:t>
      </w:r>
      <w:r w:rsidRPr="00085CAF">
        <w:rPr>
          <w:spacing w:val="-3"/>
          <w:lang w:val="pt-BR"/>
        </w:rPr>
        <w:t xml:space="preserve"> </w:t>
      </w:r>
      <w:r w:rsidRPr="00085CAF">
        <w:rPr>
          <w:lang w:val="pt-BR"/>
        </w:rPr>
        <w:t>ser</w:t>
      </w:r>
      <w:r w:rsidRPr="00085CAF">
        <w:rPr>
          <w:spacing w:val="-3"/>
          <w:lang w:val="pt-BR"/>
        </w:rPr>
        <w:t xml:space="preserve"> </w:t>
      </w:r>
      <w:r w:rsidRPr="00085CAF">
        <w:rPr>
          <w:lang w:val="pt-BR"/>
        </w:rPr>
        <w:t>anexado</w:t>
      </w:r>
      <w:r w:rsidRPr="00085CAF">
        <w:rPr>
          <w:spacing w:val="-3"/>
          <w:lang w:val="pt-BR"/>
        </w:rPr>
        <w:t xml:space="preserve"> </w:t>
      </w:r>
      <w:r w:rsidRPr="00085CAF">
        <w:rPr>
          <w:lang w:val="pt-BR"/>
        </w:rPr>
        <w:t>ao</w:t>
      </w:r>
      <w:r w:rsidRPr="00085CAF">
        <w:rPr>
          <w:spacing w:val="6"/>
          <w:lang w:val="pt-BR"/>
        </w:rPr>
        <w:t xml:space="preserve"> </w:t>
      </w:r>
      <w:r w:rsidRPr="00085CAF">
        <w:rPr>
          <w:lang w:val="pt-BR"/>
        </w:rPr>
        <w:t>Termo</w:t>
      </w:r>
      <w:r w:rsidRPr="00085CAF">
        <w:rPr>
          <w:spacing w:val="-5"/>
          <w:lang w:val="pt-BR"/>
        </w:rPr>
        <w:t xml:space="preserve"> </w:t>
      </w:r>
      <w:r w:rsidRPr="00085CAF">
        <w:rPr>
          <w:lang w:val="pt-BR"/>
        </w:rPr>
        <w:t>de</w:t>
      </w:r>
      <w:r w:rsidRPr="00085CAF">
        <w:rPr>
          <w:spacing w:val="-2"/>
          <w:lang w:val="pt-BR"/>
        </w:rPr>
        <w:t xml:space="preserve"> </w:t>
      </w:r>
      <w:r w:rsidRPr="00085CAF">
        <w:rPr>
          <w:lang w:val="pt-BR"/>
        </w:rPr>
        <w:t>Referência.</w:t>
      </w:r>
    </w:p>
    <w:p w14:paraId="623BA4DE" w14:textId="77777777" w:rsidR="005C27B6" w:rsidRDefault="005C27B6" w:rsidP="00003763"/>
    <w:p w14:paraId="75FEC49C" w14:textId="77777777" w:rsidR="00003763" w:rsidRPr="00003763" w:rsidRDefault="00003763" w:rsidP="00003763"/>
    <w:p w14:paraId="2530C239" w14:textId="43B008F7" w:rsidR="005C27B6" w:rsidRPr="00003763" w:rsidRDefault="00003763" w:rsidP="00003763">
      <w:pPr>
        <w:jc w:val="center"/>
        <w:rPr>
          <w:b/>
          <w:bCs/>
        </w:rPr>
      </w:pPr>
      <w:r w:rsidRPr="00003763">
        <w:rPr>
          <w:b/>
          <w:bCs/>
        </w:rPr>
        <w:t xml:space="preserve">Econ. </w:t>
      </w:r>
      <w:r w:rsidR="005C27B6" w:rsidRPr="00003763">
        <w:rPr>
          <w:b/>
          <w:bCs/>
        </w:rPr>
        <w:t>Paulo Dantas da Costa</w:t>
      </w:r>
    </w:p>
    <w:p w14:paraId="5A97DBEC" w14:textId="77777777" w:rsidR="005C27B6" w:rsidRPr="00003763" w:rsidRDefault="005C27B6" w:rsidP="00003763">
      <w:pPr>
        <w:jc w:val="center"/>
      </w:pPr>
      <w:r w:rsidRPr="00003763">
        <w:t xml:space="preserve">Presidente do </w:t>
      </w:r>
      <w:proofErr w:type="spellStart"/>
      <w:r w:rsidRPr="00003763">
        <w:t>Cofecon</w:t>
      </w:r>
      <w:proofErr w:type="spellEnd"/>
    </w:p>
    <w:p w14:paraId="5DD7A9EB" w14:textId="3F3E660E" w:rsidR="00003763" w:rsidRDefault="00003763">
      <w:r>
        <w:br w:type="page"/>
      </w:r>
    </w:p>
    <w:p w14:paraId="5B7DD2E1" w14:textId="108FF3D1" w:rsidR="000E4EB6" w:rsidRPr="00085CAF" w:rsidRDefault="00C13877" w:rsidP="00AD28CA">
      <w:pPr>
        <w:jc w:val="center"/>
        <w:rPr>
          <w:b/>
          <w:bCs/>
          <w:color w:val="auto"/>
        </w:rPr>
      </w:pPr>
      <w:r w:rsidRPr="00085CAF">
        <w:rPr>
          <w:b/>
          <w:bCs/>
          <w:color w:val="auto"/>
        </w:rPr>
        <w:t xml:space="preserve">ANEXO </w:t>
      </w:r>
      <w:r w:rsidR="00DD4D0B" w:rsidRPr="00085CAF">
        <w:rPr>
          <w:b/>
          <w:bCs/>
          <w:color w:val="auto"/>
        </w:rPr>
        <w:t>I</w:t>
      </w:r>
      <w:r w:rsidR="005827AB" w:rsidRPr="00085CAF">
        <w:rPr>
          <w:b/>
          <w:bCs/>
          <w:color w:val="auto"/>
        </w:rPr>
        <w:t>I</w:t>
      </w:r>
      <w:r w:rsidR="00190512" w:rsidRPr="00085CAF">
        <w:rPr>
          <w:b/>
          <w:bCs/>
          <w:color w:val="auto"/>
        </w:rPr>
        <w:t>I</w:t>
      </w:r>
      <w:r w:rsidR="00CC52C1" w:rsidRPr="00085CAF">
        <w:rPr>
          <w:b/>
          <w:bCs/>
          <w:color w:val="auto"/>
        </w:rPr>
        <w:t xml:space="preserve"> </w:t>
      </w:r>
      <w:r w:rsidR="00FE3B8A" w:rsidRPr="00085CAF">
        <w:rPr>
          <w:b/>
          <w:bCs/>
          <w:color w:val="auto"/>
        </w:rPr>
        <w:t>-</w:t>
      </w:r>
      <w:r w:rsidR="00CC52C1" w:rsidRPr="00085CAF">
        <w:rPr>
          <w:b/>
          <w:bCs/>
          <w:color w:val="auto"/>
        </w:rPr>
        <w:t xml:space="preserve"> </w:t>
      </w:r>
      <w:r w:rsidR="005827AB" w:rsidRPr="00085CAF">
        <w:rPr>
          <w:b/>
          <w:bCs/>
          <w:color w:val="auto"/>
        </w:rPr>
        <w:t>MINUTA DO CONTRATO</w:t>
      </w:r>
    </w:p>
    <w:p w14:paraId="5D7E777E" w14:textId="77777777" w:rsidR="00C13877" w:rsidRPr="00085CAF" w:rsidRDefault="00C13877" w:rsidP="00AD28CA">
      <w:pPr>
        <w:jc w:val="left"/>
        <w:rPr>
          <w:color w:val="auto"/>
        </w:rPr>
      </w:pPr>
    </w:p>
    <w:tbl>
      <w:tblPr>
        <w:tblStyle w:val="affffffffff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A72FA6" w:rsidRPr="00085CAF" w14:paraId="5B7DD2E6" w14:textId="77777777" w:rsidTr="007D09EA">
        <w:tc>
          <w:tcPr>
            <w:tcW w:w="9627" w:type="dxa"/>
            <w:tcBorders>
              <w:top w:val="nil"/>
              <w:left w:val="nil"/>
              <w:bottom w:val="nil"/>
              <w:right w:val="nil"/>
            </w:tcBorders>
            <w:shd w:val="clear" w:color="auto" w:fill="000000" w:themeFill="text1"/>
          </w:tcPr>
          <w:p w14:paraId="5B7DD2E2" w14:textId="6F36F830" w:rsidR="000E4EB6" w:rsidRPr="00085CAF" w:rsidRDefault="0010264C" w:rsidP="00AD28CA">
            <w:pPr>
              <w:ind w:right="-15"/>
              <w:jc w:val="center"/>
              <w:rPr>
                <w:b/>
                <w:color w:val="auto"/>
              </w:rPr>
            </w:pPr>
            <w:r w:rsidRPr="00085CAF">
              <w:rPr>
                <w:b/>
                <w:color w:val="auto"/>
              </w:rPr>
              <w:t>CONTRATO Nº XX/202</w:t>
            </w:r>
            <w:r w:rsidR="00D347B9" w:rsidRPr="00085CAF">
              <w:rPr>
                <w:b/>
                <w:color w:val="auto"/>
              </w:rPr>
              <w:t>3</w:t>
            </w:r>
          </w:p>
          <w:p w14:paraId="5B7DD2E4" w14:textId="6A9AFA93" w:rsidR="000E4EB6" w:rsidRPr="00085CAF" w:rsidRDefault="0010264C" w:rsidP="00AD28CA">
            <w:pPr>
              <w:ind w:right="-15"/>
              <w:jc w:val="center"/>
              <w:rPr>
                <w:b/>
                <w:color w:val="auto"/>
              </w:rPr>
            </w:pPr>
            <w:r w:rsidRPr="00085CAF">
              <w:rPr>
                <w:b/>
                <w:color w:val="auto"/>
              </w:rPr>
              <w:t>Pregão Eletrônico</w:t>
            </w:r>
            <w:r w:rsidR="00CF3C79" w:rsidRPr="00085CAF">
              <w:rPr>
                <w:b/>
                <w:color w:val="auto"/>
              </w:rPr>
              <w:t xml:space="preserve"> nº</w:t>
            </w:r>
            <w:r w:rsidRPr="00085CAF">
              <w:rPr>
                <w:b/>
                <w:color w:val="auto"/>
              </w:rPr>
              <w:t xml:space="preserve"> </w:t>
            </w:r>
            <w:r w:rsidR="00200BB5" w:rsidRPr="00085CAF">
              <w:rPr>
                <w:b/>
                <w:color w:val="auto"/>
              </w:rPr>
              <w:t>1</w:t>
            </w:r>
            <w:r w:rsidRPr="00085CAF">
              <w:rPr>
                <w:b/>
                <w:color w:val="auto"/>
              </w:rPr>
              <w:t>/20</w:t>
            </w:r>
            <w:r w:rsidR="00CF3C79" w:rsidRPr="00085CAF">
              <w:rPr>
                <w:b/>
                <w:color w:val="auto"/>
              </w:rPr>
              <w:t>2</w:t>
            </w:r>
            <w:r w:rsidR="00D347B9" w:rsidRPr="00085CAF">
              <w:rPr>
                <w:b/>
                <w:color w:val="auto"/>
              </w:rPr>
              <w:t>3</w:t>
            </w:r>
          </w:p>
          <w:p w14:paraId="5B7DD2E5" w14:textId="7396E6AA" w:rsidR="000E4EB6" w:rsidRPr="00085CAF" w:rsidRDefault="0010264C" w:rsidP="00AD28CA">
            <w:pPr>
              <w:ind w:right="-15"/>
              <w:jc w:val="center"/>
              <w:rPr>
                <w:color w:val="auto"/>
              </w:rPr>
            </w:pPr>
            <w:r w:rsidRPr="00085CAF">
              <w:rPr>
                <w:color w:val="auto"/>
              </w:rPr>
              <w:t xml:space="preserve">Processo nº </w:t>
            </w:r>
            <w:r w:rsidR="002B550E" w:rsidRPr="00085CAF">
              <w:rPr>
                <w:color w:val="auto"/>
              </w:rPr>
              <w:t>19.989/2022</w:t>
            </w:r>
          </w:p>
        </w:tc>
      </w:tr>
    </w:tbl>
    <w:p w14:paraId="159AC547" w14:textId="77777777" w:rsidR="00CC52C1" w:rsidRPr="00085CAF" w:rsidRDefault="00CC52C1" w:rsidP="00AD28CA">
      <w:pPr>
        <w:ind w:right="-15"/>
        <w:rPr>
          <w:color w:val="auto"/>
        </w:rPr>
      </w:pPr>
    </w:p>
    <w:p w14:paraId="5B7DD2E8" w14:textId="414E8F10" w:rsidR="000E4EB6" w:rsidRPr="00085CAF" w:rsidRDefault="009C53B5" w:rsidP="00AD28CA">
      <w:pPr>
        <w:widowControl w:val="0"/>
        <w:pBdr>
          <w:top w:val="nil"/>
          <w:left w:val="nil"/>
          <w:bottom w:val="nil"/>
          <w:right w:val="nil"/>
          <w:between w:val="nil"/>
        </w:pBdr>
        <w:ind w:left="1418" w:hanging="1418"/>
        <w:rPr>
          <w:color w:val="auto"/>
        </w:rPr>
      </w:pPr>
      <w:r w:rsidRPr="00085CAF">
        <w:rPr>
          <w:b/>
          <w:color w:val="auto"/>
        </w:rPr>
        <w:t>Contratante</w:t>
      </w:r>
      <w:r w:rsidR="0010264C" w:rsidRPr="00085CAF">
        <w:rPr>
          <w:color w:val="auto"/>
        </w:rPr>
        <w:t xml:space="preserve">: </w:t>
      </w:r>
      <w:r w:rsidRPr="00085CAF">
        <w:rPr>
          <w:b/>
          <w:color w:val="auto"/>
        </w:rPr>
        <w:t xml:space="preserve">Conselho Federal de Economia </w:t>
      </w:r>
      <w:r w:rsidR="0010264C" w:rsidRPr="00085CAF">
        <w:rPr>
          <w:b/>
          <w:color w:val="auto"/>
        </w:rPr>
        <w:t xml:space="preserve">- </w:t>
      </w:r>
      <w:r w:rsidRPr="00085CAF">
        <w:rPr>
          <w:b/>
          <w:color w:val="auto"/>
        </w:rPr>
        <w:t>Cofecon</w:t>
      </w:r>
      <w:r w:rsidR="0010264C" w:rsidRPr="00085CAF">
        <w:rPr>
          <w:color w:val="auto"/>
        </w:rPr>
        <w:t xml:space="preserve">, Autarquia Federal, criada pela Lei nº 1.411/1951, com sede e foro em Brasília, Distrito Federal, situado no </w:t>
      </w:r>
      <w:bookmarkStart w:id="8" w:name="_Hlk123897708"/>
      <w:r w:rsidR="0010264C" w:rsidRPr="00085CAF">
        <w:rPr>
          <w:color w:val="auto"/>
        </w:rPr>
        <w:t>SCS Quadra 2, Bloco B, Sala 1201, Edifício Palácio do Comércio, CEP: 70.318-900, Brasília-DF</w:t>
      </w:r>
      <w:bookmarkEnd w:id="8"/>
      <w:r w:rsidR="0010264C" w:rsidRPr="00085CAF">
        <w:rPr>
          <w:color w:val="auto"/>
        </w:rPr>
        <w:t>, inscrito no CNPJ nº 33.758.053/0001-25, neste ato representado por seu Presidente XX</w:t>
      </w:r>
      <w:r w:rsidR="00CC52C1" w:rsidRPr="00085CAF">
        <w:rPr>
          <w:color w:val="auto"/>
        </w:rPr>
        <w:t>XXXXXXXXXXXXXXXXXXXX</w:t>
      </w:r>
      <w:r w:rsidR="0010264C" w:rsidRPr="00085CAF">
        <w:rPr>
          <w:color w:val="auto"/>
        </w:rPr>
        <w:t xml:space="preserve">X, brasileiro, estado civil, economista, portador do RG nº </w:t>
      </w:r>
      <w:r w:rsidR="00CC52C1" w:rsidRPr="00085CAF">
        <w:rPr>
          <w:color w:val="auto"/>
        </w:rPr>
        <w:t>XXXXXXXXXXX</w:t>
      </w:r>
      <w:r w:rsidR="0010264C" w:rsidRPr="00085CAF">
        <w:rPr>
          <w:color w:val="auto"/>
        </w:rPr>
        <w:t xml:space="preserve"> - SSP/XX e CPF nº XXX, eleito na 6XXª Sessão Plenária Ordinária do Conselho Federal de Economia, realizada no dia X de dezembro de 201X, em Brasília-DF, conforme Aviso de Resultado de Eleição publicado no DOU XX, de XX de dezembro de 201X, Seção 3, página XX, doravante denominada parte </w:t>
      </w:r>
      <w:r w:rsidRPr="00085CAF">
        <w:rPr>
          <w:b/>
          <w:color w:val="auto"/>
        </w:rPr>
        <w:t>Contratante</w:t>
      </w:r>
      <w:r w:rsidR="0010264C" w:rsidRPr="00085CAF">
        <w:rPr>
          <w:color w:val="auto"/>
        </w:rPr>
        <w:t>.</w:t>
      </w:r>
    </w:p>
    <w:p w14:paraId="5B7DD2E9" w14:textId="77777777" w:rsidR="000E4EB6" w:rsidRPr="00085CAF" w:rsidRDefault="000E4EB6" w:rsidP="00AD28CA">
      <w:pPr>
        <w:widowControl w:val="0"/>
        <w:pBdr>
          <w:top w:val="nil"/>
          <w:left w:val="nil"/>
          <w:bottom w:val="nil"/>
          <w:right w:val="nil"/>
          <w:between w:val="nil"/>
        </w:pBdr>
        <w:rPr>
          <w:color w:val="auto"/>
        </w:rPr>
      </w:pPr>
    </w:p>
    <w:p w14:paraId="5B7DD2EA" w14:textId="78BB1D66" w:rsidR="000E4EB6" w:rsidRPr="00085CAF" w:rsidRDefault="009C53B5" w:rsidP="00AD28CA">
      <w:pPr>
        <w:widowControl w:val="0"/>
        <w:pBdr>
          <w:top w:val="nil"/>
          <w:left w:val="nil"/>
          <w:bottom w:val="nil"/>
          <w:right w:val="nil"/>
          <w:between w:val="nil"/>
        </w:pBdr>
        <w:ind w:left="1276" w:hanging="1276"/>
        <w:rPr>
          <w:color w:val="auto"/>
        </w:rPr>
      </w:pPr>
      <w:r w:rsidRPr="00085CAF">
        <w:rPr>
          <w:b/>
          <w:color w:val="auto"/>
        </w:rPr>
        <w:t>Contratada</w:t>
      </w:r>
      <w:r w:rsidR="0010264C" w:rsidRPr="00085CAF">
        <w:rPr>
          <w:color w:val="auto"/>
        </w:rPr>
        <w:t>:</w:t>
      </w:r>
      <w:r w:rsidR="00CC52C1" w:rsidRPr="00085CAF">
        <w:rPr>
          <w:color w:val="auto"/>
        </w:rPr>
        <w:t xml:space="preserve"> ...</w:t>
      </w:r>
      <w:r w:rsidR="0010264C" w:rsidRPr="00085CAF">
        <w:rPr>
          <w:color w:val="auto"/>
        </w:rPr>
        <w:t>............</w:t>
      </w:r>
      <w:r w:rsidR="00CC52C1" w:rsidRPr="00085CAF">
        <w:rPr>
          <w:color w:val="auto"/>
        </w:rPr>
        <w:t>.........</w:t>
      </w:r>
      <w:r w:rsidR="0010264C" w:rsidRPr="00085CAF">
        <w:rPr>
          <w:color w:val="auto"/>
        </w:rPr>
        <w:t>....</w:t>
      </w:r>
      <w:r w:rsidR="00CC52C1" w:rsidRPr="00085CAF">
        <w:rPr>
          <w:color w:val="auto"/>
        </w:rPr>
        <w:t>.............................................</w:t>
      </w:r>
      <w:r w:rsidR="0010264C" w:rsidRPr="00085CAF">
        <w:rPr>
          <w:color w:val="auto"/>
        </w:rPr>
        <w:t>..</w:t>
      </w:r>
      <w:r w:rsidR="00CC52C1" w:rsidRPr="00085CAF">
        <w:rPr>
          <w:color w:val="auto"/>
        </w:rPr>
        <w:t>....</w:t>
      </w:r>
      <w:r w:rsidR="0010264C" w:rsidRPr="00085CAF">
        <w:rPr>
          <w:color w:val="auto"/>
        </w:rPr>
        <w:t>............ inscrito(a) no CNPJ/MF sob o nº .......</w:t>
      </w:r>
      <w:r w:rsidR="00CC52C1" w:rsidRPr="00085CAF">
        <w:rPr>
          <w:color w:val="auto"/>
        </w:rPr>
        <w:t>.</w:t>
      </w:r>
      <w:r w:rsidR="0010264C" w:rsidRPr="00085CAF">
        <w:rPr>
          <w:color w:val="auto"/>
        </w:rPr>
        <w:t>...</w:t>
      </w:r>
      <w:r w:rsidR="00CC52C1" w:rsidRPr="00085CAF">
        <w:rPr>
          <w:color w:val="auto"/>
        </w:rPr>
        <w:t>......</w:t>
      </w:r>
      <w:r w:rsidR="0010264C" w:rsidRPr="00085CAF">
        <w:rPr>
          <w:color w:val="auto"/>
        </w:rPr>
        <w:t>..</w:t>
      </w:r>
      <w:r w:rsidR="00CC52C1" w:rsidRPr="00085CAF">
        <w:rPr>
          <w:color w:val="auto"/>
        </w:rPr>
        <w:t>....</w:t>
      </w:r>
      <w:r w:rsidR="0010264C" w:rsidRPr="00085CAF">
        <w:rPr>
          <w:color w:val="auto"/>
        </w:rPr>
        <w:t>......., sediado(a) na .....</w:t>
      </w:r>
      <w:r w:rsidR="00CC52C1" w:rsidRPr="00085CAF">
        <w:rPr>
          <w:color w:val="auto"/>
        </w:rPr>
        <w:t>.......................</w:t>
      </w:r>
      <w:r w:rsidR="0010264C" w:rsidRPr="00085CAF">
        <w:rPr>
          <w:color w:val="auto"/>
        </w:rPr>
        <w:t>....</w:t>
      </w:r>
      <w:r w:rsidR="00CC52C1" w:rsidRPr="00085CAF">
        <w:rPr>
          <w:color w:val="auto"/>
        </w:rPr>
        <w:t>..................</w:t>
      </w:r>
      <w:r w:rsidR="0010264C" w:rsidRPr="00085CAF">
        <w:rPr>
          <w:color w:val="auto"/>
        </w:rPr>
        <w:t>.........................., em</w:t>
      </w:r>
      <w:r w:rsidR="00CC52C1" w:rsidRPr="00085CAF">
        <w:rPr>
          <w:color w:val="auto"/>
        </w:rPr>
        <w:t xml:space="preserve"> ...............................</w:t>
      </w:r>
      <w:r w:rsidR="0010264C" w:rsidRPr="00085CAF">
        <w:rPr>
          <w:color w:val="auto"/>
        </w:rPr>
        <w:t>............................., neste ato representada por ......</w:t>
      </w:r>
      <w:r w:rsidR="00CC52C1" w:rsidRPr="00085CAF">
        <w:rPr>
          <w:color w:val="auto"/>
        </w:rPr>
        <w:t>.............................................................</w:t>
      </w:r>
      <w:r w:rsidR="0010264C" w:rsidRPr="00085CAF">
        <w:rPr>
          <w:color w:val="auto"/>
        </w:rPr>
        <w:t>..............., portador(a) da Carteira de Identidade nº .</w:t>
      </w:r>
      <w:r w:rsidR="00CC52C1" w:rsidRPr="00085CAF">
        <w:rPr>
          <w:color w:val="auto"/>
        </w:rPr>
        <w:t>..</w:t>
      </w:r>
      <w:r w:rsidR="0010264C" w:rsidRPr="00085CAF">
        <w:rPr>
          <w:color w:val="auto"/>
        </w:rPr>
        <w:t>......</w:t>
      </w:r>
      <w:r w:rsidR="00CC52C1" w:rsidRPr="00085CAF">
        <w:rPr>
          <w:color w:val="auto"/>
        </w:rPr>
        <w:t>.............</w:t>
      </w:r>
      <w:r w:rsidR="0010264C" w:rsidRPr="00085CAF">
        <w:rPr>
          <w:color w:val="auto"/>
        </w:rPr>
        <w:t>.........., expedida pela (o) .................., e CPF nº ...................</w:t>
      </w:r>
      <w:r w:rsidR="00CC52C1" w:rsidRPr="00085CAF">
        <w:rPr>
          <w:color w:val="auto"/>
        </w:rPr>
        <w:t>..........</w:t>
      </w:r>
      <w:r w:rsidR="0010264C" w:rsidRPr="00085CAF">
        <w:rPr>
          <w:color w:val="auto"/>
        </w:rPr>
        <w:t xml:space="preserve">......, doravante designada </w:t>
      </w:r>
      <w:r w:rsidR="004406B2" w:rsidRPr="00085CAF">
        <w:rPr>
          <w:b/>
          <w:bCs/>
          <w:color w:val="auto"/>
        </w:rPr>
        <w:t>Contratada</w:t>
      </w:r>
      <w:r w:rsidR="0010264C" w:rsidRPr="00085CAF">
        <w:rPr>
          <w:color w:val="auto"/>
        </w:rPr>
        <w:t>.</w:t>
      </w:r>
    </w:p>
    <w:p w14:paraId="5B7DD2EB" w14:textId="0A488711" w:rsidR="000E4EB6" w:rsidRPr="00085CAF" w:rsidRDefault="000E4EB6" w:rsidP="00AD28CA">
      <w:pPr>
        <w:widowControl w:val="0"/>
        <w:pBdr>
          <w:top w:val="nil"/>
          <w:left w:val="nil"/>
          <w:bottom w:val="nil"/>
          <w:right w:val="nil"/>
          <w:between w:val="nil"/>
        </w:pBdr>
        <w:ind w:left="1701" w:hanging="1701"/>
        <w:rPr>
          <w:color w:val="auto"/>
        </w:rPr>
      </w:pPr>
    </w:p>
    <w:p w14:paraId="5B7DD2ED" w14:textId="594251FB" w:rsidR="000E4EB6" w:rsidRPr="00085CAF" w:rsidRDefault="007920EA" w:rsidP="00AD28CA">
      <w:pPr>
        <w:rPr>
          <w:color w:val="auto"/>
        </w:rPr>
      </w:pPr>
      <w:r w:rsidRPr="00085CAF">
        <w:rPr>
          <w:color w:val="auto"/>
        </w:rPr>
        <w:t xml:space="preserve">CONSIDERANDO o que consta no Processo nº </w:t>
      </w:r>
      <w:r w:rsidR="002B550E" w:rsidRPr="00085CAF">
        <w:rPr>
          <w:color w:val="auto"/>
        </w:rPr>
        <w:t>19</w:t>
      </w:r>
      <w:r w:rsidR="000A427B" w:rsidRPr="00085CAF">
        <w:rPr>
          <w:color w:val="auto"/>
        </w:rPr>
        <w:t>.</w:t>
      </w:r>
      <w:r w:rsidR="002B550E" w:rsidRPr="00085CAF">
        <w:rPr>
          <w:color w:val="auto"/>
        </w:rPr>
        <w:t>989/2022</w:t>
      </w:r>
      <w:r w:rsidRPr="00085CAF">
        <w:rPr>
          <w:color w:val="auto"/>
        </w:rPr>
        <w:t xml:space="preserve"> e em observância às disposições da Lei nº 14.133, de 1º de abril de 2021, e demais legislação aplicável, resolvem celebrar o presente Termo de Contrato, decorrente do Pregão Eletrônico n</w:t>
      </w:r>
      <w:r w:rsidR="000A427B" w:rsidRPr="00085CAF">
        <w:rPr>
          <w:color w:val="auto"/>
        </w:rPr>
        <w:t>º</w:t>
      </w:r>
      <w:r w:rsidRPr="00085CAF">
        <w:rPr>
          <w:color w:val="auto"/>
        </w:rPr>
        <w:t xml:space="preserve"> </w:t>
      </w:r>
      <w:r w:rsidR="00200BB5" w:rsidRPr="00085CAF">
        <w:rPr>
          <w:color w:val="auto"/>
        </w:rPr>
        <w:t>1/2023</w:t>
      </w:r>
      <w:r w:rsidRPr="00085CAF">
        <w:rPr>
          <w:color w:val="auto"/>
        </w:rPr>
        <w:t>, mediante as cláusulas e condições a seguir enunciadas.</w:t>
      </w:r>
    </w:p>
    <w:p w14:paraId="6B2F6977" w14:textId="77777777" w:rsidR="007920EA" w:rsidRPr="00085CAF" w:rsidRDefault="007920EA" w:rsidP="00AD28CA">
      <w:pPr>
        <w:rPr>
          <w:color w:val="auto"/>
        </w:rPr>
      </w:pPr>
    </w:p>
    <w:tbl>
      <w:tblPr>
        <w:tblStyle w:val="affffffffff3"/>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A72FA6" w:rsidRPr="00085CAF" w14:paraId="5B7DD2EF" w14:textId="77777777" w:rsidTr="007D09EA">
        <w:tc>
          <w:tcPr>
            <w:tcW w:w="9627" w:type="dxa"/>
            <w:tcBorders>
              <w:top w:val="nil"/>
              <w:left w:val="nil"/>
              <w:bottom w:val="nil"/>
              <w:right w:val="nil"/>
            </w:tcBorders>
            <w:shd w:val="clear" w:color="auto" w:fill="000000" w:themeFill="text1"/>
          </w:tcPr>
          <w:p w14:paraId="5B7DD2EE" w14:textId="77777777" w:rsidR="000E4EB6" w:rsidRPr="00085CAF" w:rsidRDefault="0010264C" w:rsidP="00AD28CA">
            <w:pPr>
              <w:ind w:right="-15"/>
              <w:rPr>
                <w:b/>
                <w:color w:val="auto"/>
              </w:rPr>
            </w:pPr>
            <w:r w:rsidRPr="00085CAF">
              <w:rPr>
                <w:b/>
                <w:color w:val="auto"/>
              </w:rPr>
              <w:t>1. Cláusula Primeira. Objeto</w:t>
            </w:r>
          </w:p>
        </w:tc>
      </w:tr>
    </w:tbl>
    <w:p w14:paraId="35265429" w14:textId="77777777" w:rsidR="00F7127E" w:rsidRPr="00085CAF" w:rsidRDefault="00F7127E" w:rsidP="00AD28CA">
      <w:pPr>
        <w:ind w:right="-15"/>
        <w:rPr>
          <w:color w:val="auto"/>
          <w:u w:val="single"/>
        </w:rPr>
      </w:pPr>
    </w:p>
    <w:p w14:paraId="02653045" w14:textId="340350A5" w:rsidR="00CC52C1" w:rsidRPr="00085CAF" w:rsidRDefault="00F7127E" w:rsidP="00087FA2">
      <w:pPr>
        <w:pStyle w:val="Nivel2"/>
        <w:spacing w:before="0" w:after="0" w:line="240" w:lineRule="auto"/>
        <w:ind w:left="0" w:firstLine="0"/>
        <w:rPr>
          <w:rFonts w:ascii="Times New Roman" w:hAnsi="Times New Roman" w:cs="Times New Roman"/>
          <w:color w:val="auto"/>
        </w:rPr>
      </w:pPr>
      <w:r w:rsidRPr="00085CAF">
        <w:rPr>
          <w:rFonts w:ascii="Times New Roman" w:hAnsi="Times New Roman" w:cs="Times New Roman"/>
          <w:color w:val="auto"/>
        </w:rPr>
        <w:t xml:space="preserve">1.1. </w:t>
      </w:r>
      <w:r w:rsidR="00436C8C" w:rsidRPr="00085CAF">
        <w:rPr>
          <w:rFonts w:ascii="Times New Roman" w:hAnsi="Times New Roman" w:cs="Times New Roman"/>
          <w:color w:val="auto"/>
        </w:rPr>
        <w:t xml:space="preserve">O objeto do presente instrumento é a contratação de serviços </w:t>
      </w:r>
      <w:r w:rsidR="00087FA2" w:rsidRPr="00085CAF">
        <w:rPr>
          <w:rFonts w:ascii="Times New Roman" w:hAnsi="Times New Roman" w:cs="Times New Roman"/>
          <w:color w:val="auto"/>
        </w:rPr>
        <w:t xml:space="preserve">referentes a Emissão de carteira de identidade profissional (CIP), fornecimento de carteira de identidade profissional digital (e-CIP), Coleta e envio dos dados biométricos e biográficos de forma online bem como seu aplicativo personalizado em nome do Conselho Federal de Economia disponível nas principais lojas de aplicativos para smartphone (Play store e Apple store), envio da carteira impressa via correspondência para o economista no endereço informado por ele, conversão das carteiras profissionais ativas (CIPs) em carteiras digitais (e-CIP), Migração de dados referentes as carteiras digitais (e-CIP), fornecimento de certificados digitais do tipo A3 em nuvem para pessoa física (e-CPF) e para pessoa jurídica (e-CNPJ), nos termos da tabela abaixo, conforme condições e exigências estabelecidas </w:t>
      </w:r>
      <w:r w:rsidR="00436C8C" w:rsidRPr="00085CAF">
        <w:rPr>
          <w:rFonts w:ascii="Times New Roman" w:hAnsi="Times New Roman" w:cs="Times New Roman"/>
          <w:color w:val="auto"/>
        </w:rPr>
        <w:t>no Termo de Referência.</w:t>
      </w:r>
    </w:p>
    <w:p w14:paraId="31C9FC82" w14:textId="2CE8D00F" w:rsidR="00CC52C1" w:rsidRPr="00085CAF" w:rsidRDefault="00CC52C1" w:rsidP="00AD28CA">
      <w:pPr>
        <w:rPr>
          <w:color w:val="auto"/>
        </w:rPr>
      </w:pPr>
    </w:p>
    <w:p w14:paraId="0C51D476" w14:textId="4CBCD18A" w:rsidR="00CC52C1" w:rsidRPr="00085CAF" w:rsidRDefault="0012110A" w:rsidP="00AD28CA">
      <w:pPr>
        <w:rPr>
          <w:color w:val="auto"/>
        </w:rPr>
      </w:pPr>
      <w:r w:rsidRPr="00085CAF">
        <w:rPr>
          <w:color w:val="auto"/>
        </w:rPr>
        <w:t xml:space="preserve">1.2. </w:t>
      </w:r>
      <w:r w:rsidR="00DB54BC" w:rsidRPr="00085CAF">
        <w:rPr>
          <w:color w:val="auto"/>
        </w:rPr>
        <w:t>As quantidades e valores constam detalhados no quadro abaixo:</w:t>
      </w:r>
    </w:p>
    <w:p w14:paraId="53286224" w14:textId="77777777" w:rsidR="001F214D" w:rsidRPr="00085CAF" w:rsidRDefault="001F214D" w:rsidP="00AD28CA">
      <w:pPr>
        <w:rPr>
          <w:color w:val="auto"/>
        </w:rPr>
      </w:pPr>
    </w:p>
    <w:p w14:paraId="66AEDDFB" w14:textId="77777777" w:rsidR="00A72FA6" w:rsidRPr="00085CAF" w:rsidRDefault="00A72FA6" w:rsidP="00AD28CA">
      <w:pPr>
        <w:rPr>
          <w:color w:val="auto"/>
        </w:rPr>
      </w:pPr>
    </w:p>
    <w:p w14:paraId="16DA6856" w14:textId="77777777" w:rsidR="00A72FA6" w:rsidRPr="00085CAF" w:rsidRDefault="00A72FA6" w:rsidP="00AD28CA">
      <w:pPr>
        <w:rPr>
          <w:color w:val="auto"/>
        </w:rPr>
      </w:pPr>
    </w:p>
    <w:p w14:paraId="088B440E" w14:textId="77777777" w:rsidR="00A72FA6" w:rsidRPr="00085CAF" w:rsidRDefault="00A72FA6" w:rsidP="00AD28CA">
      <w:pPr>
        <w:rPr>
          <w:color w:val="auto"/>
        </w:rPr>
      </w:pPr>
    </w:p>
    <w:tbl>
      <w:tblPr>
        <w:tblW w:w="9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
        <w:gridCol w:w="438"/>
        <w:gridCol w:w="5058"/>
        <w:gridCol w:w="1017"/>
        <w:gridCol w:w="877"/>
        <w:gridCol w:w="1601"/>
      </w:tblGrid>
      <w:tr w:rsidR="00C068DD" w:rsidRPr="00085CAF" w14:paraId="5734ED35" w14:textId="77777777" w:rsidTr="00A72FA6">
        <w:trPr>
          <w:trHeight w:val="255"/>
          <w:jc w:val="center"/>
        </w:trPr>
        <w:tc>
          <w:tcPr>
            <w:tcW w:w="318"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A2CE3D7" w14:textId="77777777" w:rsidR="00C068DD" w:rsidRPr="00085CAF" w:rsidRDefault="00C068DD" w:rsidP="00AD28CA">
            <w:pPr>
              <w:widowControl w:val="0"/>
              <w:suppressAutoHyphens/>
              <w:jc w:val="center"/>
              <w:rPr>
                <w:b/>
                <w:color w:val="000000"/>
                <w:sz w:val="16"/>
                <w:szCs w:val="16"/>
                <w:lang w:eastAsia="en-US"/>
              </w:rPr>
            </w:pPr>
            <w:r w:rsidRPr="00085CAF">
              <w:rPr>
                <w:b/>
                <w:color w:val="000000"/>
                <w:sz w:val="16"/>
                <w:szCs w:val="16"/>
                <w:lang w:eastAsia="en-US"/>
              </w:rPr>
              <w:t>I</w:t>
            </w:r>
          </w:p>
          <w:p w14:paraId="072DA87E" w14:textId="77777777" w:rsidR="00C068DD" w:rsidRPr="00085CAF" w:rsidRDefault="00C068DD" w:rsidP="00AD28CA">
            <w:pPr>
              <w:widowControl w:val="0"/>
              <w:suppressAutoHyphens/>
              <w:jc w:val="center"/>
              <w:rPr>
                <w:b/>
                <w:color w:val="000000"/>
                <w:sz w:val="16"/>
                <w:szCs w:val="16"/>
                <w:lang w:eastAsia="en-US"/>
              </w:rPr>
            </w:pPr>
            <w:r w:rsidRPr="00085CAF">
              <w:rPr>
                <w:b/>
                <w:color w:val="000000"/>
                <w:sz w:val="16"/>
                <w:szCs w:val="16"/>
                <w:lang w:eastAsia="en-US"/>
              </w:rPr>
              <w:t>T</w:t>
            </w:r>
          </w:p>
          <w:p w14:paraId="7DA5A723" w14:textId="77777777" w:rsidR="00C068DD" w:rsidRPr="00085CAF" w:rsidRDefault="00C068DD" w:rsidP="00AD28CA">
            <w:pPr>
              <w:widowControl w:val="0"/>
              <w:suppressAutoHyphens/>
              <w:jc w:val="center"/>
              <w:rPr>
                <w:b/>
                <w:color w:val="000000"/>
                <w:sz w:val="16"/>
                <w:szCs w:val="16"/>
                <w:lang w:eastAsia="en-US"/>
              </w:rPr>
            </w:pPr>
            <w:r w:rsidRPr="00085CAF">
              <w:rPr>
                <w:b/>
                <w:color w:val="000000"/>
                <w:sz w:val="16"/>
                <w:szCs w:val="16"/>
                <w:lang w:eastAsia="en-US"/>
              </w:rPr>
              <w:t>E</w:t>
            </w:r>
          </w:p>
          <w:p w14:paraId="5709E0DA" w14:textId="77777777" w:rsidR="00C068DD" w:rsidRPr="00085CAF" w:rsidRDefault="00C068DD" w:rsidP="00AD28CA">
            <w:pPr>
              <w:widowControl w:val="0"/>
              <w:suppressAutoHyphens/>
              <w:jc w:val="center"/>
              <w:rPr>
                <w:b/>
                <w:color w:val="000000"/>
                <w:sz w:val="16"/>
                <w:szCs w:val="16"/>
                <w:lang w:eastAsia="en-US"/>
              </w:rPr>
            </w:pPr>
            <w:r w:rsidRPr="00085CAF">
              <w:rPr>
                <w:b/>
                <w:color w:val="000000"/>
                <w:sz w:val="16"/>
                <w:szCs w:val="16"/>
                <w:lang w:eastAsia="en-US"/>
              </w:rPr>
              <w:t>M</w:t>
            </w:r>
          </w:p>
        </w:tc>
        <w:tc>
          <w:tcPr>
            <w:tcW w:w="549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103DDD8" w14:textId="77777777" w:rsidR="00C068DD" w:rsidRPr="00085CAF" w:rsidRDefault="00C068DD" w:rsidP="00AD28CA">
            <w:pPr>
              <w:widowControl w:val="0"/>
              <w:suppressAutoHyphens/>
              <w:jc w:val="center"/>
              <w:rPr>
                <w:b/>
                <w:bCs/>
                <w:color w:val="auto"/>
                <w:sz w:val="16"/>
                <w:szCs w:val="16"/>
                <w:lang w:eastAsia="en-US"/>
              </w:rPr>
            </w:pPr>
            <w:r w:rsidRPr="00085CAF">
              <w:rPr>
                <w:b/>
                <w:bCs/>
                <w:color w:val="000000"/>
                <w:sz w:val="16"/>
                <w:szCs w:val="16"/>
                <w:lang w:eastAsia="en-US"/>
              </w:rPr>
              <w:t>Especificações</w:t>
            </w:r>
          </w:p>
        </w:tc>
        <w:tc>
          <w:tcPr>
            <w:tcW w:w="1017" w:type="dxa"/>
            <w:tcBorders>
              <w:top w:val="single" w:sz="4" w:space="0" w:color="000000"/>
              <w:left w:val="single" w:sz="4" w:space="0" w:color="000000"/>
              <w:right w:val="single" w:sz="4" w:space="0" w:color="000000"/>
            </w:tcBorders>
            <w:shd w:val="clear" w:color="auto" w:fill="F2F2F2"/>
            <w:vAlign w:val="center"/>
          </w:tcPr>
          <w:p w14:paraId="7C62685A" w14:textId="77777777" w:rsidR="00C068DD" w:rsidRPr="00085CAF" w:rsidRDefault="00C068DD" w:rsidP="00AD28CA">
            <w:pPr>
              <w:widowControl w:val="0"/>
              <w:suppressAutoHyphens/>
              <w:jc w:val="center"/>
              <w:rPr>
                <w:b/>
                <w:bCs/>
                <w:sz w:val="16"/>
                <w:szCs w:val="16"/>
                <w:lang w:eastAsia="en-US"/>
              </w:rPr>
            </w:pPr>
            <w:r w:rsidRPr="00085CAF">
              <w:rPr>
                <w:b/>
                <w:bCs/>
                <w:sz w:val="16"/>
                <w:szCs w:val="16"/>
                <w:lang w:eastAsia="en-US"/>
              </w:rPr>
              <w:t>Quantidade Estimada</w:t>
            </w:r>
          </w:p>
        </w:tc>
        <w:tc>
          <w:tcPr>
            <w:tcW w:w="877" w:type="dxa"/>
            <w:tcBorders>
              <w:top w:val="single" w:sz="4" w:space="0" w:color="000000"/>
              <w:left w:val="single" w:sz="4" w:space="0" w:color="000000"/>
              <w:right w:val="single" w:sz="4" w:space="0" w:color="000000"/>
            </w:tcBorders>
            <w:shd w:val="clear" w:color="auto" w:fill="F2F2F2"/>
            <w:vAlign w:val="center"/>
            <w:hideMark/>
          </w:tcPr>
          <w:p w14:paraId="664A506F" w14:textId="77777777" w:rsidR="00C068DD" w:rsidRPr="00085CAF" w:rsidRDefault="00C068DD" w:rsidP="00AD28CA">
            <w:pPr>
              <w:widowControl w:val="0"/>
              <w:suppressAutoHyphens/>
              <w:jc w:val="center"/>
              <w:rPr>
                <w:b/>
                <w:bCs/>
                <w:sz w:val="16"/>
                <w:szCs w:val="16"/>
                <w:lang w:eastAsia="en-US"/>
              </w:rPr>
            </w:pPr>
            <w:r w:rsidRPr="00085CAF">
              <w:rPr>
                <w:b/>
                <w:bCs/>
                <w:sz w:val="16"/>
                <w:szCs w:val="16"/>
                <w:lang w:eastAsia="en-US"/>
              </w:rPr>
              <w:t>Valor Unitário</w:t>
            </w:r>
          </w:p>
        </w:tc>
        <w:tc>
          <w:tcPr>
            <w:tcW w:w="1601" w:type="dxa"/>
            <w:tcBorders>
              <w:top w:val="single" w:sz="4" w:space="0" w:color="000000"/>
              <w:left w:val="single" w:sz="4" w:space="0" w:color="000000"/>
              <w:right w:val="single" w:sz="4" w:space="0" w:color="000000"/>
            </w:tcBorders>
            <w:shd w:val="clear" w:color="auto" w:fill="F2F2F2"/>
            <w:vAlign w:val="center"/>
            <w:hideMark/>
          </w:tcPr>
          <w:p w14:paraId="4BFCA963" w14:textId="77777777" w:rsidR="00C068DD" w:rsidRPr="00085CAF" w:rsidRDefault="00C068DD" w:rsidP="00AD28CA">
            <w:pPr>
              <w:widowControl w:val="0"/>
              <w:suppressAutoHyphens/>
              <w:jc w:val="center"/>
              <w:rPr>
                <w:b/>
                <w:bCs/>
                <w:sz w:val="16"/>
                <w:szCs w:val="16"/>
                <w:lang w:eastAsia="en-US"/>
              </w:rPr>
            </w:pPr>
            <w:r w:rsidRPr="00085CAF">
              <w:rPr>
                <w:b/>
                <w:bCs/>
                <w:sz w:val="16"/>
                <w:szCs w:val="16"/>
                <w:lang w:eastAsia="en-US"/>
              </w:rPr>
              <w:t xml:space="preserve">Valor Total </w:t>
            </w:r>
          </w:p>
          <w:p w14:paraId="36FB067E" w14:textId="77777777" w:rsidR="00C068DD" w:rsidRPr="00085CAF" w:rsidRDefault="00C068DD" w:rsidP="00AD28CA">
            <w:pPr>
              <w:widowControl w:val="0"/>
              <w:suppressAutoHyphens/>
              <w:jc w:val="center"/>
              <w:rPr>
                <w:b/>
                <w:bCs/>
                <w:sz w:val="16"/>
                <w:szCs w:val="16"/>
                <w:lang w:eastAsia="en-US"/>
              </w:rPr>
            </w:pPr>
            <w:r w:rsidRPr="00085CAF">
              <w:rPr>
                <w:b/>
                <w:bCs/>
                <w:sz w:val="16"/>
                <w:szCs w:val="16"/>
                <w:lang w:eastAsia="en-US"/>
              </w:rPr>
              <w:t>(12 meses)</w:t>
            </w:r>
          </w:p>
        </w:tc>
      </w:tr>
      <w:tr w:rsidR="00C068DD" w:rsidRPr="00085CAF" w14:paraId="5BCF3698" w14:textId="77777777" w:rsidTr="00A72FA6">
        <w:trPr>
          <w:trHeight w:val="26"/>
          <w:jc w:val="center"/>
        </w:trPr>
        <w:tc>
          <w:tcPr>
            <w:tcW w:w="318" w:type="dxa"/>
            <w:vMerge/>
            <w:tcBorders>
              <w:top w:val="single" w:sz="4" w:space="0" w:color="000000"/>
              <w:left w:val="single" w:sz="4" w:space="0" w:color="000000"/>
              <w:bottom w:val="single" w:sz="4" w:space="0" w:color="000000"/>
              <w:right w:val="single" w:sz="4" w:space="0" w:color="000000"/>
            </w:tcBorders>
            <w:vAlign w:val="center"/>
            <w:hideMark/>
          </w:tcPr>
          <w:p w14:paraId="247CF780" w14:textId="77777777" w:rsidR="00C068DD" w:rsidRPr="00085CAF" w:rsidRDefault="00C068DD" w:rsidP="00AD28CA">
            <w:pPr>
              <w:jc w:val="left"/>
              <w:rPr>
                <w:b/>
                <w:color w:val="000000"/>
                <w:sz w:val="16"/>
                <w:szCs w:val="16"/>
                <w:lang w:eastAsia="en-US"/>
              </w:rPr>
            </w:pPr>
          </w:p>
        </w:tc>
        <w:tc>
          <w:tcPr>
            <w:tcW w:w="4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2FBCE5" w14:textId="77777777" w:rsidR="00C068DD" w:rsidRPr="00085CAF" w:rsidRDefault="00C068DD" w:rsidP="00AD28CA">
            <w:pPr>
              <w:widowControl w:val="0"/>
              <w:suppressAutoHyphens/>
              <w:jc w:val="center"/>
              <w:rPr>
                <w:b/>
                <w:bCs/>
                <w:color w:val="000000"/>
                <w:sz w:val="16"/>
                <w:szCs w:val="16"/>
                <w:lang w:eastAsia="en-US"/>
              </w:rPr>
            </w:pPr>
            <w:r w:rsidRPr="00085CAF">
              <w:rPr>
                <w:b/>
                <w:bCs/>
                <w:color w:val="000000"/>
                <w:sz w:val="16"/>
                <w:szCs w:val="16"/>
                <w:lang w:eastAsia="en-US"/>
              </w:rPr>
              <w:t>1</w:t>
            </w:r>
          </w:p>
        </w:tc>
        <w:tc>
          <w:tcPr>
            <w:tcW w:w="50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E7D66" w14:textId="77777777" w:rsidR="00C068DD" w:rsidRPr="00085CAF" w:rsidRDefault="00C068DD" w:rsidP="00AD28CA">
            <w:pPr>
              <w:widowControl w:val="0"/>
              <w:suppressAutoHyphens/>
              <w:rPr>
                <w:b/>
                <w:bCs/>
                <w:color w:val="000000"/>
                <w:sz w:val="16"/>
                <w:szCs w:val="16"/>
                <w:lang w:eastAsia="en-US"/>
              </w:rPr>
            </w:pPr>
            <w:r w:rsidRPr="00085CAF">
              <w:rPr>
                <w:color w:val="000000"/>
                <w:sz w:val="16"/>
                <w:szCs w:val="16"/>
                <w:lang w:eastAsia="en-US"/>
              </w:rPr>
              <w:t xml:space="preserve">Fornecimento de Carteiras de Identidade Profissional (CIP) e Carteira de Identidade Profissional Digital (e-CIP), bem como a coleta de dados biométricos e biográficos </w:t>
            </w:r>
            <w:r w:rsidRPr="00085CAF">
              <w:rPr>
                <w:sz w:val="16"/>
                <w:szCs w:val="16"/>
                <w:lang w:eastAsia="en-US"/>
              </w:rPr>
              <w:t xml:space="preserve">online </w:t>
            </w:r>
            <w:r w:rsidRPr="00085CAF">
              <w:rPr>
                <w:color w:val="000000"/>
                <w:sz w:val="16"/>
                <w:szCs w:val="16"/>
                <w:lang w:eastAsia="en-US"/>
              </w:rPr>
              <w:t>e a integração com o sistema cadastral contratado pelo COFECON. (Contratos: 14/2019, 1/2020, 2/2020, 1/2021, 7/2022 disponíveis no sítio do Cofecon)</w:t>
            </w:r>
          </w:p>
        </w:tc>
        <w:tc>
          <w:tcPr>
            <w:tcW w:w="1017" w:type="dxa"/>
            <w:tcBorders>
              <w:top w:val="single" w:sz="4" w:space="0" w:color="000000"/>
              <w:left w:val="single" w:sz="4" w:space="0" w:color="000000"/>
              <w:bottom w:val="single" w:sz="4" w:space="0" w:color="000000"/>
              <w:right w:val="single" w:sz="4" w:space="0" w:color="000000"/>
            </w:tcBorders>
            <w:vAlign w:val="center"/>
          </w:tcPr>
          <w:p w14:paraId="14CD9497" w14:textId="77777777" w:rsidR="00C068DD" w:rsidRPr="00085CAF" w:rsidRDefault="00C068DD" w:rsidP="00AD28CA">
            <w:pPr>
              <w:widowControl w:val="0"/>
              <w:suppressAutoHyphens/>
              <w:jc w:val="center"/>
              <w:rPr>
                <w:color w:val="auto"/>
                <w:sz w:val="16"/>
                <w:szCs w:val="16"/>
                <w:lang w:eastAsia="en-US"/>
              </w:rPr>
            </w:pPr>
            <w:r w:rsidRPr="00085CAF">
              <w:rPr>
                <w:color w:val="auto"/>
                <w:sz w:val="16"/>
                <w:szCs w:val="16"/>
                <w:lang w:eastAsia="en-US"/>
              </w:rPr>
              <w:t>3.500/ano</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A12DD" w14:textId="77777777" w:rsidR="00C068DD" w:rsidRPr="00085CAF" w:rsidRDefault="00C068DD" w:rsidP="00A72FA6">
            <w:pPr>
              <w:widowControl w:val="0"/>
              <w:suppressAutoHyphens/>
              <w:jc w:val="right"/>
              <w:rPr>
                <w:color w:val="auto"/>
                <w:sz w:val="16"/>
                <w:szCs w:val="16"/>
                <w:lang w:eastAsia="en-US"/>
              </w:rPr>
            </w:pPr>
            <w:r w:rsidRPr="00085CAF">
              <w:rPr>
                <w:color w:val="auto"/>
                <w:sz w:val="16"/>
                <w:szCs w:val="16"/>
                <w:lang w:eastAsia="en-US"/>
              </w:rPr>
              <w:t>R$</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26FFE" w14:textId="77777777" w:rsidR="00C068DD" w:rsidRPr="00085CAF" w:rsidRDefault="00C068DD" w:rsidP="00A72FA6">
            <w:pPr>
              <w:widowControl w:val="0"/>
              <w:suppressAutoHyphens/>
              <w:jc w:val="right"/>
              <w:rPr>
                <w:b/>
                <w:bCs/>
                <w:sz w:val="16"/>
                <w:szCs w:val="16"/>
                <w:lang w:eastAsia="en-US"/>
              </w:rPr>
            </w:pPr>
            <w:r w:rsidRPr="00085CAF">
              <w:rPr>
                <w:color w:val="auto"/>
                <w:sz w:val="16"/>
                <w:szCs w:val="16"/>
                <w:lang w:eastAsia="en-US"/>
              </w:rPr>
              <w:t>R$</w:t>
            </w:r>
          </w:p>
        </w:tc>
      </w:tr>
      <w:tr w:rsidR="00C068DD" w:rsidRPr="00085CAF" w14:paraId="06F85F7B" w14:textId="77777777" w:rsidTr="00A72FA6">
        <w:trPr>
          <w:trHeight w:val="26"/>
          <w:jc w:val="center"/>
        </w:trPr>
        <w:tc>
          <w:tcPr>
            <w:tcW w:w="318" w:type="dxa"/>
            <w:vMerge/>
            <w:tcBorders>
              <w:top w:val="single" w:sz="4" w:space="0" w:color="000000"/>
              <w:left w:val="single" w:sz="4" w:space="0" w:color="000000"/>
              <w:bottom w:val="single" w:sz="4" w:space="0" w:color="000000"/>
              <w:right w:val="single" w:sz="4" w:space="0" w:color="000000"/>
            </w:tcBorders>
            <w:vAlign w:val="center"/>
            <w:hideMark/>
          </w:tcPr>
          <w:p w14:paraId="376E3E76" w14:textId="77777777" w:rsidR="00C068DD" w:rsidRPr="00085CAF" w:rsidRDefault="00C068DD" w:rsidP="00AD28CA">
            <w:pPr>
              <w:jc w:val="left"/>
              <w:rPr>
                <w:b/>
                <w:color w:val="000000"/>
                <w:sz w:val="16"/>
                <w:szCs w:val="16"/>
                <w:lang w:eastAsia="en-US"/>
              </w:rPr>
            </w:pPr>
          </w:p>
        </w:tc>
        <w:tc>
          <w:tcPr>
            <w:tcW w:w="4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5EF529" w14:textId="77777777" w:rsidR="00C068DD" w:rsidRPr="00085CAF" w:rsidRDefault="00C068DD" w:rsidP="00AD28CA">
            <w:pPr>
              <w:widowControl w:val="0"/>
              <w:suppressAutoHyphens/>
              <w:jc w:val="center"/>
              <w:rPr>
                <w:b/>
                <w:bCs/>
                <w:color w:val="000000"/>
                <w:sz w:val="16"/>
                <w:szCs w:val="16"/>
                <w:lang w:eastAsia="en-US"/>
              </w:rPr>
            </w:pPr>
            <w:r w:rsidRPr="00085CAF">
              <w:rPr>
                <w:b/>
                <w:bCs/>
                <w:color w:val="000000"/>
                <w:sz w:val="16"/>
                <w:szCs w:val="16"/>
                <w:lang w:eastAsia="en-US"/>
              </w:rPr>
              <w:t>2</w:t>
            </w:r>
          </w:p>
        </w:tc>
        <w:tc>
          <w:tcPr>
            <w:tcW w:w="50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FD387" w14:textId="77777777" w:rsidR="00C068DD" w:rsidRPr="00085CAF" w:rsidRDefault="00C068DD" w:rsidP="00AD28CA">
            <w:pPr>
              <w:widowControl w:val="0"/>
              <w:suppressAutoHyphens/>
              <w:rPr>
                <w:b/>
                <w:bCs/>
                <w:color w:val="000000"/>
                <w:sz w:val="16"/>
                <w:szCs w:val="16"/>
                <w:lang w:eastAsia="en-US"/>
              </w:rPr>
            </w:pPr>
            <w:r w:rsidRPr="00085CAF">
              <w:rPr>
                <w:sz w:val="16"/>
                <w:szCs w:val="16"/>
                <w:lang w:eastAsia="en-US"/>
              </w:rPr>
              <w:t>Aplicativo para smartphones disponível nas principais lojas de aplicativos (Play Store e Apple Store) personalizado para acesso às Carteiras Profissionais Digitais (e-CIP), bem como certificados digitais dos Economistas.</w:t>
            </w:r>
          </w:p>
        </w:tc>
        <w:tc>
          <w:tcPr>
            <w:tcW w:w="1017" w:type="dxa"/>
            <w:tcBorders>
              <w:top w:val="single" w:sz="4" w:space="0" w:color="000000"/>
              <w:left w:val="single" w:sz="4" w:space="0" w:color="000000"/>
              <w:bottom w:val="single" w:sz="4" w:space="0" w:color="000000"/>
              <w:right w:val="single" w:sz="4" w:space="0" w:color="000000"/>
            </w:tcBorders>
            <w:vAlign w:val="center"/>
          </w:tcPr>
          <w:p w14:paraId="1F92AD46" w14:textId="77777777" w:rsidR="00C068DD" w:rsidRPr="00085CAF" w:rsidRDefault="00C068DD" w:rsidP="00AD28CA">
            <w:pPr>
              <w:widowControl w:val="0"/>
              <w:suppressAutoHyphens/>
              <w:jc w:val="center"/>
              <w:rPr>
                <w:color w:val="auto"/>
                <w:sz w:val="16"/>
                <w:szCs w:val="16"/>
                <w:lang w:eastAsia="en-US"/>
              </w:rPr>
            </w:pPr>
            <w:r w:rsidRPr="00085CAF">
              <w:rPr>
                <w:color w:val="auto"/>
                <w:sz w:val="16"/>
                <w:szCs w:val="16"/>
                <w:lang w:eastAsia="en-US"/>
              </w:rPr>
              <w:t>3.500/ano</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E17FE" w14:textId="77777777" w:rsidR="00C068DD" w:rsidRPr="00085CAF" w:rsidRDefault="00C068DD" w:rsidP="00A72FA6">
            <w:pPr>
              <w:widowControl w:val="0"/>
              <w:suppressAutoHyphens/>
              <w:jc w:val="right"/>
              <w:rPr>
                <w:b/>
                <w:bCs/>
                <w:color w:val="auto"/>
                <w:sz w:val="16"/>
                <w:szCs w:val="16"/>
                <w:lang w:eastAsia="en-US"/>
              </w:rPr>
            </w:pPr>
            <w:r w:rsidRPr="00085CAF">
              <w:rPr>
                <w:color w:val="auto"/>
                <w:sz w:val="16"/>
                <w:szCs w:val="16"/>
                <w:lang w:eastAsia="en-US"/>
              </w:rPr>
              <w:t>R$</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B42A5" w14:textId="77777777" w:rsidR="00C068DD" w:rsidRPr="00085CAF" w:rsidRDefault="00C068DD" w:rsidP="00A72FA6">
            <w:pPr>
              <w:widowControl w:val="0"/>
              <w:suppressAutoHyphens/>
              <w:jc w:val="right"/>
              <w:rPr>
                <w:b/>
                <w:bCs/>
                <w:sz w:val="16"/>
                <w:szCs w:val="16"/>
                <w:lang w:eastAsia="en-US"/>
              </w:rPr>
            </w:pPr>
            <w:r w:rsidRPr="00085CAF">
              <w:rPr>
                <w:color w:val="auto"/>
                <w:sz w:val="16"/>
                <w:szCs w:val="16"/>
                <w:lang w:eastAsia="en-US"/>
              </w:rPr>
              <w:t>R$</w:t>
            </w:r>
          </w:p>
        </w:tc>
      </w:tr>
      <w:tr w:rsidR="00C068DD" w:rsidRPr="00085CAF" w14:paraId="2D65D724" w14:textId="77777777" w:rsidTr="00A72FA6">
        <w:trPr>
          <w:trHeight w:val="81"/>
          <w:jc w:val="center"/>
        </w:trPr>
        <w:tc>
          <w:tcPr>
            <w:tcW w:w="318" w:type="dxa"/>
            <w:vMerge/>
            <w:tcBorders>
              <w:top w:val="single" w:sz="4" w:space="0" w:color="000000"/>
              <w:left w:val="single" w:sz="4" w:space="0" w:color="000000"/>
              <w:bottom w:val="single" w:sz="4" w:space="0" w:color="000000"/>
              <w:right w:val="single" w:sz="4" w:space="0" w:color="000000"/>
            </w:tcBorders>
            <w:vAlign w:val="center"/>
            <w:hideMark/>
          </w:tcPr>
          <w:p w14:paraId="01739341" w14:textId="77777777" w:rsidR="00C068DD" w:rsidRPr="00085CAF" w:rsidRDefault="00C068DD" w:rsidP="00AD28CA">
            <w:pPr>
              <w:jc w:val="left"/>
              <w:rPr>
                <w:color w:val="auto"/>
                <w:sz w:val="16"/>
                <w:szCs w:val="16"/>
                <w:lang w:eastAsia="en-US"/>
              </w:rPr>
            </w:pPr>
          </w:p>
        </w:tc>
        <w:tc>
          <w:tcPr>
            <w:tcW w:w="4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E4E67A" w14:textId="77777777" w:rsidR="00C068DD" w:rsidRPr="00085CAF" w:rsidRDefault="00C068DD" w:rsidP="00AD28CA">
            <w:pPr>
              <w:widowControl w:val="0"/>
              <w:suppressAutoHyphens/>
              <w:jc w:val="center"/>
              <w:rPr>
                <w:b/>
                <w:bCs/>
                <w:color w:val="000000"/>
                <w:sz w:val="16"/>
                <w:szCs w:val="16"/>
                <w:lang w:eastAsia="en-US"/>
              </w:rPr>
            </w:pPr>
            <w:r w:rsidRPr="00085CAF">
              <w:rPr>
                <w:b/>
                <w:bCs/>
                <w:color w:val="000000"/>
                <w:sz w:val="16"/>
                <w:szCs w:val="16"/>
                <w:lang w:eastAsia="en-US"/>
              </w:rPr>
              <w:t>3</w:t>
            </w:r>
          </w:p>
        </w:tc>
        <w:tc>
          <w:tcPr>
            <w:tcW w:w="50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6AA332" w14:textId="7D894AAD" w:rsidR="00C068DD" w:rsidRPr="00085CAF" w:rsidRDefault="00C068DD" w:rsidP="00AD28CA">
            <w:pPr>
              <w:widowControl w:val="0"/>
              <w:suppressAutoHyphens/>
              <w:rPr>
                <w:b/>
                <w:bCs/>
                <w:color w:val="000000"/>
                <w:sz w:val="16"/>
                <w:szCs w:val="16"/>
                <w:lang w:eastAsia="en-US"/>
              </w:rPr>
            </w:pPr>
            <w:r w:rsidRPr="00085CAF">
              <w:rPr>
                <w:sz w:val="16"/>
                <w:szCs w:val="16"/>
                <w:lang w:eastAsia="en-US"/>
              </w:rPr>
              <w:t>Envio da Carteira de Identidade Profissional (</w:t>
            </w:r>
            <w:proofErr w:type="spellStart"/>
            <w:r w:rsidRPr="00085CAF">
              <w:rPr>
                <w:sz w:val="16"/>
                <w:szCs w:val="16"/>
                <w:lang w:eastAsia="en-US"/>
              </w:rPr>
              <w:t>CIPs</w:t>
            </w:r>
            <w:proofErr w:type="spellEnd"/>
            <w:r w:rsidRPr="00085CAF">
              <w:rPr>
                <w:sz w:val="16"/>
                <w:szCs w:val="16"/>
                <w:lang w:eastAsia="en-US"/>
              </w:rPr>
              <w:t>) via correspondência.</w:t>
            </w:r>
          </w:p>
        </w:tc>
        <w:tc>
          <w:tcPr>
            <w:tcW w:w="1017" w:type="dxa"/>
            <w:tcBorders>
              <w:top w:val="single" w:sz="4" w:space="0" w:color="000000"/>
              <w:left w:val="single" w:sz="4" w:space="0" w:color="000000"/>
              <w:bottom w:val="single" w:sz="4" w:space="0" w:color="000000"/>
              <w:right w:val="single" w:sz="4" w:space="0" w:color="000000"/>
            </w:tcBorders>
            <w:vAlign w:val="center"/>
          </w:tcPr>
          <w:p w14:paraId="2F03A868" w14:textId="77777777" w:rsidR="00C068DD" w:rsidRPr="00085CAF" w:rsidRDefault="00C068DD" w:rsidP="00AD28CA">
            <w:pPr>
              <w:widowControl w:val="0"/>
              <w:suppressAutoHyphens/>
              <w:jc w:val="center"/>
              <w:rPr>
                <w:color w:val="auto"/>
                <w:sz w:val="16"/>
                <w:szCs w:val="16"/>
                <w:lang w:eastAsia="en-US"/>
              </w:rPr>
            </w:pPr>
            <w:r w:rsidRPr="00085CAF">
              <w:rPr>
                <w:color w:val="auto"/>
                <w:sz w:val="16"/>
                <w:szCs w:val="16"/>
                <w:lang w:eastAsia="en-US"/>
              </w:rPr>
              <w:t>1.000/ano</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05F58" w14:textId="77777777" w:rsidR="00C068DD" w:rsidRPr="00085CAF" w:rsidRDefault="00C068DD" w:rsidP="00A72FA6">
            <w:pPr>
              <w:widowControl w:val="0"/>
              <w:suppressAutoHyphens/>
              <w:jc w:val="right"/>
              <w:rPr>
                <w:b/>
                <w:bCs/>
                <w:color w:val="auto"/>
                <w:sz w:val="16"/>
                <w:szCs w:val="16"/>
                <w:lang w:eastAsia="en-US"/>
              </w:rPr>
            </w:pPr>
            <w:r w:rsidRPr="00085CAF">
              <w:rPr>
                <w:color w:val="auto"/>
                <w:sz w:val="16"/>
                <w:szCs w:val="16"/>
                <w:lang w:eastAsia="en-US"/>
              </w:rPr>
              <w:t>R$</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68A56" w14:textId="77777777" w:rsidR="00C068DD" w:rsidRPr="00085CAF" w:rsidRDefault="00C068DD" w:rsidP="00A72FA6">
            <w:pPr>
              <w:widowControl w:val="0"/>
              <w:suppressAutoHyphens/>
              <w:jc w:val="right"/>
              <w:rPr>
                <w:b/>
                <w:bCs/>
                <w:sz w:val="16"/>
                <w:szCs w:val="16"/>
                <w:lang w:eastAsia="en-US"/>
              </w:rPr>
            </w:pPr>
            <w:r w:rsidRPr="00085CAF">
              <w:rPr>
                <w:color w:val="auto"/>
                <w:sz w:val="16"/>
                <w:szCs w:val="16"/>
                <w:lang w:eastAsia="en-US"/>
              </w:rPr>
              <w:t>R$</w:t>
            </w:r>
          </w:p>
        </w:tc>
      </w:tr>
      <w:tr w:rsidR="00C068DD" w:rsidRPr="00085CAF" w14:paraId="56255B47" w14:textId="77777777" w:rsidTr="00A72FA6">
        <w:trPr>
          <w:trHeight w:val="26"/>
          <w:jc w:val="center"/>
        </w:trPr>
        <w:tc>
          <w:tcPr>
            <w:tcW w:w="318" w:type="dxa"/>
            <w:vMerge/>
            <w:tcBorders>
              <w:top w:val="single" w:sz="4" w:space="0" w:color="000000"/>
              <w:left w:val="single" w:sz="4" w:space="0" w:color="000000"/>
              <w:bottom w:val="single" w:sz="4" w:space="0" w:color="000000"/>
              <w:right w:val="single" w:sz="4" w:space="0" w:color="000000"/>
            </w:tcBorders>
            <w:vAlign w:val="center"/>
            <w:hideMark/>
          </w:tcPr>
          <w:p w14:paraId="36FB4803" w14:textId="77777777" w:rsidR="00C068DD" w:rsidRPr="00085CAF" w:rsidRDefault="00C068DD" w:rsidP="00AD28CA">
            <w:pPr>
              <w:jc w:val="left"/>
              <w:rPr>
                <w:b/>
                <w:color w:val="000000"/>
                <w:sz w:val="16"/>
                <w:szCs w:val="16"/>
                <w:lang w:eastAsia="en-US"/>
              </w:rPr>
            </w:pPr>
          </w:p>
        </w:tc>
        <w:tc>
          <w:tcPr>
            <w:tcW w:w="4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065CF3" w14:textId="77777777" w:rsidR="00C068DD" w:rsidRPr="00085CAF" w:rsidRDefault="00C068DD" w:rsidP="00AD28CA">
            <w:pPr>
              <w:widowControl w:val="0"/>
              <w:suppressAutoHyphens/>
              <w:jc w:val="center"/>
              <w:rPr>
                <w:b/>
                <w:bCs/>
                <w:color w:val="000000"/>
                <w:sz w:val="16"/>
                <w:szCs w:val="16"/>
                <w:lang w:eastAsia="en-US"/>
              </w:rPr>
            </w:pPr>
            <w:r w:rsidRPr="00085CAF">
              <w:rPr>
                <w:b/>
                <w:bCs/>
                <w:color w:val="000000"/>
                <w:sz w:val="16"/>
                <w:szCs w:val="16"/>
                <w:lang w:eastAsia="en-US"/>
              </w:rPr>
              <w:t>4</w:t>
            </w:r>
          </w:p>
        </w:tc>
        <w:tc>
          <w:tcPr>
            <w:tcW w:w="50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8C984" w14:textId="77777777" w:rsidR="00C068DD" w:rsidRPr="00085CAF" w:rsidRDefault="00C068DD" w:rsidP="00AD28CA">
            <w:pPr>
              <w:widowControl w:val="0"/>
              <w:suppressAutoHyphens/>
              <w:rPr>
                <w:b/>
                <w:bCs/>
                <w:color w:val="000000"/>
                <w:sz w:val="16"/>
                <w:szCs w:val="16"/>
                <w:lang w:eastAsia="en-US"/>
              </w:rPr>
            </w:pPr>
            <w:r w:rsidRPr="00085CAF">
              <w:rPr>
                <w:sz w:val="16"/>
                <w:szCs w:val="16"/>
                <w:lang w:eastAsia="en-US"/>
              </w:rPr>
              <w:t>Migração de dados referentes as carteiras digitais (e-CIP)</w:t>
            </w:r>
          </w:p>
        </w:tc>
        <w:tc>
          <w:tcPr>
            <w:tcW w:w="1017" w:type="dxa"/>
            <w:tcBorders>
              <w:top w:val="single" w:sz="4" w:space="0" w:color="000000"/>
              <w:left w:val="single" w:sz="4" w:space="0" w:color="000000"/>
              <w:bottom w:val="single" w:sz="4" w:space="0" w:color="000000"/>
              <w:right w:val="single" w:sz="4" w:space="0" w:color="000000"/>
            </w:tcBorders>
            <w:vAlign w:val="center"/>
          </w:tcPr>
          <w:p w14:paraId="53C7B4BA" w14:textId="77777777" w:rsidR="00C068DD" w:rsidRPr="00085CAF" w:rsidRDefault="00C068DD" w:rsidP="00AD28CA">
            <w:pPr>
              <w:widowControl w:val="0"/>
              <w:suppressAutoHyphens/>
              <w:jc w:val="center"/>
              <w:rPr>
                <w:color w:val="auto"/>
                <w:sz w:val="16"/>
                <w:szCs w:val="16"/>
                <w:lang w:eastAsia="en-US"/>
              </w:rPr>
            </w:pPr>
            <w:r w:rsidRPr="00085CAF">
              <w:rPr>
                <w:color w:val="auto"/>
                <w:sz w:val="16"/>
                <w:szCs w:val="16"/>
                <w:lang w:eastAsia="en-US"/>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D335D" w14:textId="77777777" w:rsidR="00C068DD" w:rsidRPr="00085CAF" w:rsidRDefault="00C068DD" w:rsidP="00A72FA6">
            <w:pPr>
              <w:widowControl w:val="0"/>
              <w:suppressAutoHyphens/>
              <w:jc w:val="right"/>
              <w:rPr>
                <w:b/>
                <w:bCs/>
                <w:color w:val="auto"/>
                <w:sz w:val="16"/>
                <w:szCs w:val="16"/>
                <w:lang w:eastAsia="en-US"/>
              </w:rPr>
            </w:pPr>
            <w:r w:rsidRPr="00085CAF">
              <w:rPr>
                <w:b/>
                <w:bCs/>
                <w:color w:val="auto"/>
                <w:sz w:val="16"/>
                <w:szCs w:val="16"/>
                <w:lang w:eastAsia="en-US"/>
              </w:rPr>
              <w:t>R$*</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850ED" w14:textId="77777777" w:rsidR="00C068DD" w:rsidRPr="00085CAF" w:rsidRDefault="00C068DD" w:rsidP="00A72FA6">
            <w:pPr>
              <w:widowControl w:val="0"/>
              <w:suppressAutoHyphens/>
              <w:jc w:val="right"/>
              <w:rPr>
                <w:b/>
                <w:bCs/>
                <w:sz w:val="16"/>
                <w:szCs w:val="16"/>
                <w:lang w:eastAsia="en-US"/>
              </w:rPr>
            </w:pPr>
            <w:r w:rsidRPr="00085CAF">
              <w:rPr>
                <w:b/>
                <w:bCs/>
                <w:sz w:val="16"/>
                <w:szCs w:val="16"/>
                <w:lang w:eastAsia="en-US"/>
              </w:rPr>
              <w:t>-</w:t>
            </w:r>
          </w:p>
        </w:tc>
      </w:tr>
      <w:tr w:rsidR="00C068DD" w:rsidRPr="00085CAF" w14:paraId="5DB0103D" w14:textId="77777777" w:rsidTr="00A72FA6">
        <w:trPr>
          <w:trHeight w:val="26"/>
          <w:jc w:val="center"/>
        </w:trPr>
        <w:tc>
          <w:tcPr>
            <w:tcW w:w="318" w:type="dxa"/>
            <w:vMerge/>
            <w:tcBorders>
              <w:top w:val="single" w:sz="4" w:space="0" w:color="000000"/>
              <w:left w:val="single" w:sz="4" w:space="0" w:color="000000"/>
              <w:bottom w:val="single" w:sz="4" w:space="0" w:color="000000"/>
              <w:right w:val="single" w:sz="4" w:space="0" w:color="000000"/>
            </w:tcBorders>
            <w:vAlign w:val="center"/>
            <w:hideMark/>
          </w:tcPr>
          <w:p w14:paraId="722BA20F" w14:textId="77777777" w:rsidR="00C068DD" w:rsidRPr="00085CAF" w:rsidRDefault="00C068DD" w:rsidP="00AD28CA">
            <w:pPr>
              <w:jc w:val="left"/>
              <w:rPr>
                <w:color w:val="auto"/>
                <w:sz w:val="16"/>
                <w:szCs w:val="16"/>
                <w:lang w:eastAsia="en-US"/>
              </w:rPr>
            </w:pPr>
          </w:p>
        </w:tc>
        <w:tc>
          <w:tcPr>
            <w:tcW w:w="4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F50F8A" w14:textId="77777777" w:rsidR="00C068DD" w:rsidRPr="00085CAF" w:rsidRDefault="00C068DD" w:rsidP="00AD28CA">
            <w:pPr>
              <w:widowControl w:val="0"/>
              <w:suppressAutoHyphens/>
              <w:jc w:val="center"/>
              <w:rPr>
                <w:b/>
                <w:bCs/>
                <w:color w:val="000000"/>
                <w:sz w:val="16"/>
                <w:szCs w:val="16"/>
                <w:lang w:eastAsia="en-US"/>
              </w:rPr>
            </w:pPr>
            <w:r w:rsidRPr="00085CAF">
              <w:rPr>
                <w:b/>
                <w:bCs/>
                <w:color w:val="000000"/>
                <w:sz w:val="16"/>
                <w:szCs w:val="16"/>
                <w:lang w:eastAsia="en-US"/>
              </w:rPr>
              <w:t>5</w:t>
            </w:r>
          </w:p>
        </w:tc>
        <w:tc>
          <w:tcPr>
            <w:tcW w:w="50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1DECC" w14:textId="77777777" w:rsidR="00C068DD" w:rsidRPr="00085CAF" w:rsidRDefault="00C068DD" w:rsidP="00AD28CA">
            <w:pPr>
              <w:widowControl w:val="0"/>
              <w:suppressAutoHyphens/>
              <w:rPr>
                <w:b/>
                <w:bCs/>
                <w:color w:val="000000"/>
                <w:sz w:val="16"/>
                <w:szCs w:val="16"/>
                <w:lang w:eastAsia="en-US"/>
              </w:rPr>
            </w:pPr>
            <w:r w:rsidRPr="00085CAF">
              <w:rPr>
                <w:sz w:val="16"/>
                <w:szCs w:val="16"/>
                <w:lang w:eastAsia="en-US"/>
              </w:rPr>
              <w:t>Emissão de certificado digital modelo A3 em nuvem do tipo e-CPF</w:t>
            </w:r>
          </w:p>
        </w:tc>
        <w:tc>
          <w:tcPr>
            <w:tcW w:w="1017" w:type="dxa"/>
            <w:tcBorders>
              <w:top w:val="single" w:sz="4" w:space="0" w:color="000000"/>
              <w:left w:val="single" w:sz="4" w:space="0" w:color="000000"/>
              <w:bottom w:val="single" w:sz="4" w:space="0" w:color="000000"/>
              <w:right w:val="single" w:sz="4" w:space="0" w:color="000000"/>
            </w:tcBorders>
            <w:vAlign w:val="center"/>
          </w:tcPr>
          <w:p w14:paraId="47AD24C1" w14:textId="77777777" w:rsidR="00C068DD" w:rsidRPr="00085CAF" w:rsidRDefault="00C068DD" w:rsidP="00AD28CA">
            <w:pPr>
              <w:widowControl w:val="0"/>
              <w:suppressAutoHyphens/>
              <w:jc w:val="center"/>
              <w:rPr>
                <w:color w:val="auto"/>
                <w:sz w:val="16"/>
                <w:szCs w:val="16"/>
                <w:lang w:eastAsia="en-US"/>
              </w:rPr>
            </w:pPr>
            <w:r w:rsidRPr="00085CAF">
              <w:rPr>
                <w:color w:val="auto"/>
                <w:sz w:val="16"/>
                <w:szCs w:val="16"/>
                <w:lang w:eastAsia="en-US"/>
              </w:rPr>
              <w:t>3.500/ano</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7E87D" w14:textId="77777777" w:rsidR="00C068DD" w:rsidRPr="00085CAF" w:rsidRDefault="00C068DD" w:rsidP="00A72FA6">
            <w:pPr>
              <w:widowControl w:val="0"/>
              <w:suppressAutoHyphens/>
              <w:jc w:val="right"/>
              <w:rPr>
                <w:color w:val="auto"/>
                <w:sz w:val="16"/>
                <w:szCs w:val="16"/>
                <w:lang w:eastAsia="en-US"/>
              </w:rPr>
            </w:pPr>
            <w:r w:rsidRPr="00085CAF">
              <w:rPr>
                <w:color w:val="auto"/>
                <w:sz w:val="16"/>
                <w:szCs w:val="16"/>
                <w:lang w:eastAsia="en-US"/>
              </w:rPr>
              <w:t>R$</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EDE3A" w14:textId="77777777" w:rsidR="00C068DD" w:rsidRPr="00085CAF" w:rsidRDefault="00C068DD" w:rsidP="00A72FA6">
            <w:pPr>
              <w:widowControl w:val="0"/>
              <w:suppressAutoHyphens/>
              <w:jc w:val="right"/>
              <w:rPr>
                <w:b/>
                <w:bCs/>
                <w:sz w:val="16"/>
                <w:szCs w:val="16"/>
                <w:lang w:eastAsia="en-US"/>
              </w:rPr>
            </w:pPr>
            <w:r w:rsidRPr="00085CAF">
              <w:rPr>
                <w:color w:val="auto"/>
                <w:sz w:val="16"/>
                <w:szCs w:val="16"/>
                <w:lang w:eastAsia="en-US"/>
              </w:rPr>
              <w:t>R$</w:t>
            </w:r>
          </w:p>
        </w:tc>
      </w:tr>
      <w:tr w:rsidR="00C068DD" w:rsidRPr="00085CAF" w14:paraId="458FFEF0" w14:textId="77777777" w:rsidTr="00A72FA6">
        <w:trPr>
          <w:trHeight w:val="26"/>
          <w:jc w:val="center"/>
        </w:trPr>
        <w:tc>
          <w:tcPr>
            <w:tcW w:w="318" w:type="dxa"/>
            <w:vMerge/>
            <w:tcBorders>
              <w:top w:val="single" w:sz="4" w:space="0" w:color="000000"/>
              <w:left w:val="single" w:sz="4" w:space="0" w:color="000000"/>
              <w:bottom w:val="single" w:sz="4" w:space="0" w:color="000000"/>
              <w:right w:val="single" w:sz="4" w:space="0" w:color="000000"/>
            </w:tcBorders>
            <w:vAlign w:val="center"/>
            <w:hideMark/>
          </w:tcPr>
          <w:p w14:paraId="466BE4B4" w14:textId="77777777" w:rsidR="00C068DD" w:rsidRPr="00085CAF" w:rsidRDefault="00C068DD" w:rsidP="00AD28CA">
            <w:pPr>
              <w:jc w:val="left"/>
              <w:rPr>
                <w:color w:val="auto"/>
                <w:sz w:val="16"/>
                <w:szCs w:val="16"/>
                <w:lang w:eastAsia="en-US"/>
              </w:rPr>
            </w:pPr>
          </w:p>
        </w:tc>
        <w:tc>
          <w:tcPr>
            <w:tcW w:w="4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31A07D" w14:textId="77777777" w:rsidR="00C068DD" w:rsidRPr="00085CAF" w:rsidRDefault="00C068DD" w:rsidP="00AD28CA">
            <w:pPr>
              <w:widowControl w:val="0"/>
              <w:suppressAutoHyphens/>
              <w:jc w:val="center"/>
              <w:rPr>
                <w:b/>
                <w:bCs/>
                <w:color w:val="000000"/>
                <w:sz w:val="16"/>
                <w:szCs w:val="16"/>
                <w:lang w:eastAsia="en-US"/>
              </w:rPr>
            </w:pPr>
            <w:r w:rsidRPr="00085CAF">
              <w:rPr>
                <w:b/>
                <w:bCs/>
                <w:color w:val="000000"/>
                <w:sz w:val="16"/>
                <w:szCs w:val="16"/>
                <w:lang w:eastAsia="en-US"/>
              </w:rPr>
              <w:t>6</w:t>
            </w:r>
          </w:p>
        </w:tc>
        <w:tc>
          <w:tcPr>
            <w:tcW w:w="50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E69FBE" w14:textId="77777777" w:rsidR="00C068DD" w:rsidRPr="00085CAF" w:rsidRDefault="00C068DD" w:rsidP="00AD28CA">
            <w:pPr>
              <w:rPr>
                <w:sz w:val="16"/>
                <w:szCs w:val="16"/>
                <w:lang w:eastAsia="en-US"/>
              </w:rPr>
            </w:pPr>
            <w:r w:rsidRPr="00085CAF">
              <w:rPr>
                <w:sz w:val="16"/>
                <w:szCs w:val="16"/>
                <w:lang w:eastAsia="en-US"/>
              </w:rPr>
              <w:t>Emissão de certificado digital modelo A3 em nuvem do tipo e-CNPJ</w:t>
            </w:r>
          </w:p>
        </w:tc>
        <w:tc>
          <w:tcPr>
            <w:tcW w:w="1017" w:type="dxa"/>
            <w:tcBorders>
              <w:top w:val="single" w:sz="4" w:space="0" w:color="000000"/>
              <w:left w:val="single" w:sz="4" w:space="0" w:color="000000"/>
              <w:bottom w:val="single" w:sz="4" w:space="0" w:color="000000"/>
              <w:right w:val="single" w:sz="4" w:space="0" w:color="000000"/>
            </w:tcBorders>
            <w:vAlign w:val="center"/>
          </w:tcPr>
          <w:p w14:paraId="208B2F0A" w14:textId="77777777" w:rsidR="00C068DD" w:rsidRPr="00085CAF" w:rsidRDefault="00C068DD" w:rsidP="00AD28CA">
            <w:pPr>
              <w:widowControl w:val="0"/>
              <w:suppressAutoHyphens/>
              <w:jc w:val="center"/>
              <w:rPr>
                <w:color w:val="auto"/>
                <w:sz w:val="16"/>
                <w:szCs w:val="16"/>
                <w:lang w:eastAsia="en-US"/>
              </w:rPr>
            </w:pPr>
            <w:r w:rsidRPr="00085CAF">
              <w:rPr>
                <w:color w:val="auto"/>
                <w:sz w:val="16"/>
                <w:szCs w:val="16"/>
                <w:lang w:eastAsia="en-US"/>
              </w:rPr>
              <w:t>200/ano</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86595" w14:textId="77777777" w:rsidR="00C068DD" w:rsidRPr="00085CAF" w:rsidRDefault="00C068DD" w:rsidP="00A72FA6">
            <w:pPr>
              <w:widowControl w:val="0"/>
              <w:suppressAutoHyphens/>
              <w:jc w:val="right"/>
              <w:rPr>
                <w:b/>
                <w:bCs/>
                <w:color w:val="auto"/>
                <w:sz w:val="16"/>
                <w:szCs w:val="16"/>
                <w:lang w:eastAsia="en-US"/>
              </w:rPr>
            </w:pPr>
            <w:r w:rsidRPr="00085CAF">
              <w:rPr>
                <w:color w:val="auto"/>
                <w:sz w:val="16"/>
                <w:szCs w:val="16"/>
                <w:lang w:eastAsia="en-US"/>
              </w:rPr>
              <w:t>R$</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DBB86" w14:textId="77777777" w:rsidR="00C068DD" w:rsidRPr="00085CAF" w:rsidRDefault="00C068DD" w:rsidP="00A72FA6">
            <w:pPr>
              <w:widowControl w:val="0"/>
              <w:suppressAutoHyphens/>
              <w:jc w:val="right"/>
              <w:rPr>
                <w:b/>
                <w:bCs/>
                <w:sz w:val="16"/>
                <w:szCs w:val="16"/>
                <w:lang w:eastAsia="en-US"/>
              </w:rPr>
            </w:pPr>
            <w:r w:rsidRPr="00085CAF">
              <w:rPr>
                <w:color w:val="auto"/>
                <w:sz w:val="16"/>
                <w:szCs w:val="16"/>
                <w:lang w:eastAsia="en-US"/>
              </w:rPr>
              <w:t>R$</w:t>
            </w:r>
          </w:p>
        </w:tc>
      </w:tr>
      <w:tr w:rsidR="000259C4" w:rsidRPr="00085CAF" w14:paraId="2381C208" w14:textId="77777777" w:rsidTr="00A72FA6">
        <w:trPr>
          <w:trHeight w:val="26"/>
          <w:jc w:val="center"/>
        </w:trPr>
        <w:tc>
          <w:tcPr>
            <w:tcW w:w="7708"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237F55" w14:textId="77777777" w:rsidR="000259C4" w:rsidRPr="00085CAF" w:rsidRDefault="000259C4" w:rsidP="00AD28CA">
            <w:pPr>
              <w:widowControl w:val="0"/>
              <w:suppressAutoHyphens/>
              <w:jc w:val="center"/>
              <w:rPr>
                <w:b/>
                <w:bCs/>
                <w:color w:val="auto"/>
                <w:sz w:val="16"/>
                <w:szCs w:val="16"/>
                <w:lang w:eastAsia="en-US"/>
              </w:rPr>
            </w:pPr>
            <w:r w:rsidRPr="00085CAF">
              <w:rPr>
                <w:b/>
                <w:bCs/>
                <w:color w:val="auto"/>
                <w:sz w:val="16"/>
                <w:szCs w:val="16"/>
                <w:lang w:eastAsia="en-US"/>
              </w:rPr>
              <w:t>Valor Global Anual Estimado</w:t>
            </w:r>
          </w:p>
          <w:p w14:paraId="283F0668" w14:textId="73F54FEC" w:rsidR="00A72FA6" w:rsidRPr="00085CAF" w:rsidRDefault="00A72FA6" w:rsidP="00A72FA6">
            <w:pPr>
              <w:widowControl w:val="0"/>
              <w:suppressAutoHyphens/>
              <w:jc w:val="center"/>
              <w:rPr>
                <w:color w:val="auto"/>
                <w:sz w:val="16"/>
                <w:szCs w:val="16"/>
                <w:lang w:eastAsia="en-US"/>
              </w:rPr>
            </w:pPr>
            <w:r w:rsidRPr="00085CAF">
              <w:rPr>
                <w:color w:val="auto"/>
                <w:sz w:val="16"/>
                <w:szCs w:val="16"/>
                <w:lang w:eastAsia="en-US"/>
              </w:rPr>
              <w:t>(somatório do valor de 12 meses + *valor unitário da migração)</w:t>
            </w:r>
          </w:p>
        </w:tc>
        <w:tc>
          <w:tcPr>
            <w:tcW w:w="16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691CC6" w14:textId="77777777" w:rsidR="000259C4" w:rsidRPr="00085CAF" w:rsidRDefault="000259C4" w:rsidP="00A72FA6">
            <w:pPr>
              <w:widowControl w:val="0"/>
              <w:suppressAutoHyphens/>
              <w:jc w:val="right"/>
              <w:rPr>
                <w:b/>
                <w:bCs/>
                <w:color w:val="auto"/>
                <w:sz w:val="16"/>
                <w:szCs w:val="16"/>
                <w:lang w:eastAsia="en-US"/>
              </w:rPr>
            </w:pPr>
            <w:r w:rsidRPr="00085CAF">
              <w:rPr>
                <w:b/>
                <w:bCs/>
                <w:color w:val="auto"/>
                <w:sz w:val="16"/>
                <w:szCs w:val="16"/>
                <w:lang w:eastAsia="en-US"/>
              </w:rPr>
              <w:t>R$</w:t>
            </w:r>
          </w:p>
        </w:tc>
      </w:tr>
    </w:tbl>
    <w:p w14:paraId="292060C3" w14:textId="77777777" w:rsidR="00C068DD" w:rsidRPr="00085CAF" w:rsidRDefault="00C068DD" w:rsidP="00AD28CA">
      <w:pPr>
        <w:rPr>
          <w:color w:val="auto"/>
        </w:rPr>
      </w:pPr>
    </w:p>
    <w:tbl>
      <w:tblPr>
        <w:tblStyle w:val="affffffffff5"/>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A72FA6" w:rsidRPr="00085CAF" w14:paraId="5B7DD35B" w14:textId="77777777" w:rsidTr="007D09EA">
        <w:tc>
          <w:tcPr>
            <w:tcW w:w="9627" w:type="dxa"/>
            <w:tcBorders>
              <w:top w:val="nil"/>
              <w:left w:val="nil"/>
              <w:bottom w:val="nil"/>
              <w:right w:val="nil"/>
            </w:tcBorders>
            <w:shd w:val="clear" w:color="auto" w:fill="000000" w:themeFill="text1"/>
          </w:tcPr>
          <w:p w14:paraId="5B7DD35A" w14:textId="77777777" w:rsidR="000E4EB6" w:rsidRPr="00085CAF" w:rsidRDefault="0010264C" w:rsidP="00AD28CA">
            <w:pPr>
              <w:ind w:right="-15"/>
              <w:rPr>
                <w:b/>
                <w:color w:val="auto"/>
              </w:rPr>
            </w:pPr>
            <w:r w:rsidRPr="00085CAF">
              <w:rPr>
                <w:b/>
                <w:color w:val="auto"/>
              </w:rPr>
              <w:t>2. Cláusula Segunda. Vigência</w:t>
            </w:r>
          </w:p>
        </w:tc>
      </w:tr>
    </w:tbl>
    <w:p w14:paraId="5B7DD35C" w14:textId="77777777" w:rsidR="000E4EB6" w:rsidRPr="00085CAF" w:rsidRDefault="000E4EB6" w:rsidP="00AD28CA">
      <w:pPr>
        <w:ind w:right="-15"/>
        <w:rPr>
          <w:color w:val="auto"/>
          <w:u w:val="single"/>
        </w:rPr>
      </w:pPr>
    </w:p>
    <w:p w14:paraId="3D96E12A" w14:textId="60B82382" w:rsidR="00232AC6" w:rsidRPr="00085CAF" w:rsidRDefault="006111CB" w:rsidP="00AD28CA">
      <w:pPr>
        <w:rPr>
          <w:color w:val="auto"/>
        </w:rPr>
      </w:pPr>
      <w:r w:rsidRPr="00085CAF">
        <w:rPr>
          <w:color w:val="auto"/>
        </w:rPr>
        <w:t>2.1.</w:t>
      </w:r>
      <w:r w:rsidR="00232AC6" w:rsidRPr="00085CAF">
        <w:rPr>
          <w:color w:val="auto"/>
        </w:rPr>
        <w:t xml:space="preserve"> O prazo de vigência da contratação é de 5 anos, contados da assinatura do Contrato, prorrogável por até 10 anos, na forma dos artigos 106 e 107 da Lei n</w:t>
      </w:r>
      <w:r w:rsidR="000A427B" w:rsidRPr="00085CAF">
        <w:rPr>
          <w:color w:val="auto"/>
        </w:rPr>
        <w:t>º</w:t>
      </w:r>
      <w:r w:rsidR="00232AC6" w:rsidRPr="00085CAF">
        <w:rPr>
          <w:color w:val="auto"/>
        </w:rPr>
        <w:t xml:space="preserve"> 14.133</w:t>
      </w:r>
      <w:r w:rsidR="000A427B" w:rsidRPr="00085CAF">
        <w:rPr>
          <w:color w:val="auto"/>
        </w:rPr>
        <w:t>/</w:t>
      </w:r>
      <w:r w:rsidR="00232AC6" w:rsidRPr="00085CAF">
        <w:rPr>
          <w:color w:val="auto"/>
        </w:rPr>
        <w:t>2021.</w:t>
      </w:r>
    </w:p>
    <w:p w14:paraId="68EE158B" w14:textId="77777777" w:rsidR="00232AC6" w:rsidRPr="00085CAF" w:rsidRDefault="00232AC6" w:rsidP="00AD28CA">
      <w:pPr>
        <w:rPr>
          <w:color w:val="auto"/>
        </w:rPr>
      </w:pPr>
    </w:p>
    <w:p w14:paraId="2BD8C03E" w14:textId="3F5C7182" w:rsidR="00DF74E2" w:rsidRPr="00085CAF" w:rsidRDefault="00232AC6" w:rsidP="00AD28CA">
      <w:pPr>
        <w:rPr>
          <w:color w:val="auto"/>
        </w:rPr>
      </w:pPr>
      <w:r w:rsidRPr="00085CAF">
        <w:rPr>
          <w:color w:val="auto"/>
        </w:rPr>
        <w:t>2.2.</w:t>
      </w:r>
      <w:r w:rsidR="00A72FA6" w:rsidRPr="00085CAF">
        <w:rPr>
          <w:color w:val="auto"/>
        </w:rPr>
        <w:t xml:space="preserve"> </w:t>
      </w:r>
      <w:r w:rsidRPr="00085CAF">
        <w:rPr>
          <w:color w:val="auto"/>
        </w:rPr>
        <w:t>A prorrogação de que trata este item é condicionada ao ateste, pela autoridade competente, de que as condições e os preços permanecem vantajosos para a Administração, permitida a negociação com o contratado.</w:t>
      </w:r>
    </w:p>
    <w:p w14:paraId="0D597C25" w14:textId="77777777" w:rsidR="00232AC6" w:rsidRPr="00085CAF" w:rsidRDefault="00232AC6" w:rsidP="00AD28CA">
      <w:pPr>
        <w:rPr>
          <w:color w:val="auto"/>
        </w:rPr>
      </w:pPr>
    </w:p>
    <w:tbl>
      <w:tblPr>
        <w:tblStyle w:val="affffffffff6"/>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A72FA6" w:rsidRPr="00085CAF" w14:paraId="5B7DD367" w14:textId="77777777" w:rsidTr="007D09EA">
        <w:tc>
          <w:tcPr>
            <w:tcW w:w="9627" w:type="dxa"/>
            <w:tcBorders>
              <w:top w:val="nil"/>
              <w:left w:val="nil"/>
              <w:bottom w:val="nil"/>
              <w:right w:val="nil"/>
            </w:tcBorders>
            <w:shd w:val="clear" w:color="auto" w:fill="000000" w:themeFill="text1"/>
          </w:tcPr>
          <w:p w14:paraId="5B7DD366" w14:textId="77777777" w:rsidR="000E4EB6" w:rsidRPr="00085CAF" w:rsidRDefault="0010264C" w:rsidP="00AD28CA">
            <w:pPr>
              <w:ind w:right="-15"/>
              <w:rPr>
                <w:b/>
                <w:color w:val="auto"/>
              </w:rPr>
            </w:pPr>
            <w:r w:rsidRPr="00085CAF">
              <w:rPr>
                <w:b/>
                <w:color w:val="auto"/>
              </w:rPr>
              <w:t>3. Cláusula Terceira. Preço</w:t>
            </w:r>
          </w:p>
        </w:tc>
      </w:tr>
    </w:tbl>
    <w:p w14:paraId="1241BEFA" w14:textId="77777777" w:rsidR="003D6656" w:rsidRPr="00085CAF" w:rsidRDefault="003D6656" w:rsidP="00AD28CA">
      <w:pPr>
        <w:autoSpaceDE w:val="0"/>
        <w:autoSpaceDN w:val="0"/>
        <w:adjustRightInd w:val="0"/>
        <w:rPr>
          <w:color w:val="auto"/>
        </w:rPr>
      </w:pPr>
    </w:p>
    <w:p w14:paraId="57052B06" w14:textId="43593019" w:rsidR="00431ABE" w:rsidRPr="00085CAF" w:rsidRDefault="00431ABE" w:rsidP="00AD28CA">
      <w:pPr>
        <w:autoSpaceDE w:val="0"/>
        <w:autoSpaceDN w:val="0"/>
        <w:adjustRightInd w:val="0"/>
        <w:rPr>
          <w:color w:val="auto"/>
        </w:rPr>
      </w:pPr>
      <w:r w:rsidRPr="00085CAF">
        <w:rPr>
          <w:color w:val="auto"/>
        </w:rPr>
        <w:t xml:space="preserve">3.1. O valor </w:t>
      </w:r>
      <w:r w:rsidR="00E174B2" w:rsidRPr="00085CAF">
        <w:rPr>
          <w:color w:val="auto"/>
        </w:rPr>
        <w:t xml:space="preserve">estimado </w:t>
      </w:r>
      <w:r w:rsidR="00D34767" w:rsidRPr="00085CAF">
        <w:rPr>
          <w:color w:val="auto"/>
        </w:rPr>
        <w:t xml:space="preserve">mensal da contratação é de R$ ______, perfazendo o valor </w:t>
      </w:r>
      <w:r w:rsidR="00E174B2" w:rsidRPr="00085CAF">
        <w:rPr>
          <w:color w:val="auto"/>
        </w:rPr>
        <w:t xml:space="preserve">estimado </w:t>
      </w:r>
      <w:r w:rsidRPr="00085CAF">
        <w:rPr>
          <w:color w:val="auto"/>
        </w:rPr>
        <w:t>total</w:t>
      </w:r>
      <w:r w:rsidR="00047452" w:rsidRPr="00085CAF">
        <w:rPr>
          <w:color w:val="auto"/>
        </w:rPr>
        <w:t xml:space="preserve"> anual</w:t>
      </w:r>
      <w:r w:rsidRPr="00085CAF">
        <w:rPr>
          <w:color w:val="auto"/>
        </w:rPr>
        <w:t xml:space="preserve"> </w:t>
      </w:r>
      <w:r w:rsidR="00D34767" w:rsidRPr="00085CAF">
        <w:rPr>
          <w:color w:val="auto"/>
        </w:rPr>
        <w:t>de</w:t>
      </w:r>
      <w:r w:rsidRPr="00085CAF">
        <w:rPr>
          <w:color w:val="auto"/>
        </w:rPr>
        <w:t xml:space="preserve"> R$.......(....).</w:t>
      </w:r>
    </w:p>
    <w:p w14:paraId="7C506CCD" w14:textId="2F9F080D" w:rsidR="00431ABE" w:rsidRPr="00085CAF" w:rsidRDefault="00431ABE" w:rsidP="00AD28CA">
      <w:pPr>
        <w:autoSpaceDE w:val="0"/>
        <w:autoSpaceDN w:val="0"/>
        <w:adjustRightInd w:val="0"/>
        <w:ind w:left="709"/>
        <w:rPr>
          <w:color w:val="auto"/>
        </w:rPr>
      </w:pPr>
      <w:r w:rsidRPr="00085CAF">
        <w:rPr>
          <w:color w:val="auto"/>
        </w:rPr>
        <w:t>3.1.1.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03C4CBFA" w14:textId="5E9310EA" w:rsidR="00E827FC" w:rsidRPr="00085CAF" w:rsidRDefault="00E827FC" w:rsidP="00E827FC">
      <w:pPr>
        <w:pStyle w:val="Nvel2-Red"/>
        <w:numPr>
          <w:ilvl w:val="0"/>
          <w:numId w:val="0"/>
        </w:numPr>
        <w:spacing w:before="0" w:after="0" w:line="240" w:lineRule="auto"/>
        <w:ind w:left="709"/>
        <w:rPr>
          <w:rFonts w:ascii="Times New Roman" w:hAnsi="Times New Roman" w:cs="Times New Roman"/>
          <w:i w:val="0"/>
          <w:iCs w:val="0"/>
          <w:color w:val="auto"/>
        </w:rPr>
      </w:pPr>
      <w:r w:rsidRPr="00085CAF">
        <w:rPr>
          <w:rFonts w:ascii="Times New Roman" w:hAnsi="Times New Roman" w:cs="Times New Roman"/>
          <w:i w:val="0"/>
          <w:iCs w:val="0"/>
          <w:color w:val="auto"/>
        </w:rPr>
        <w:t>3.1.2. O valor acima é meramente estimativo, de forma que os pagamentos devidos ao contratado dependerão dos quantitativos efetivamente fornecidos.</w:t>
      </w:r>
    </w:p>
    <w:p w14:paraId="0304A864" w14:textId="77777777" w:rsidR="00E827FC" w:rsidRPr="00085CAF" w:rsidRDefault="00E827FC" w:rsidP="00AD28CA">
      <w:pPr>
        <w:autoSpaceDE w:val="0"/>
        <w:autoSpaceDN w:val="0"/>
        <w:adjustRightInd w:val="0"/>
        <w:ind w:left="709"/>
        <w:rPr>
          <w:color w:val="auto"/>
        </w:rPr>
      </w:pPr>
    </w:p>
    <w:tbl>
      <w:tblPr>
        <w:tblStyle w:val="affffffffff7"/>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D34767" w:rsidRPr="00085CAF" w14:paraId="5B7DD36E" w14:textId="77777777" w:rsidTr="007D09EA">
        <w:tc>
          <w:tcPr>
            <w:tcW w:w="9627" w:type="dxa"/>
            <w:tcBorders>
              <w:top w:val="nil"/>
              <w:left w:val="nil"/>
              <w:bottom w:val="nil"/>
              <w:right w:val="nil"/>
            </w:tcBorders>
            <w:shd w:val="clear" w:color="auto" w:fill="000000" w:themeFill="text1"/>
          </w:tcPr>
          <w:p w14:paraId="5B7DD36D" w14:textId="77777777" w:rsidR="000E4EB6" w:rsidRPr="00085CAF" w:rsidRDefault="0010264C" w:rsidP="00AD28CA">
            <w:pPr>
              <w:ind w:right="-15"/>
              <w:rPr>
                <w:b/>
                <w:color w:val="auto"/>
              </w:rPr>
            </w:pPr>
            <w:r w:rsidRPr="00085CAF">
              <w:rPr>
                <w:b/>
                <w:color w:val="auto"/>
              </w:rPr>
              <w:t>4. Cláusula Quarta. Dotação Orçamentária</w:t>
            </w:r>
          </w:p>
        </w:tc>
      </w:tr>
    </w:tbl>
    <w:p w14:paraId="5B7DD36F" w14:textId="77777777" w:rsidR="000E4EB6" w:rsidRPr="00085CAF" w:rsidRDefault="000E4EB6" w:rsidP="00AD28CA">
      <w:pPr>
        <w:ind w:right="-15"/>
        <w:rPr>
          <w:color w:val="auto"/>
          <w:u w:val="single"/>
        </w:rPr>
      </w:pPr>
    </w:p>
    <w:p w14:paraId="77FA0516" w14:textId="122C104E" w:rsidR="00D34767" w:rsidRPr="00085CAF" w:rsidRDefault="0010264C" w:rsidP="00AD28CA">
      <w:pPr>
        <w:rPr>
          <w:color w:val="auto"/>
        </w:rPr>
      </w:pPr>
      <w:r w:rsidRPr="00085CAF">
        <w:rPr>
          <w:color w:val="auto"/>
        </w:rPr>
        <w:t>4.1.</w:t>
      </w:r>
      <w:r w:rsidR="005827AB" w:rsidRPr="00085CAF">
        <w:rPr>
          <w:color w:val="auto"/>
        </w:rPr>
        <w:t xml:space="preserve"> </w:t>
      </w:r>
      <w:r w:rsidR="00D34767" w:rsidRPr="00085CAF">
        <w:rPr>
          <w:color w:val="auto"/>
        </w:rPr>
        <w:t xml:space="preserve">As despesas decorrentes desta contratação estão programadas em dotação orçamentária própria, prevista no orçamento do Conselho Federal de Economia, para o exercício de 2023, na classificação: </w:t>
      </w:r>
      <w:r w:rsidR="000A427B" w:rsidRPr="00085CAF">
        <w:rPr>
          <w:color w:val="auto"/>
        </w:rPr>
        <w:t>6.313.04.01.007</w:t>
      </w:r>
      <w:r w:rsidR="00D34767" w:rsidRPr="00085CAF">
        <w:rPr>
          <w:color w:val="auto"/>
        </w:rPr>
        <w:t>.</w:t>
      </w:r>
    </w:p>
    <w:p w14:paraId="4DA215ED" w14:textId="77777777" w:rsidR="00D34767" w:rsidRPr="00085CAF" w:rsidRDefault="00D34767" w:rsidP="00AD28CA">
      <w:pPr>
        <w:rPr>
          <w:color w:val="auto"/>
        </w:rPr>
      </w:pPr>
    </w:p>
    <w:p w14:paraId="5E300587" w14:textId="3D82690B" w:rsidR="00D34767" w:rsidRPr="00085CAF" w:rsidRDefault="00D34767" w:rsidP="00AD28CA">
      <w:pPr>
        <w:rPr>
          <w:color w:val="auto"/>
        </w:rPr>
      </w:pPr>
      <w:r w:rsidRPr="00085CAF">
        <w:rPr>
          <w:color w:val="auto"/>
        </w:rPr>
        <w:t>4.2. No(s) exercício(s) seguinte(s), correrão à conta dos recursos próprios para atender às despesas da mesma natureza, cuja alocação será feita no início de cada exercício financeiro.</w:t>
      </w:r>
    </w:p>
    <w:p w14:paraId="4F049B8B" w14:textId="77777777" w:rsidR="00D34767" w:rsidRPr="00085CAF" w:rsidRDefault="00D34767" w:rsidP="00AD28CA">
      <w:pPr>
        <w:rPr>
          <w:color w:val="auto"/>
        </w:rPr>
      </w:pPr>
    </w:p>
    <w:tbl>
      <w:tblPr>
        <w:tblStyle w:val="affffffffff8"/>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D34767" w:rsidRPr="00085CAF" w14:paraId="5B7DD376" w14:textId="77777777" w:rsidTr="007D09EA">
        <w:tc>
          <w:tcPr>
            <w:tcW w:w="9627" w:type="dxa"/>
            <w:tcBorders>
              <w:top w:val="nil"/>
              <w:left w:val="nil"/>
              <w:bottom w:val="nil"/>
              <w:right w:val="nil"/>
            </w:tcBorders>
            <w:shd w:val="clear" w:color="auto" w:fill="000000" w:themeFill="text1"/>
          </w:tcPr>
          <w:p w14:paraId="5B7DD375" w14:textId="77777777" w:rsidR="000E4EB6" w:rsidRPr="00085CAF" w:rsidRDefault="0010264C" w:rsidP="00AD28CA">
            <w:pPr>
              <w:ind w:right="-15"/>
              <w:rPr>
                <w:b/>
                <w:color w:val="auto"/>
              </w:rPr>
            </w:pPr>
            <w:r w:rsidRPr="00085CAF">
              <w:rPr>
                <w:b/>
                <w:color w:val="auto"/>
              </w:rPr>
              <w:t>5. Cláusula Quinta. Pagamento</w:t>
            </w:r>
          </w:p>
        </w:tc>
      </w:tr>
    </w:tbl>
    <w:p w14:paraId="5B7DD377" w14:textId="77777777" w:rsidR="000E4EB6" w:rsidRPr="00085CAF" w:rsidRDefault="000E4EB6" w:rsidP="00AD28CA">
      <w:pPr>
        <w:rPr>
          <w:color w:val="auto"/>
        </w:rPr>
      </w:pPr>
    </w:p>
    <w:p w14:paraId="5B7DD378" w14:textId="698283F0" w:rsidR="000E4EB6" w:rsidRPr="00085CAF" w:rsidRDefault="0010264C" w:rsidP="00AD28CA">
      <w:pPr>
        <w:rPr>
          <w:color w:val="auto"/>
        </w:rPr>
      </w:pPr>
      <w:r w:rsidRPr="00085CAF">
        <w:rPr>
          <w:color w:val="auto"/>
        </w:rPr>
        <w:t xml:space="preserve">5.1. O prazo para pagamento à </w:t>
      </w:r>
      <w:r w:rsidR="002D2F61" w:rsidRPr="00085CAF">
        <w:rPr>
          <w:color w:val="auto"/>
        </w:rPr>
        <w:t xml:space="preserve">Contratada </w:t>
      </w:r>
      <w:r w:rsidRPr="00085CAF">
        <w:rPr>
          <w:color w:val="auto"/>
        </w:rPr>
        <w:t>e demais condições a ele referentes encontram-se definidos no</w:t>
      </w:r>
      <w:r w:rsidR="00B441D2" w:rsidRPr="00085CAF">
        <w:rPr>
          <w:color w:val="auto"/>
        </w:rPr>
        <w:t xml:space="preserve"> item </w:t>
      </w:r>
      <w:r w:rsidR="00D34767" w:rsidRPr="00085CAF">
        <w:rPr>
          <w:color w:val="auto"/>
        </w:rPr>
        <w:t>13</w:t>
      </w:r>
      <w:r w:rsidR="00B441D2" w:rsidRPr="00085CAF">
        <w:rPr>
          <w:color w:val="auto"/>
        </w:rPr>
        <w:t xml:space="preserve"> do</w:t>
      </w:r>
      <w:r w:rsidRPr="00085CAF">
        <w:rPr>
          <w:color w:val="auto"/>
        </w:rPr>
        <w:t xml:space="preserve"> Termo de Referência</w:t>
      </w:r>
      <w:r w:rsidR="00B4092B" w:rsidRPr="00085CAF">
        <w:rPr>
          <w:color w:val="auto"/>
        </w:rPr>
        <w:t xml:space="preserve"> </w:t>
      </w:r>
      <w:r w:rsidR="00FE3B8A" w:rsidRPr="00085CAF">
        <w:rPr>
          <w:color w:val="auto"/>
        </w:rPr>
        <w:t>-</w:t>
      </w:r>
      <w:r w:rsidR="00B4092B" w:rsidRPr="00085CAF">
        <w:rPr>
          <w:color w:val="auto"/>
        </w:rPr>
        <w:t xml:space="preserve"> Anexo I ao Edital do Pregão Eletrônico n</w:t>
      </w:r>
      <w:r w:rsidR="002D2F61" w:rsidRPr="00085CAF">
        <w:rPr>
          <w:color w:val="auto"/>
        </w:rPr>
        <w:t>º</w:t>
      </w:r>
      <w:r w:rsidR="00B4092B" w:rsidRPr="00085CAF">
        <w:rPr>
          <w:color w:val="auto"/>
        </w:rPr>
        <w:t xml:space="preserve"> </w:t>
      </w:r>
      <w:r w:rsidR="00047452" w:rsidRPr="00085CAF">
        <w:rPr>
          <w:color w:val="auto"/>
        </w:rPr>
        <w:t>1</w:t>
      </w:r>
      <w:r w:rsidR="00B4092B" w:rsidRPr="00085CAF">
        <w:rPr>
          <w:color w:val="auto"/>
        </w:rPr>
        <w:t>/202</w:t>
      </w:r>
      <w:r w:rsidR="00D34767" w:rsidRPr="00085CAF">
        <w:rPr>
          <w:color w:val="auto"/>
        </w:rPr>
        <w:t>3</w:t>
      </w:r>
      <w:r w:rsidR="00B4092B" w:rsidRPr="00085CAF">
        <w:rPr>
          <w:color w:val="auto"/>
        </w:rPr>
        <w:t>.</w:t>
      </w:r>
    </w:p>
    <w:p w14:paraId="0E03F3A8" w14:textId="77777777" w:rsidR="00A72FA6" w:rsidRPr="00085CAF" w:rsidRDefault="00A72FA6" w:rsidP="00AD28CA">
      <w:pPr>
        <w:rPr>
          <w:color w:val="auto"/>
        </w:rPr>
      </w:pPr>
    </w:p>
    <w:tbl>
      <w:tblPr>
        <w:tblStyle w:val="affffffffff8"/>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D34767" w:rsidRPr="00085CAF" w14:paraId="1DBA4DF5" w14:textId="77777777" w:rsidTr="00457AEE">
        <w:tc>
          <w:tcPr>
            <w:tcW w:w="9627" w:type="dxa"/>
            <w:tcBorders>
              <w:top w:val="nil"/>
              <w:left w:val="nil"/>
              <w:bottom w:val="nil"/>
              <w:right w:val="nil"/>
            </w:tcBorders>
            <w:shd w:val="clear" w:color="auto" w:fill="000000" w:themeFill="text1"/>
          </w:tcPr>
          <w:p w14:paraId="2FA66696" w14:textId="36E133D3" w:rsidR="00D34767" w:rsidRPr="00085CAF" w:rsidRDefault="00D34767" w:rsidP="00AD28CA">
            <w:pPr>
              <w:ind w:right="-15"/>
              <w:rPr>
                <w:b/>
                <w:color w:val="auto"/>
              </w:rPr>
            </w:pPr>
            <w:r w:rsidRPr="00085CAF">
              <w:rPr>
                <w:b/>
                <w:color w:val="auto"/>
              </w:rPr>
              <w:t>6. Cláusula Sexta. Reajuste</w:t>
            </w:r>
          </w:p>
        </w:tc>
      </w:tr>
    </w:tbl>
    <w:p w14:paraId="4B36284C" w14:textId="788E08B4" w:rsidR="00D34767" w:rsidRPr="00085CAF" w:rsidRDefault="00D34767" w:rsidP="00AD28CA">
      <w:pPr>
        <w:rPr>
          <w:color w:val="auto"/>
        </w:rPr>
      </w:pPr>
    </w:p>
    <w:p w14:paraId="0BB29B16" w14:textId="34DFF532" w:rsidR="00D34767" w:rsidRPr="00085CAF" w:rsidRDefault="00D34767" w:rsidP="00AD28CA">
      <w:pPr>
        <w:rPr>
          <w:color w:val="auto"/>
        </w:rPr>
      </w:pPr>
      <w:r w:rsidRPr="00085CAF">
        <w:rPr>
          <w:color w:val="auto"/>
        </w:rPr>
        <w:t>6.1. Os preços inicialmente contratados são fixos e irreajustáveis no prazo de um ano contado da data da assinatura do Contrato.</w:t>
      </w:r>
    </w:p>
    <w:p w14:paraId="7C82DCB7" w14:textId="77777777" w:rsidR="00D34767" w:rsidRPr="00085CAF" w:rsidRDefault="00D34767" w:rsidP="00AD28CA">
      <w:pPr>
        <w:rPr>
          <w:color w:val="auto"/>
        </w:rPr>
      </w:pPr>
    </w:p>
    <w:p w14:paraId="5DF45343" w14:textId="501F1256" w:rsidR="00D34767" w:rsidRPr="00085CAF" w:rsidRDefault="00D34767" w:rsidP="00AD28CA">
      <w:pPr>
        <w:rPr>
          <w:color w:val="auto"/>
        </w:rPr>
      </w:pPr>
      <w:r w:rsidRPr="00085CAF">
        <w:rPr>
          <w:color w:val="auto"/>
        </w:rPr>
        <w:t>6.2.</w:t>
      </w:r>
      <w:r w:rsidR="00A72FA6" w:rsidRPr="00085CAF">
        <w:rPr>
          <w:color w:val="auto"/>
        </w:rPr>
        <w:t xml:space="preserve"> </w:t>
      </w:r>
      <w:r w:rsidRPr="00085CAF">
        <w:rPr>
          <w:color w:val="auto"/>
        </w:rPr>
        <w:t>Após o interregno de um ano, e independentemente de pedido do contratado, os preços iniciais serão reajustados, mediante a aplicação, pelo contratante, do índice IPCA-IBGE, exclusivamente para as obrigações iniciadas e concluídas após a ocorrência da anualidade.</w:t>
      </w:r>
    </w:p>
    <w:p w14:paraId="353CB910" w14:textId="77777777" w:rsidR="00D34767" w:rsidRPr="00085CAF" w:rsidRDefault="00D34767" w:rsidP="00AD28CA">
      <w:pPr>
        <w:rPr>
          <w:color w:val="auto"/>
        </w:rPr>
      </w:pPr>
    </w:p>
    <w:p w14:paraId="012B1AFE" w14:textId="0E4609DD" w:rsidR="00D34767" w:rsidRPr="00085CAF" w:rsidRDefault="00D34767" w:rsidP="00AD28CA">
      <w:pPr>
        <w:rPr>
          <w:color w:val="auto"/>
        </w:rPr>
      </w:pPr>
      <w:r w:rsidRPr="00085CAF">
        <w:rPr>
          <w:color w:val="auto"/>
        </w:rPr>
        <w:t>6.3.</w:t>
      </w:r>
      <w:r w:rsidR="00A72FA6" w:rsidRPr="00085CAF">
        <w:rPr>
          <w:color w:val="auto"/>
        </w:rPr>
        <w:t xml:space="preserve"> </w:t>
      </w:r>
      <w:r w:rsidRPr="00085CAF">
        <w:rPr>
          <w:color w:val="auto"/>
        </w:rPr>
        <w:t>Nos reajustes subsequentes ao primeiro, o interregno mínimo de um ano será contado a partir dos efeitos financeiros do último reajuste.</w:t>
      </w:r>
    </w:p>
    <w:p w14:paraId="59F5EBBA" w14:textId="77777777" w:rsidR="00D34767" w:rsidRPr="00085CAF" w:rsidRDefault="00D34767" w:rsidP="00AD28CA">
      <w:pPr>
        <w:rPr>
          <w:color w:val="auto"/>
        </w:rPr>
      </w:pPr>
    </w:p>
    <w:p w14:paraId="6DB73A18" w14:textId="3A4CE67D" w:rsidR="00D34767" w:rsidRPr="00085CAF" w:rsidRDefault="00D34767" w:rsidP="00AD28CA">
      <w:pPr>
        <w:rPr>
          <w:color w:val="auto"/>
        </w:rPr>
      </w:pPr>
      <w:r w:rsidRPr="00085CAF">
        <w:rPr>
          <w:color w:val="auto"/>
        </w:rPr>
        <w:t>6.4.</w:t>
      </w:r>
      <w:r w:rsidR="00A72FA6" w:rsidRPr="00085CAF">
        <w:rPr>
          <w:color w:val="auto"/>
        </w:rPr>
        <w:t xml:space="preserve"> </w:t>
      </w:r>
      <w:r w:rsidRPr="00085CAF">
        <w:rPr>
          <w:color w:val="auto"/>
        </w:rPr>
        <w:t>No caso de atraso ou não divulgação do(s) índice (s) de reajustamento, o contratante pagará ao contratado a importância calculada pela última variação conhecida, liquidando a diferença correspondente tão logo seja(m) divulgado(s) o(s) índice(s) definitivo(s).</w:t>
      </w:r>
    </w:p>
    <w:p w14:paraId="0E64929B" w14:textId="77777777" w:rsidR="00D34767" w:rsidRPr="00085CAF" w:rsidRDefault="00D34767" w:rsidP="00AD28CA">
      <w:pPr>
        <w:rPr>
          <w:color w:val="auto"/>
        </w:rPr>
      </w:pPr>
    </w:p>
    <w:p w14:paraId="293C90ED" w14:textId="137994C4" w:rsidR="00D34767" w:rsidRPr="00085CAF" w:rsidRDefault="00D34767" w:rsidP="00AD28CA">
      <w:pPr>
        <w:rPr>
          <w:color w:val="auto"/>
        </w:rPr>
      </w:pPr>
      <w:r w:rsidRPr="00085CAF">
        <w:rPr>
          <w:color w:val="auto"/>
        </w:rPr>
        <w:t>6.5.</w:t>
      </w:r>
      <w:r w:rsidR="00A72FA6" w:rsidRPr="00085CAF">
        <w:rPr>
          <w:color w:val="auto"/>
        </w:rPr>
        <w:t xml:space="preserve"> </w:t>
      </w:r>
      <w:r w:rsidRPr="00085CAF">
        <w:rPr>
          <w:color w:val="auto"/>
        </w:rPr>
        <w:t>Nas aferições finais, o(s) índice(s) utilizado(s) para reajuste será(ão), obrigatoriamente, o(s) definitivo(s).</w:t>
      </w:r>
    </w:p>
    <w:p w14:paraId="49BBCDF2" w14:textId="77777777" w:rsidR="00D34767" w:rsidRPr="00085CAF" w:rsidRDefault="00D34767" w:rsidP="00AD28CA">
      <w:pPr>
        <w:rPr>
          <w:color w:val="auto"/>
        </w:rPr>
      </w:pPr>
    </w:p>
    <w:p w14:paraId="139089D3" w14:textId="4C82D86C" w:rsidR="00D34767" w:rsidRPr="00085CAF" w:rsidRDefault="00D34767" w:rsidP="00AD28CA">
      <w:pPr>
        <w:rPr>
          <w:color w:val="auto"/>
        </w:rPr>
      </w:pPr>
      <w:r w:rsidRPr="00085CAF">
        <w:rPr>
          <w:color w:val="auto"/>
        </w:rPr>
        <w:t>6.6.</w:t>
      </w:r>
      <w:r w:rsidR="00A72FA6" w:rsidRPr="00085CAF">
        <w:rPr>
          <w:color w:val="auto"/>
        </w:rPr>
        <w:t xml:space="preserve"> </w:t>
      </w:r>
      <w:r w:rsidRPr="00085CAF">
        <w:rPr>
          <w:color w:val="auto"/>
        </w:rPr>
        <w:t>Caso o(s) índice(s) estabelecido(s) para reajustamento venha(m) a ser extinto(s) ou de qualquer forma não possa(m) mais ser utilizado(s), será(ão) adotado(s), em substituição, o(s) que vier(em) a ser determinado(s) pela legislação então em vigor.</w:t>
      </w:r>
    </w:p>
    <w:p w14:paraId="45BA292A" w14:textId="77777777" w:rsidR="00D34767" w:rsidRPr="00085CAF" w:rsidRDefault="00D34767" w:rsidP="00AD28CA">
      <w:pPr>
        <w:rPr>
          <w:color w:val="auto"/>
        </w:rPr>
      </w:pPr>
    </w:p>
    <w:p w14:paraId="2B042032" w14:textId="16C1179D" w:rsidR="00D34767" w:rsidRPr="00085CAF" w:rsidRDefault="00D34767" w:rsidP="00AD28CA">
      <w:pPr>
        <w:rPr>
          <w:color w:val="auto"/>
        </w:rPr>
      </w:pPr>
      <w:r w:rsidRPr="00085CAF">
        <w:rPr>
          <w:color w:val="auto"/>
        </w:rPr>
        <w:t>6.7.</w:t>
      </w:r>
      <w:r w:rsidR="00A72FA6" w:rsidRPr="00085CAF">
        <w:rPr>
          <w:color w:val="auto"/>
        </w:rPr>
        <w:t xml:space="preserve"> </w:t>
      </w:r>
      <w:r w:rsidRPr="00085CAF">
        <w:rPr>
          <w:color w:val="auto"/>
        </w:rPr>
        <w:t xml:space="preserve">Na ausência de previsão legal quanto ao índice substituto, as partes elegerão novo índice oficial, para reajustamento do preço do valor remanescente, por meio de termo aditivo. </w:t>
      </w:r>
    </w:p>
    <w:p w14:paraId="0C2F1292" w14:textId="77777777" w:rsidR="00D34767" w:rsidRPr="00085CAF" w:rsidRDefault="00D34767" w:rsidP="00AD28CA">
      <w:pPr>
        <w:rPr>
          <w:color w:val="auto"/>
        </w:rPr>
      </w:pPr>
    </w:p>
    <w:p w14:paraId="7BF0E689" w14:textId="6E41BFD3" w:rsidR="00D34767" w:rsidRPr="00085CAF" w:rsidRDefault="00D34767" w:rsidP="00AD28CA">
      <w:pPr>
        <w:rPr>
          <w:color w:val="auto"/>
        </w:rPr>
      </w:pPr>
      <w:r w:rsidRPr="00085CAF">
        <w:rPr>
          <w:color w:val="auto"/>
        </w:rPr>
        <w:t>6.8.</w:t>
      </w:r>
      <w:r w:rsidR="00A72FA6" w:rsidRPr="00085CAF">
        <w:rPr>
          <w:color w:val="auto"/>
        </w:rPr>
        <w:t xml:space="preserve"> </w:t>
      </w:r>
      <w:r w:rsidRPr="00085CAF">
        <w:rPr>
          <w:color w:val="auto"/>
        </w:rPr>
        <w:t>O reajuste será realizado por apostilamento.</w:t>
      </w:r>
    </w:p>
    <w:p w14:paraId="410FF9E5" w14:textId="1CF2A787" w:rsidR="00D34767" w:rsidRPr="00085CAF" w:rsidRDefault="00D34767" w:rsidP="00AD28CA">
      <w:pPr>
        <w:rPr>
          <w:color w:val="auto"/>
        </w:rPr>
      </w:pPr>
    </w:p>
    <w:tbl>
      <w:tblPr>
        <w:tblStyle w:val="affffffffffb"/>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D34767" w:rsidRPr="00085CAF" w14:paraId="37595273" w14:textId="77777777" w:rsidTr="00457AEE">
        <w:tc>
          <w:tcPr>
            <w:tcW w:w="9627" w:type="dxa"/>
            <w:tcBorders>
              <w:top w:val="nil"/>
              <w:left w:val="nil"/>
              <w:bottom w:val="nil"/>
              <w:right w:val="nil"/>
            </w:tcBorders>
            <w:shd w:val="clear" w:color="auto" w:fill="000000" w:themeFill="text1"/>
          </w:tcPr>
          <w:p w14:paraId="39CE3879" w14:textId="4C58EE4F" w:rsidR="00D34767" w:rsidRPr="00085CAF" w:rsidRDefault="00D34767" w:rsidP="00AD28CA">
            <w:pPr>
              <w:ind w:right="-15"/>
              <w:rPr>
                <w:b/>
                <w:color w:val="auto"/>
              </w:rPr>
            </w:pPr>
            <w:r w:rsidRPr="00085CAF">
              <w:rPr>
                <w:b/>
                <w:color w:val="auto"/>
              </w:rPr>
              <w:t xml:space="preserve">7. Cláusula Sétima. Obrigações do Contratante </w:t>
            </w:r>
          </w:p>
        </w:tc>
      </w:tr>
    </w:tbl>
    <w:p w14:paraId="78BCCD1B" w14:textId="77777777" w:rsidR="00D34767" w:rsidRPr="00085CAF" w:rsidRDefault="00D34767" w:rsidP="00AD28CA">
      <w:pPr>
        <w:ind w:right="-15"/>
        <w:rPr>
          <w:color w:val="auto"/>
          <w:u w:val="single"/>
        </w:rPr>
      </w:pPr>
    </w:p>
    <w:p w14:paraId="7E158203" w14:textId="2B61F565" w:rsidR="00D34767" w:rsidRPr="00085CAF" w:rsidRDefault="00D34767" w:rsidP="00AD28CA">
      <w:pPr>
        <w:rPr>
          <w:color w:val="auto"/>
        </w:rPr>
      </w:pPr>
      <w:r w:rsidRPr="00085CAF">
        <w:rPr>
          <w:color w:val="auto"/>
        </w:rPr>
        <w:t>7.1. As obrigações da Contratante são aquelas previstas no Termo de Referência - Anexo I do Edital.</w:t>
      </w:r>
    </w:p>
    <w:p w14:paraId="1B390C7E" w14:textId="76A0EFF9" w:rsidR="00D751FF" w:rsidRPr="00085CAF" w:rsidRDefault="00D751FF" w:rsidP="00AD28CA">
      <w:pPr>
        <w:rPr>
          <w:color w:val="auto"/>
        </w:rPr>
      </w:pPr>
    </w:p>
    <w:tbl>
      <w:tblPr>
        <w:tblStyle w:val="affffffffffb"/>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D751FF" w:rsidRPr="00085CAF" w14:paraId="10E56A35" w14:textId="77777777" w:rsidTr="00457AEE">
        <w:tc>
          <w:tcPr>
            <w:tcW w:w="9627" w:type="dxa"/>
            <w:tcBorders>
              <w:top w:val="nil"/>
              <w:left w:val="nil"/>
              <w:bottom w:val="nil"/>
              <w:right w:val="nil"/>
            </w:tcBorders>
            <w:shd w:val="clear" w:color="auto" w:fill="000000" w:themeFill="text1"/>
          </w:tcPr>
          <w:p w14:paraId="5E918D45" w14:textId="0720C8B6" w:rsidR="00D751FF" w:rsidRPr="00085CAF" w:rsidRDefault="00D751FF" w:rsidP="00AD28CA">
            <w:pPr>
              <w:ind w:right="-15"/>
              <w:rPr>
                <w:b/>
                <w:color w:val="auto"/>
              </w:rPr>
            </w:pPr>
            <w:r w:rsidRPr="00085CAF">
              <w:rPr>
                <w:b/>
                <w:color w:val="auto"/>
              </w:rPr>
              <w:t>8. Cláusula Oitava. Obrigações do Contratado</w:t>
            </w:r>
          </w:p>
        </w:tc>
      </w:tr>
    </w:tbl>
    <w:p w14:paraId="17231820" w14:textId="0FC0A57E" w:rsidR="00D751FF" w:rsidRPr="00085CAF" w:rsidRDefault="00D751FF" w:rsidP="00AD28CA">
      <w:pPr>
        <w:rPr>
          <w:color w:val="auto"/>
        </w:rPr>
      </w:pPr>
    </w:p>
    <w:p w14:paraId="6C998F2A" w14:textId="680FE986" w:rsidR="00D751FF" w:rsidRPr="00085CAF" w:rsidRDefault="00D751FF" w:rsidP="00AD28CA">
      <w:pPr>
        <w:rPr>
          <w:color w:val="auto"/>
        </w:rPr>
      </w:pPr>
      <w:r w:rsidRPr="00085CAF">
        <w:rPr>
          <w:color w:val="auto"/>
        </w:rPr>
        <w:t>8.1. As obrigações da Contratado são aquelas previstas no Termo de Referência - Anexo I do Edital.</w:t>
      </w:r>
    </w:p>
    <w:p w14:paraId="5B7DD379" w14:textId="1C4B62EC" w:rsidR="000E4EB6" w:rsidRPr="00085CAF" w:rsidRDefault="000E4EB6" w:rsidP="00AD28CA">
      <w:pPr>
        <w:rPr>
          <w:color w:val="auto"/>
        </w:rPr>
      </w:pPr>
    </w:p>
    <w:tbl>
      <w:tblPr>
        <w:tblStyle w:val="affffffffffb"/>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026719" w:rsidRPr="00085CAF" w14:paraId="2CD5771C" w14:textId="77777777" w:rsidTr="00457AEE">
        <w:tc>
          <w:tcPr>
            <w:tcW w:w="9627" w:type="dxa"/>
            <w:tcBorders>
              <w:top w:val="nil"/>
              <w:left w:val="nil"/>
              <w:bottom w:val="nil"/>
              <w:right w:val="nil"/>
            </w:tcBorders>
            <w:shd w:val="clear" w:color="auto" w:fill="000000" w:themeFill="text1"/>
          </w:tcPr>
          <w:p w14:paraId="6D5D3C0C" w14:textId="1F0A249A" w:rsidR="00026719" w:rsidRPr="00085CAF" w:rsidRDefault="00026719" w:rsidP="00AD28CA">
            <w:pPr>
              <w:ind w:right="-15"/>
              <w:rPr>
                <w:b/>
                <w:color w:val="auto"/>
              </w:rPr>
            </w:pPr>
            <w:r w:rsidRPr="00085CAF">
              <w:rPr>
                <w:b/>
                <w:color w:val="auto"/>
              </w:rPr>
              <w:t>9. Cláusula Nona. Garantia da Execução</w:t>
            </w:r>
          </w:p>
        </w:tc>
      </w:tr>
    </w:tbl>
    <w:p w14:paraId="3ED0C9C5" w14:textId="632AF652" w:rsidR="00026719" w:rsidRPr="00085CAF" w:rsidRDefault="00026719" w:rsidP="00AD28CA">
      <w:pPr>
        <w:rPr>
          <w:color w:val="auto"/>
        </w:rPr>
      </w:pPr>
    </w:p>
    <w:p w14:paraId="0238817B" w14:textId="17948279" w:rsidR="00026719" w:rsidRPr="00085CAF" w:rsidRDefault="00026719" w:rsidP="00AD28CA">
      <w:pPr>
        <w:rPr>
          <w:color w:val="auto"/>
        </w:rPr>
      </w:pPr>
      <w:r w:rsidRPr="00085CAF">
        <w:rPr>
          <w:color w:val="auto"/>
        </w:rPr>
        <w:t>9.1. Não haverá exigência de garantia contratual da execução.</w:t>
      </w:r>
    </w:p>
    <w:p w14:paraId="375E1FC5" w14:textId="77777777" w:rsidR="00117A50" w:rsidRPr="00085CAF" w:rsidRDefault="00117A50" w:rsidP="00AD28CA">
      <w:pPr>
        <w:rPr>
          <w:color w:val="auto"/>
        </w:rPr>
      </w:pPr>
    </w:p>
    <w:tbl>
      <w:tblPr>
        <w:tblStyle w:val="affffffffffc"/>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117A50" w:rsidRPr="00085CAF" w14:paraId="5B7DD38A" w14:textId="77777777" w:rsidTr="007D09EA">
        <w:tc>
          <w:tcPr>
            <w:tcW w:w="9627" w:type="dxa"/>
            <w:tcBorders>
              <w:top w:val="nil"/>
              <w:left w:val="nil"/>
              <w:bottom w:val="nil"/>
              <w:right w:val="nil"/>
            </w:tcBorders>
            <w:shd w:val="clear" w:color="auto" w:fill="000000" w:themeFill="text1"/>
          </w:tcPr>
          <w:p w14:paraId="5B7DD389" w14:textId="7983E7C4" w:rsidR="000E4EB6" w:rsidRPr="00085CAF" w:rsidRDefault="00117A50" w:rsidP="00AD28CA">
            <w:pPr>
              <w:ind w:right="-15"/>
              <w:rPr>
                <w:b/>
                <w:color w:val="auto"/>
              </w:rPr>
            </w:pPr>
            <w:r w:rsidRPr="00085CAF">
              <w:rPr>
                <w:b/>
                <w:color w:val="auto"/>
              </w:rPr>
              <w:t>10</w:t>
            </w:r>
            <w:r w:rsidR="0010264C" w:rsidRPr="00085CAF">
              <w:rPr>
                <w:b/>
                <w:color w:val="auto"/>
              </w:rPr>
              <w:t xml:space="preserve">. Cláusula </w:t>
            </w:r>
            <w:r w:rsidRPr="00085CAF">
              <w:rPr>
                <w:b/>
                <w:color w:val="auto"/>
              </w:rPr>
              <w:t>Décima</w:t>
            </w:r>
            <w:r w:rsidR="0010264C" w:rsidRPr="00085CAF">
              <w:rPr>
                <w:b/>
                <w:color w:val="auto"/>
              </w:rPr>
              <w:t xml:space="preserve">. </w:t>
            </w:r>
            <w:r w:rsidRPr="00085CAF">
              <w:rPr>
                <w:b/>
                <w:color w:val="auto"/>
              </w:rPr>
              <w:t xml:space="preserve">Infrações e </w:t>
            </w:r>
            <w:r w:rsidR="0010264C" w:rsidRPr="00085CAF">
              <w:rPr>
                <w:b/>
                <w:color w:val="auto"/>
              </w:rPr>
              <w:t>Sanções Administrativas</w:t>
            </w:r>
          </w:p>
        </w:tc>
      </w:tr>
    </w:tbl>
    <w:p w14:paraId="5B7DD38B" w14:textId="77777777" w:rsidR="000E4EB6" w:rsidRPr="00085CAF" w:rsidRDefault="000E4EB6" w:rsidP="00AD28CA">
      <w:pPr>
        <w:ind w:right="-15"/>
        <w:rPr>
          <w:color w:val="auto"/>
          <w:u w:val="single"/>
        </w:rPr>
      </w:pPr>
    </w:p>
    <w:p w14:paraId="5B7DD38C" w14:textId="008DA946" w:rsidR="000E4EB6" w:rsidRPr="00085CAF" w:rsidRDefault="00117A50" w:rsidP="00AD28CA">
      <w:pPr>
        <w:rPr>
          <w:color w:val="auto"/>
        </w:rPr>
      </w:pPr>
      <w:r w:rsidRPr="00085CAF">
        <w:rPr>
          <w:color w:val="auto"/>
        </w:rPr>
        <w:t>10</w:t>
      </w:r>
      <w:r w:rsidR="0010264C" w:rsidRPr="00085CAF">
        <w:rPr>
          <w:color w:val="auto"/>
        </w:rPr>
        <w:t>.1. As sanções relacionadas à execução do contrato são aquelas previstas no</w:t>
      </w:r>
      <w:r w:rsidRPr="00085CAF">
        <w:rPr>
          <w:color w:val="auto"/>
        </w:rPr>
        <w:t xml:space="preserve"> </w:t>
      </w:r>
      <w:r w:rsidR="0010264C" w:rsidRPr="00085CAF">
        <w:rPr>
          <w:color w:val="auto"/>
        </w:rPr>
        <w:t xml:space="preserve">Termo de Referência, </w:t>
      </w:r>
      <w:r w:rsidR="000A427B" w:rsidRPr="00085CAF">
        <w:rPr>
          <w:color w:val="auto"/>
        </w:rPr>
        <w:t>A</w:t>
      </w:r>
      <w:r w:rsidR="0010264C" w:rsidRPr="00085CAF">
        <w:rPr>
          <w:color w:val="auto"/>
        </w:rPr>
        <w:t>nexo</w:t>
      </w:r>
      <w:r w:rsidRPr="00085CAF">
        <w:rPr>
          <w:color w:val="auto"/>
        </w:rPr>
        <w:t xml:space="preserve"> I</w:t>
      </w:r>
      <w:r w:rsidR="0010264C" w:rsidRPr="00085CAF">
        <w:rPr>
          <w:color w:val="auto"/>
        </w:rPr>
        <w:t xml:space="preserve"> do Edital.</w:t>
      </w:r>
    </w:p>
    <w:p w14:paraId="236ADDE5" w14:textId="4BF1F463" w:rsidR="00117A50" w:rsidRPr="00085CAF" w:rsidRDefault="00117A50" w:rsidP="00AD28CA">
      <w:pPr>
        <w:rPr>
          <w:color w:val="auto"/>
        </w:rPr>
      </w:pPr>
    </w:p>
    <w:p w14:paraId="1C3951DC" w14:textId="5E061ADE" w:rsidR="007943BB" w:rsidRPr="00085CAF" w:rsidRDefault="007943BB" w:rsidP="00AD28CA">
      <w:pPr>
        <w:rPr>
          <w:color w:val="auto"/>
        </w:rPr>
      </w:pPr>
    </w:p>
    <w:p w14:paraId="2B41AE76" w14:textId="77777777" w:rsidR="007943BB" w:rsidRPr="00085CAF" w:rsidRDefault="007943BB" w:rsidP="00AD28CA">
      <w:pPr>
        <w:rPr>
          <w:color w:val="auto"/>
        </w:rPr>
      </w:pPr>
    </w:p>
    <w:tbl>
      <w:tblPr>
        <w:tblStyle w:val="affffffffffc"/>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117A50" w:rsidRPr="00085CAF" w14:paraId="0EE033E8" w14:textId="77777777" w:rsidTr="00457AEE">
        <w:tc>
          <w:tcPr>
            <w:tcW w:w="9627" w:type="dxa"/>
            <w:tcBorders>
              <w:top w:val="nil"/>
              <w:left w:val="nil"/>
              <w:bottom w:val="nil"/>
              <w:right w:val="nil"/>
            </w:tcBorders>
            <w:shd w:val="clear" w:color="auto" w:fill="000000" w:themeFill="text1"/>
          </w:tcPr>
          <w:p w14:paraId="55CF5AEE" w14:textId="1ACFCFE9" w:rsidR="00117A50" w:rsidRPr="00085CAF" w:rsidRDefault="00117A50" w:rsidP="00AD28CA">
            <w:pPr>
              <w:ind w:right="-15"/>
              <w:rPr>
                <w:b/>
                <w:color w:val="auto"/>
              </w:rPr>
            </w:pPr>
            <w:r w:rsidRPr="00085CAF">
              <w:rPr>
                <w:b/>
                <w:color w:val="auto"/>
              </w:rPr>
              <w:t>11. Cláusula Décima Primeira. Da Extinção Contratual</w:t>
            </w:r>
          </w:p>
        </w:tc>
      </w:tr>
    </w:tbl>
    <w:p w14:paraId="06EA41C9" w14:textId="77777777" w:rsidR="00117A50" w:rsidRPr="00085CAF" w:rsidRDefault="00117A50" w:rsidP="00AD28CA">
      <w:pPr>
        <w:rPr>
          <w:color w:val="auto"/>
        </w:rPr>
      </w:pPr>
    </w:p>
    <w:p w14:paraId="6AC606D7" w14:textId="7C26C854" w:rsidR="00117A50" w:rsidRPr="00085CAF" w:rsidRDefault="00117A50" w:rsidP="00AD28CA">
      <w:pPr>
        <w:rPr>
          <w:color w:val="auto"/>
        </w:rPr>
      </w:pPr>
      <w:r w:rsidRPr="00085CAF">
        <w:rPr>
          <w:color w:val="auto"/>
        </w:rPr>
        <w:t>11.1.</w:t>
      </w:r>
      <w:r w:rsidR="00A72FA6" w:rsidRPr="00085CAF">
        <w:rPr>
          <w:color w:val="auto"/>
        </w:rPr>
        <w:t xml:space="preserve"> </w:t>
      </w:r>
      <w:r w:rsidRPr="00085CAF">
        <w:rPr>
          <w:color w:val="auto"/>
        </w:rPr>
        <w:t>O contrato pode ser extinto antes de cumpridas as obrigações nele estipuladas, ou antes do prazo nele fixado, por algum dos motivos previstos no artigo 137 da Lei nº 14.133/</w:t>
      </w:r>
      <w:r w:rsidR="005827AB" w:rsidRPr="00085CAF">
        <w:rPr>
          <w:color w:val="auto"/>
        </w:rPr>
        <w:t>20</w:t>
      </w:r>
      <w:r w:rsidRPr="00085CAF">
        <w:rPr>
          <w:color w:val="auto"/>
        </w:rPr>
        <w:t>21, bem como amigavelmente, assegurados o contraditório e a ampla defesa.</w:t>
      </w:r>
    </w:p>
    <w:p w14:paraId="4A014EC8" w14:textId="4CDA2843" w:rsidR="00117A50" w:rsidRPr="00085CAF" w:rsidRDefault="00117A50" w:rsidP="00A72FA6">
      <w:pPr>
        <w:ind w:left="567"/>
        <w:rPr>
          <w:color w:val="auto"/>
        </w:rPr>
      </w:pPr>
      <w:r w:rsidRPr="00085CAF">
        <w:rPr>
          <w:color w:val="auto"/>
        </w:rPr>
        <w:t>11.1.1.</w:t>
      </w:r>
      <w:r w:rsidR="00A72FA6" w:rsidRPr="00085CAF">
        <w:rPr>
          <w:color w:val="auto"/>
        </w:rPr>
        <w:t xml:space="preserve"> </w:t>
      </w:r>
      <w:r w:rsidRPr="00085CAF">
        <w:rPr>
          <w:color w:val="auto"/>
        </w:rPr>
        <w:t>Nesta hipótese, aplicam-se também os artigos 138 e 139 da mesma Lei.</w:t>
      </w:r>
    </w:p>
    <w:p w14:paraId="2F381F0E" w14:textId="15E8BF94" w:rsidR="00117A50" w:rsidRPr="00085CAF" w:rsidRDefault="00117A50" w:rsidP="00A72FA6">
      <w:pPr>
        <w:ind w:left="567"/>
        <w:rPr>
          <w:color w:val="auto"/>
        </w:rPr>
      </w:pPr>
      <w:r w:rsidRPr="00085CAF">
        <w:rPr>
          <w:color w:val="auto"/>
        </w:rPr>
        <w:t>11.1.2.</w:t>
      </w:r>
      <w:r w:rsidR="00A72FA6" w:rsidRPr="00085CAF">
        <w:rPr>
          <w:color w:val="auto"/>
        </w:rPr>
        <w:t xml:space="preserve"> </w:t>
      </w:r>
      <w:r w:rsidRPr="00085CAF">
        <w:rPr>
          <w:color w:val="auto"/>
        </w:rPr>
        <w:t>A alteração social ou a modificação da finalidade ou da estrutura da empresa não ensejará a rescisão se não restringir sua capacidade de concluir o contrato.</w:t>
      </w:r>
    </w:p>
    <w:p w14:paraId="170C321B" w14:textId="033F7725" w:rsidR="00117A50" w:rsidRPr="00085CAF" w:rsidRDefault="00117A50" w:rsidP="00A72FA6">
      <w:pPr>
        <w:ind w:left="1134"/>
        <w:rPr>
          <w:color w:val="auto"/>
        </w:rPr>
      </w:pPr>
      <w:r w:rsidRPr="00085CAF">
        <w:rPr>
          <w:color w:val="auto"/>
        </w:rPr>
        <w:t>11.1.2.1. Se a operação implicar mudança da pessoa jurídica contratada, deverá ser formalizado termo aditivo para alteração subjetiva.</w:t>
      </w:r>
    </w:p>
    <w:p w14:paraId="34CA79FE" w14:textId="77777777" w:rsidR="00117A50" w:rsidRPr="00085CAF" w:rsidRDefault="00117A50" w:rsidP="00A72FA6">
      <w:pPr>
        <w:rPr>
          <w:color w:val="auto"/>
        </w:rPr>
      </w:pPr>
    </w:p>
    <w:p w14:paraId="49EAFD5D" w14:textId="620C8387" w:rsidR="00117A50" w:rsidRPr="00085CAF" w:rsidRDefault="00117A50" w:rsidP="00AD28CA">
      <w:pPr>
        <w:rPr>
          <w:color w:val="auto"/>
        </w:rPr>
      </w:pPr>
      <w:r w:rsidRPr="00085CAF">
        <w:rPr>
          <w:color w:val="auto"/>
        </w:rPr>
        <w:t>11.2.</w:t>
      </w:r>
      <w:r w:rsidR="00A72FA6" w:rsidRPr="00085CAF">
        <w:rPr>
          <w:color w:val="auto"/>
        </w:rPr>
        <w:t xml:space="preserve"> </w:t>
      </w:r>
      <w:r w:rsidRPr="00085CAF">
        <w:rPr>
          <w:color w:val="auto"/>
        </w:rPr>
        <w:t>O termo de rescisão, sempre que possível, será precedido:</w:t>
      </w:r>
    </w:p>
    <w:p w14:paraId="5706C488" w14:textId="1DBCF13C" w:rsidR="00117A50" w:rsidRPr="00085CAF" w:rsidRDefault="00117A50" w:rsidP="00A72FA6">
      <w:pPr>
        <w:ind w:left="567"/>
        <w:rPr>
          <w:color w:val="auto"/>
        </w:rPr>
      </w:pPr>
      <w:r w:rsidRPr="00085CAF">
        <w:rPr>
          <w:color w:val="auto"/>
        </w:rPr>
        <w:t>11.2.1. Balanço dos eventos contratuais já cumpridos ou parcialmente cumpridos;</w:t>
      </w:r>
    </w:p>
    <w:p w14:paraId="39AE76E3" w14:textId="538EC167" w:rsidR="00117A50" w:rsidRPr="00085CAF" w:rsidRDefault="00117A50" w:rsidP="00A72FA6">
      <w:pPr>
        <w:ind w:left="567"/>
        <w:rPr>
          <w:color w:val="auto"/>
        </w:rPr>
      </w:pPr>
      <w:r w:rsidRPr="00085CAF">
        <w:rPr>
          <w:color w:val="auto"/>
        </w:rPr>
        <w:t>11.2.2.</w:t>
      </w:r>
      <w:r w:rsidR="00A72FA6" w:rsidRPr="00085CAF">
        <w:rPr>
          <w:color w:val="auto"/>
        </w:rPr>
        <w:t xml:space="preserve"> </w:t>
      </w:r>
      <w:r w:rsidRPr="00085CAF">
        <w:rPr>
          <w:color w:val="auto"/>
        </w:rPr>
        <w:t>Relação dos pagamentos já efetuados e ainda devidos;</w:t>
      </w:r>
    </w:p>
    <w:p w14:paraId="7513C85D" w14:textId="27F08AB1" w:rsidR="00117A50" w:rsidRPr="00085CAF" w:rsidRDefault="00117A50" w:rsidP="00A72FA6">
      <w:pPr>
        <w:ind w:left="567"/>
        <w:rPr>
          <w:color w:val="auto"/>
        </w:rPr>
      </w:pPr>
      <w:r w:rsidRPr="00085CAF">
        <w:rPr>
          <w:color w:val="auto"/>
        </w:rPr>
        <w:t>11.2.3.</w:t>
      </w:r>
      <w:r w:rsidR="00A72FA6" w:rsidRPr="00085CAF">
        <w:rPr>
          <w:color w:val="auto"/>
        </w:rPr>
        <w:t xml:space="preserve"> </w:t>
      </w:r>
      <w:r w:rsidRPr="00085CAF">
        <w:rPr>
          <w:color w:val="auto"/>
        </w:rPr>
        <w:t>Indenizações e multas.</w:t>
      </w:r>
    </w:p>
    <w:p w14:paraId="406C4648" w14:textId="77777777" w:rsidR="00117A50" w:rsidRPr="00085CAF" w:rsidRDefault="00117A50" w:rsidP="00AD28CA">
      <w:pPr>
        <w:ind w:firstLine="720"/>
        <w:rPr>
          <w:color w:val="auto"/>
        </w:rPr>
      </w:pPr>
    </w:p>
    <w:p w14:paraId="5B7DD3AC" w14:textId="6A84EADB" w:rsidR="000E4EB6" w:rsidRPr="00085CAF" w:rsidRDefault="00117A50" w:rsidP="00AD28CA">
      <w:pPr>
        <w:rPr>
          <w:color w:val="auto"/>
        </w:rPr>
      </w:pPr>
      <w:r w:rsidRPr="00085CAF">
        <w:rPr>
          <w:color w:val="auto"/>
        </w:rPr>
        <w:t>11.3.</w:t>
      </w:r>
      <w:r w:rsidR="00A72FA6" w:rsidRPr="00085CAF">
        <w:rPr>
          <w:color w:val="auto"/>
        </w:rPr>
        <w:t xml:space="preserve"> </w:t>
      </w:r>
      <w:r w:rsidRPr="00085CAF">
        <w:rPr>
          <w:color w:val="auto"/>
        </w:rPr>
        <w:t>A extinção do contrato não configura óbice para o reconhecimento do desequilíbrio econômico-financeiro, hipótese em que será concedida indenização por meio de termo indenizatório (art. 131, caput, da Lei n.º 14.133</w:t>
      </w:r>
      <w:r w:rsidR="00A72FA6" w:rsidRPr="00085CAF">
        <w:rPr>
          <w:color w:val="auto"/>
        </w:rPr>
        <w:t>/</w:t>
      </w:r>
      <w:r w:rsidRPr="00085CAF">
        <w:rPr>
          <w:color w:val="auto"/>
        </w:rPr>
        <w:t>2021).</w:t>
      </w:r>
    </w:p>
    <w:p w14:paraId="4FAA007A" w14:textId="1D97BA08" w:rsidR="00F40B36" w:rsidRPr="00085CAF" w:rsidRDefault="00F40B36" w:rsidP="00AD28CA">
      <w:pPr>
        <w:rPr>
          <w:color w:val="auto"/>
        </w:rPr>
      </w:pPr>
    </w:p>
    <w:tbl>
      <w:tblPr>
        <w:tblStyle w:val="afffffffffff0"/>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A72FA6" w:rsidRPr="00085CAF" w14:paraId="5B7DD3AF" w14:textId="77777777" w:rsidTr="007D09EA">
        <w:tc>
          <w:tcPr>
            <w:tcW w:w="9627" w:type="dxa"/>
            <w:tcBorders>
              <w:top w:val="nil"/>
              <w:left w:val="nil"/>
              <w:bottom w:val="nil"/>
              <w:right w:val="nil"/>
            </w:tcBorders>
            <w:shd w:val="clear" w:color="auto" w:fill="000000" w:themeFill="text1"/>
          </w:tcPr>
          <w:p w14:paraId="5B7DD3AE" w14:textId="77EEBFCE" w:rsidR="000E4EB6" w:rsidRPr="00085CAF" w:rsidRDefault="0010264C" w:rsidP="00AD28CA">
            <w:pPr>
              <w:ind w:right="-15"/>
              <w:rPr>
                <w:b/>
                <w:color w:val="auto"/>
              </w:rPr>
            </w:pPr>
            <w:r w:rsidRPr="00085CAF">
              <w:rPr>
                <w:b/>
                <w:color w:val="auto"/>
              </w:rPr>
              <w:t>1</w:t>
            </w:r>
            <w:r w:rsidR="006111CB" w:rsidRPr="00085CAF">
              <w:rPr>
                <w:b/>
                <w:color w:val="auto"/>
              </w:rPr>
              <w:t>2</w:t>
            </w:r>
            <w:r w:rsidRPr="00085CAF">
              <w:rPr>
                <w:b/>
                <w:color w:val="auto"/>
              </w:rPr>
              <w:t xml:space="preserve">. Cláusula Décima </w:t>
            </w:r>
            <w:r w:rsidR="00163B16" w:rsidRPr="00085CAF">
              <w:rPr>
                <w:b/>
                <w:color w:val="auto"/>
              </w:rPr>
              <w:t>Segunda</w:t>
            </w:r>
            <w:r w:rsidRPr="00085CAF">
              <w:rPr>
                <w:b/>
                <w:color w:val="auto"/>
              </w:rPr>
              <w:t>. Dos Casos Omissos</w:t>
            </w:r>
          </w:p>
        </w:tc>
      </w:tr>
    </w:tbl>
    <w:p w14:paraId="5B7DD3B0" w14:textId="77777777" w:rsidR="000E4EB6" w:rsidRPr="00085CAF" w:rsidRDefault="000E4EB6" w:rsidP="00AD28CA">
      <w:pPr>
        <w:ind w:right="-15"/>
        <w:rPr>
          <w:color w:val="auto"/>
          <w:u w:val="single"/>
        </w:rPr>
      </w:pPr>
    </w:p>
    <w:p w14:paraId="5B7DD3B1" w14:textId="0F8BEB56" w:rsidR="000E4EB6" w:rsidRPr="00085CAF" w:rsidRDefault="0010264C" w:rsidP="00AD28CA">
      <w:pPr>
        <w:rPr>
          <w:color w:val="auto"/>
        </w:rPr>
      </w:pPr>
      <w:r w:rsidRPr="00085CAF">
        <w:rPr>
          <w:color w:val="auto"/>
        </w:rPr>
        <w:t>1</w:t>
      </w:r>
      <w:r w:rsidR="006111CB" w:rsidRPr="00085CAF">
        <w:rPr>
          <w:color w:val="auto"/>
        </w:rPr>
        <w:t>2</w:t>
      </w:r>
      <w:r w:rsidRPr="00085CAF">
        <w:rPr>
          <w:color w:val="auto"/>
        </w:rPr>
        <w:t>.1.</w:t>
      </w:r>
      <w:r w:rsidR="000514DD" w:rsidRPr="00085CAF">
        <w:rPr>
          <w:color w:val="auto"/>
        </w:rPr>
        <w:t xml:space="preserve"> Os casos omissos serão decididos pelo contratante, segundo as disposições contidas na Lei nº 14.133</w:t>
      </w:r>
      <w:r w:rsidR="00A72FA6" w:rsidRPr="00085CAF">
        <w:rPr>
          <w:color w:val="auto"/>
        </w:rPr>
        <w:t>/</w:t>
      </w:r>
      <w:r w:rsidR="000514DD" w:rsidRPr="00085CAF">
        <w:rPr>
          <w:color w:val="auto"/>
        </w:rPr>
        <w:t>2021, e demais normas federais aplicáveis e, subsidiariamente, segundo as disposições contidas na Lei nº 8.078</w:t>
      </w:r>
      <w:r w:rsidR="0077436D" w:rsidRPr="00085CAF">
        <w:rPr>
          <w:color w:val="auto"/>
        </w:rPr>
        <w:t>/</w:t>
      </w:r>
      <w:r w:rsidR="000514DD" w:rsidRPr="00085CAF">
        <w:rPr>
          <w:color w:val="auto"/>
        </w:rPr>
        <w:t xml:space="preserve">1990 </w:t>
      </w:r>
      <w:r w:rsidR="006C194F" w:rsidRPr="00085CAF">
        <w:rPr>
          <w:color w:val="auto"/>
        </w:rPr>
        <w:t>-</w:t>
      </w:r>
      <w:r w:rsidR="000514DD" w:rsidRPr="00085CAF">
        <w:rPr>
          <w:color w:val="auto"/>
        </w:rPr>
        <w:t xml:space="preserve"> Código de Defesa do Consumidor </w:t>
      </w:r>
      <w:r w:rsidR="006C194F" w:rsidRPr="00085CAF">
        <w:rPr>
          <w:color w:val="auto"/>
        </w:rPr>
        <w:t>-</w:t>
      </w:r>
      <w:r w:rsidR="000514DD" w:rsidRPr="00085CAF">
        <w:rPr>
          <w:color w:val="auto"/>
        </w:rPr>
        <w:t xml:space="preserve"> e normas e princípios gerais dos contratos.</w:t>
      </w:r>
    </w:p>
    <w:p w14:paraId="51FD40F8" w14:textId="77777777" w:rsidR="000514DD" w:rsidRPr="00085CAF" w:rsidRDefault="000514DD" w:rsidP="00AD28CA">
      <w:pPr>
        <w:rPr>
          <w:color w:val="auto"/>
        </w:rPr>
      </w:pPr>
    </w:p>
    <w:tbl>
      <w:tblPr>
        <w:tblStyle w:val="afffffffffff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A72FA6" w:rsidRPr="00085CAF" w14:paraId="5B7DD3B9" w14:textId="77777777" w:rsidTr="007D09EA">
        <w:tc>
          <w:tcPr>
            <w:tcW w:w="9627" w:type="dxa"/>
            <w:tcBorders>
              <w:top w:val="nil"/>
              <w:left w:val="nil"/>
              <w:bottom w:val="nil"/>
              <w:right w:val="nil"/>
            </w:tcBorders>
            <w:shd w:val="clear" w:color="auto" w:fill="000000" w:themeFill="text1"/>
          </w:tcPr>
          <w:p w14:paraId="5B7DD3B8" w14:textId="1CA09AA3" w:rsidR="000E4EB6" w:rsidRPr="00085CAF" w:rsidRDefault="0010264C" w:rsidP="00AD28CA">
            <w:pPr>
              <w:rPr>
                <w:b/>
                <w:color w:val="auto"/>
              </w:rPr>
            </w:pPr>
            <w:r w:rsidRPr="00085CAF">
              <w:rPr>
                <w:b/>
                <w:color w:val="auto"/>
              </w:rPr>
              <w:t>1</w:t>
            </w:r>
            <w:r w:rsidR="000514DD" w:rsidRPr="00085CAF">
              <w:rPr>
                <w:b/>
                <w:color w:val="auto"/>
              </w:rPr>
              <w:t>3</w:t>
            </w:r>
            <w:r w:rsidRPr="00085CAF">
              <w:rPr>
                <w:b/>
                <w:color w:val="auto"/>
              </w:rPr>
              <w:t xml:space="preserve">. Cláusula Décima </w:t>
            </w:r>
            <w:r w:rsidR="000514DD" w:rsidRPr="00085CAF">
              <w:rPr>
                <w:b/>
                <w:color w:val="auto"/>
              </w:rPr>
              <w:t>Terceira</w:t>
            </w:r>
            <w:r w:rsidRPr="00085CAF">
              <w:rPr>
                <w:b/>
                <w:color w:val="auto"/>
              </w:rPr>
              <w:t xml:space="preserve">. </w:t>
            </w:r>
            <w:r w:rsidR="000514DD" w:rsidRPr="00085CAF">
              <w:rPr>
                <w:b/>
                <w:color w:val="auto"/>
              </w:rPr>
              <w:t>Alterações</w:t>
            </w:r>
          </w:p>
        </w:tc>
      </w:tr>
    </w:tbl>
    <w:p w14:paraId="5B7DD3BA" w14:textId="58591589" w:rsidR="000E4EB6" w:rsidRPr="00085CAF" w:rsidRDefault="000E4EB6" w:rsidP="00AD28CA">
      <w:pPr>
        <w:ind w:right="-15"/>
        <w:rPr>
          <w:color w:val="auto"/>
        </w:rPr>
      </w:pPr>
    </w:p>
    <w:p w14:paraId="6FE6E533" w14:textId="3526FB0B" w:rsidR="000514DD" w:rsidRPr="00085CAF" w:rsidRDefault="000514DD" w:rsidP="00AD28CA">
      <w:pPr>
        <w:ind w:right="-15"/>
        <w:rPr>
          <w:color w:val="auto"/>
        </w:rPr>
      </w:pPr>
      <w:r w:rsidRPr="00085CAF">
        <w:rPr>
          <w:color w:val="auto"/>
        </w:rPr>
        <w:t>13.1.</w:t>
      </w:r>
      <w:r w:rsidR="0077436D" w:rsidRPr="00085CAF">
        <w:rPr>
          <w:color w:val="auto"/>
        </w:rPr>
        <w:t xml:space="preserve"> </w:t>
      </w:r>
      <w:r w:rsidRPr="00085CAF">
        <w:rPr>
          <w:color w:val="auto"/>
        </w:rPr>
        <w:t>Eventuais alterações contratuais reger-se-ão pela disciplina dos arts. 124 e seguintes da Lei nº 14.133</w:t>
      </w:r>
      <w:r w:rsidR="0077436D" w:rsidRPr="00085CAF">
        <w:rPr>
          <w:color w:val="auto"/>
        </w:rPr>
        <w:t>/</w:t>
      </w:r>
      <w:r w:rsidRPr="00085CAF">
        <w:rPr>
          <w:color w:val="auto"/>
        </w:rPr>
        <w:t>2021.</w:t>
      </w:r>
    </w:p>
    <w:p w14:paraId="5DFCEFF8" w14:textId="77777777" w:rsidR="000514DD" w:rsidRPr="00085CAF" w:rsidRDefault="000514DD" w:rsidP="00AD28CA">
      <w:pPr>
        <w:ind w:right="-15"/>
        <w:rPr>
          <w:color w:val="auto"/>
        </w:rPr>
      </w:pPr>
    </w:p>
    <w:p w14:paraId="07F3D043" w14:textId="5C3B302D" w:rsidR="000514DD" w:rsidRPr="00085CAF" w:rsidRDefault="000514DD" w:rsidP="00AD28CA">
      <w:pPr>
        <w:ind w:right="-15"/>
        <w:rPr>
          <w:color w:val="auto"/>
        </w:rPr>
      </w:pPr>
      <w:r w:rsidRPr="00085CAF">
        <w:rPr>
          <w:color w:val="auto"/>
        </w:rPr>
        <w:t>13.2.</w:t>
      </w:r>
      <w:r w:rsidR="0077436D" w:rsidRPr="00085CAF">
        <w:rPr>
          <w:color w:val="auto"/>
        </w:rPr>
        <w:t xml:space="preserve"> </w:t>
      </w:r>
      <w:r w:rsidRPr="00085CAF">
        <w:rPr>
          <w:color w:val="auto"/>
        </w:rPr>
        <w:t>O contratado é obrigado a aceitar, nas mesmas condições contratuais, os acréscimos ou supressões que se fizerem necessários, até o limite de 25% (vinte e cinco por cento) do valor inicial atualizado do contrato.</w:t>
      </w:r>
    </w:p>
    <w:p w14:paraId="417F4481" w14:textId="77777777" w:rsidR="000514DD" w:rsidRPr="00085CAF" w:rsidRDefault="000514DD" w:rsidP="00AD28CA">
      <w:pPr>
        <w:ind w:right="-15"/>
        <w:rPr>
          <w:color w:val="auto"/>
        </w:rPr>
      </w:pPr>
    </w:p>
    <w:p w14:paraId="6C9C1D0E" w14:textId="32ED2F7F" w:rsidR="000514DD" w:rsidRPr="00085CAF" w:rsidRDefault="000514DD" w:rsidP="00AD28CA">
      <w:pPr>
        <w:ind w:right="-15"/>
        <w:rPr>
          <w:color w:val="auto"/>
        </w:rPr>
      </w:pPr>
      <w:r w:rsidRPr="00085CAF">
        <w:rPr>
          <w:color w:val="auto"/>
        </w:rPr>
        <w:t>13.3.</w:t>
      </w:r>
      <w:r w:rsidR="0077436D" w:rsidRPr="00085CAF">
        <w:rPr>
          <w:color w:val="auto"/>
        </w:rPr>
        <w:t xml:space="preserve"> </w:t>
      </w:r>
      <w:r w:rsidRPr="00085CAF">
        <w:rPr>
          <w:color w:val="auto"/>
        </w:rPr>
        <w:t>Registros que não caracterizam alteração do contrato podem ser realizados por simples apostila, dispensada a celebração de termo aditivo, na forma do art. 136 da Lei nº 14.133</w:t>
      </w:r>
      <w:r w:rsidR="0077436D" w:rsidRPr="00085CAF">
        <w:rPr>
          <w:color w:val="auto"/>
        </w:rPr>
        <w:t>/</w:t>
      </w:r>
      <w:r w:rsidRPr="00085CAF">
        <w:rPr>
          <w:color w:val="auto"/>
        </w:rPr>
        <w:t>2021.</w:t>
      </w:r>
    </w:p>
    <w:p w14:paraId="57BBC8D6" w14:textId="5A14A018" w:rsidR="000514DD" w:rsidRPr="00085CAF" w:rsidRDefault="000514DD" w:rsidP="00AD28CA">
      <w:pPr>
        <w:ind w:right="-15"/>
        <w:rPr>
          <w:color w:val="auto"/>
        </w:rPr>
      </w:pPr>
    </w:p>
    <w:tbl>
      <w:tblPr>
        <w:tblStyle w:val="afffffffffff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77436D" w:rsidRPr="00085CAF" w14:paraId="37805A2B" w14:textId="77777777" w:rsidTr="00457AEE">
        <w:tc>
          <w:tcPr>
            <w:tcW w:w="9627" w:type="dxa"/>
            <w:tcBorders>
              <w:top w:val="nil"/>
              <w:left w:val="nil"/>
              <w:bottom w:val="nil"/>
              <w:right w:val="nil"/>
            </w:tcBorders>
            <w:shd w:val="clear" w:color="auto" w:fill="000000" w:themeFill="text1"/>
          </w:tcPr>
          <w:p w14:paraId="3851DC61" w14:textId="5D0A1641" w:rsidR="000514DD" w:rsidRPr="00085CAF" w:rsidRDefault="000514DD" w:rsidP="00AD28CA">
            <w:pPr>
              <w:rPr>
                <w:b/>
                <w:color w:val="auto"/>
              </w:rPr>
            </w:pPr>
            <w:r w:rsidRPr="00085CAF">
              <w:rPr>
                <w:b/>
                <w:color w:val="auto"/>
              </w:rPr>
              <w:t>14. Cláusula Décima Quarta. Publicação</w:t>
            </w:r>
          </w:p>
        </w:tc>
      </w:tr>
    </w:tbl>
    <w:p w14:paraId="644E9734" w14:textId="360B819B" w:rsidR="000514DD" w:rsidRPr="00085CAF" w:rsidRDefault="000514DD" w:rsidP="00AD28CA">
      <w:pPr>
        <w:ind w:right="-15"/>
        <w:rPr>
          <w:color w:val="auto"/>
        </w:rPr>
      </w:pPr>
    </w:p>
    <w:p w14:paraId="3DC5A779" w14:textId="48E1D4F6" w:rsidR="000514DD" w:rsidRPr="00085CAF" w:rsidRDefault="000514DD" w:rsidP="00AD28CA">
      <w:pPr>
        <w:ind w:right="-15"/>
        <w:rPr>
          <w:color w:val="auto"/>
        </w:rPr>
      </w:pPr>
      <w:r w:rsidRPr="00085CAF">
        <w:rPr>
          <w:color w:val="auto"/>
        </w:rPr>
        <w:t>1</w:t>
      </w:r>
      <w:r w:rsidR="00885F23" w:rsidRPr="00085CAF">
        <w:rPr>
          <w:color w:val="auto"/>
        </w:rPr>
        <w:t>4</w:t>
      </w:r>
      <w:r w:rsidRPr="00085CAF">
        <w:rPr>
          <w:color w:val="auto"/>
        </w:rPr>
        <w:t>.1.</w:t>
      </w:r>
      <w:r w:rsidR="0077436D" w:rsidRPr="00085CAF">
        <w:rPr>
          <w:color w:val="auto"/>
        </w:rPr>
        <w:t xml:space="preserve"> </w:t>
      </w:r>
      <w:r w:rsidRPr="00085CAF">
        <w:rPr>
          <w:color w:val="auto"/>
        </w:rPr>
        <w:t xml:space="preserve">Incumbirá ao contratante divulgar o presente instrumento no Portal Nacional de Contratações Públicas (PNCP), na forma prevista no art. 94 da Lei </w:t>
      </w:r>
      <w:r w:rsidR="0077436D" w:rsidRPr="00085CAF">
        <w:rPr>
          <w:color w:val="auto"/>
        </w:rPr>
        <w:t xml:space="preserve">nº </w:t>
      </w:r>
      <w:r w:rsidRPr="00085CAF">
        <w:rPr>
          <w:color w:val="auto"/>
        </w:rPr>
        <w:t>14.133</w:t>
      </w:r>
      <w:r w:rsidR="0077436D" w:rsidRPr="00085CAF">
        <w:rPr>
          <w:color w:val="auto"/>
        </w:rPr>
        <w:t>/</w:t>
      </w:r>
      <w:r w:rsidRPr="00085CAF">
        <w:rPr>
          <w:color w:val="auto"/>
        </w:rPr>
        <w:t>2021, bem como no respectivo sítio oficial na Internet, em atenção ao art. 8º, §2º, da Lei n</w:t>
      </w:r>
      <w:r w:rsidR="0077436D" w:rsidRPr="00085CAF">
        <w:rPr>
          <w:color w:val="auto"/>
        </w:rPr>
        <w:t>º</w:t>
      </w:r>
      <w:r w:rsidRPr="00085CAF">
        <w:rPr>
          <w:color w:val="auto"/>
        </w:rPr>
        <w:t xml:space="preserve"> 12.527</w:t>
      </w:r>
      <w:r w:rsidR="0077436D" w:rsidRPr="00085CAF">
        <w:rPr>
          <w:color w:val="auto"/>
        </w:rPr>
        <w:t>/</w:t>
      </w:r>
      <w:r w:rsidRPr="00085CAF">
        <w:rPr>
          <w:color w:val="auto"/>
        </w:rPr>
        <w:t>2011, c/c art. 7º, §3º, inciso V, do Decreto n</w:t>
      </w:r>
      <w:r w:rsidR="0077436D" w:rsidRPr="00085CAF">
        <w:rPr>
          <w:color w:val="auto"/>
        </w:rPr>
        <w:t>º</w:t>
      </w:r>
      <w:r w:rsidRPr="00085CAF">
        <w:rPr>
          <w:color w:val="auto"/>
        </w:rPr>
        <w:t xml:space="preserve"> 7.724</w:t>
      </w:r>
      <w:r w:rsidR="0077436D" w:rsidRPr="00085CAF">
        <w:rPr>
          <w:color w:val="auto"/>
        </w:rPr>
        <w:t>/</w:t>
      </w:r>
      <w:r w:rsidRPr="00085CAF">
        <w:rPr>
          <w:color w:val="auto"/>
        </w:rPr>
        <w:t>2012.</w:t>
      </w:r>
    </w:p>
    <w:p w14:paraId="4043BC49" w14:textId="77777777" w:rsidR="007943BB" w:rsidRPr="00085CAF" w:rsidRDefault="007943BB" w:rsidP="00AD28CA">
      <w:pPr>
        <w:ind w:right="-15"/>
        <w:rPr>
          <w:color w:val="auto"/>
        </w:rPr>
      </w:pPr>
    </w:p>
    <w:p w14:paraId="7A196955" w14:textId="77777777" w:rsidR="0077436D" w:rsidRPr="00085CAF" w:rsidRDefault="0077436D" w:rsidP="00AD28CA">
      <w:pPr>
        <w:ind w:right="-15"/>
        <w:rPr>
          <w:color w:val="auto"/>
        </w:rPr>
      </w:pPr>
    </w:p>
    <w:tbl>
      <w:tblPr>
        <w:tblStyle w:val="afffffffffff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77436D" w:rsidRPr="00085CAF" w14:paraId="27E8F3E0" w14:textId="77777777" w:rsidTr="00457AEE">
        <w:tc>
          <w:tcPr>
            <w:tcW w:w="9627" w:type="dxa"/>
            <w:tcBorders>
              <w:top w:val="nil"/>
              <w:left w:val="nil"/>
              <w:bottom w:val="nil"/>
              <w:right w:val="nil"/>
            </w:tcBorders>
            <w:shd w:val="clear" w:color="auto" w:fill="000000" w:themeFill="text1"/>
          </w:tcPr>
          <w:p w14:paraId="0230DF08" w14:textId="3BBE18CF" w:rsidR="00885F23" w:rsidRPr="00085CAF" w:rsidRDefault="00885F23" w:rsidP="00AD28CA">
            <w:pPr>
              <w:rPr>
                <w:b/>
                <w:color w:val="auto"/>
              </w:rPr>
            </w:pPr>
            <w:r w:rsidRPr="00085CAF">
              <w:rPr>
                <w:b/>
                <w:color w:val="auto"/>
              </w:rPr>
              <w:t>15. Cláusula Décima Quinta. Foro</w:t>
            </w:r>
          </w:p>
        </w:tc>
      </w:tr>
    </w:tbl>
    <w:p w14:paraId="0BD0745D" w14:textId="77777777" w:rsidR="00885F23" w:rsidRPr="00085CAF" w:rsidRDefault="00885F23" w:rsidP="00AD28CA">
      <w:pPr>
        <w:ind w:right="-15"/>
        <w:rPr>
          <w:color w:val="auto"/>
        </w:rPr>
      </w:pPr>
    </w:p>
    <w:p w14:paraId="5B7DD3BB" w14:textId="12D8D5C5" w:rsidR="000E4EB6" w:rsidRPr="00085CAF" w:rsidRDefault="0010264C" w:rsidP="00AD28CA">
      <w:pPr>
        <w:rPr>
          <w:color w:val="auto"/>
        </w:rPr>
      </w:pPr>
      <w:r w:rsidRPr="00085CAF">
        <w:rPr>
          <w:color w:val="auto"/>
        </w:rPr>
        <w:t>1</w:t>
      </w:r>
      <w:r w:rsidR="00163B16" w:rsidRPr="00085CAF">
        <w:rPr>
          <w:color w:val="auto"/>
        </w:rPr>
        <w:t>5</w:t>
      </w:r>
      <w:r w:rsidRPr="00085CAF">
        <w:rPr>
          <w:color w:val="auto"/>
        </w:rPr>
        <w:t>.1. O Foro para solucionar os litígios que decorrerem da execução deste Termo de Contrato será o da Seção Judiciária de Brasília-DF - Justiça Federal</w:t>
      </w:r>
      <w:r w:rsidR="00885F23" w:rsidRPr="00085CAF">
        <w:rPr>
          <w:color w:val="auto"/>
        </w:rPr>
        <w:t>, conforme art. 92, §1º, da Lei nº 14.133/</w:t>
      </w:r>
      <w:r w:rsidR="005827AB" w:rsidRPr="00085CAF">
        <w:rPr>
          <w:color w:val="auto"/>
        </w:rPr>
        <w:t>20</w:t>
      </w:r>
      <w:r w:rsidR="00885F23" w:rsidRPr="00085CAF">
        <w:rPr>
          <w:color w:val="auto"/>
        </w:rPr>
        <w:t>21.</w:t>
      </w:r>
    </w:p>
    <w:p w14:paraId="038EDD94" w14:textId="1AD72706" w:rsidR="00FE6230" w:rsidRPr="00085CAF" w:rsidRDefault="00FE6230" w:rsidP="00AD28CA">
      <w:pPr>
        <w:rPr>
          <w:color w:val="auto"/>
        </w:rPr>
      </w:pPr>
    </w:p>
    <w:p w14:paraId="5B7DD3BD" w14:textId="77777777" w:rsidR="000E4EB6" w:rsidRPr="00085CAF" w:rsidRDefault="0010264C" w:rsidP="00AD28CA">
      <w:pPr>
        <w:rPr>
          <w:color w:val="auto"/>
        </w:rPr>
      </w:pPr>
      <w:r w:rsidRPr="00085CAF">
        <w:rPr>
          <w:color w:val="auto"/>
        </w:rPr>
        <w:t>Para firmeza e validade do pactuado, o presente Termo de Contrato foi lavrado em duas (duas) vias de igual teor, que, depois de lido e achado em ordem, vai assinado pelos contraentes.</w:t>
      </w:r>
    </w:p>
    <w:p w14:paraId="5B7DD3BE" w14:textId="7762B440" w:rsidR="000E4EB6" w:rsidRPr="00085CAF" w:rsidRDefault="000E4EB6" w:rsidP="00AD28CA">
      <w:pPr>
        <w:rPr>
          <w:color w:val="auto"/>
        </w:rPr>
      </w:pPr>
    </w:p>
    <w:p w14:paraId="5B7DD3BF" w14:textId="39AB96EF" w:rsidR="000E4EB6" w:rsidRPr="00085CAF" w:rsidRDefault="0010264C" w:rsidP="00AD28CA">
      <w:pPr>
        <w:jc w:val="center"/>
        <w:rPr>
          <w:color w:val="auto"/>
        </w:rPr>
      </w:pPr>
      <w:r w:rsidRPr="00085CAF">
        <w:rPr>
          <w:color w:val="auto"/>
        </w:rPr>
        <w:t>Brasília-DF, XX de XX de 20</w:t>
      </w:r>
      <w:r w:rsidR="006F2548" w:rsidRPr="00085CAF">
        <w:rPr>
          <w:color w:val="auto"/>
        </w:rPr>
        <w:t>2</w:t>
      </w:r>
      <w:r w:rsidR="0077436D" w:rsidRPr="00085CAF">
        <w:rPr>
          <w:color w:val="auto"/>
        </w:rPr>
        <w:t>X</w:t>
      </w:r>
    </w:p>
    <w:p w14:paraId="5B7DD3C0" w14:textId="77777777" w:rsidR="000E4EB6" w:rsidRPr="00085CAF" w:rsidRDefault="000E4EB6" w:rsidP="00AD28CA">
      <w:pPr>
        <w:widowControl w:val="0"/>
        <w:pBdr>
          <w:top w:val="nil"/>
          <w:left w:val="nil"/>
          <w:bottom w:val="nil"/>
          <w:right w:val="nil"/>
          <w:between w:val="nil"/>
        </w:pBdr>
        <w:ind w:right="-15"/>
        <w:rPr>
          <w:color w:val="auto"/>
        </w:rPr>
      </w:pPr>
    </w:p>
    <w:tbl>
      <w:tblPr>
        <w:tblStyle w:val="afffffffffff3"/>
        <w:tblW w:w="9639" w:type="dxa"/>
        <w:tblInd w:w="0" w:type="dxa"/>
        <w:tblLayout w:type="fixed"/>
        <w:tblLook w:val="0000" w:firstRow="0" w:lastRow="0" w:firstColumn="0" w:lastColumn="0" w:noHBand="0" w:noVBand="0"/>
      </w:tblPr>
      <w:tblGrid>
        <w:gridCol w:w="4819"/>
        <w:gridCol w:w="4820"/>
      </w:tblGrid>
      <w:tr w:rsidR="00FA2827" w:rsidRPr="00085CAF" w14:paraId="5B7DD3C7" w14:textId="77777777">
        <w:tc>
          <w:tcPr>
            <w:tcW w:w="4819" w:type="dxa"/>
            <w:shd w:val="clear" w:color="auto" w:fill="auto"/>
          </w:tcPr>
          <w:p w14:paraId="5B7DD3C1" w14:textId="77777777" w:rsidR="000E4EB6" w:rsidRPr="00085CAF" w:rsidRDefault="0010264C" w:rsidP="00AD28CA">
            <w:pPr>
              <w:widowControl w:val="0"/>
              <w:pBdr>
                <w:top w:val="nil"/>
                <w:left w:val="nil"/>
                <w:bottom w:val="nil"/>
                <w:right w:val="nil"/>
                <w:between w:val="nil"/>
              </w:pBdr>
              <w:jc w:val="left"/>
              <w:rPr>
                <w:color w:val="auto"/>
              </w:rPr>
            </w:pPr>
            <w:r w:rsidRPr="00085CAF">
              <w:rPr>
                <w:color w:val="auto"/>
              </w:rPr>
              <w:t>________________________________________</w:t>
            </w:r>
          </w:p>
          <w:p w14:paraId="5B7DD3C2" w14:textId="77777777" w:rsidR="000E4EB6" w:rsidRPr="00085CAF" w:rsidRDefault="0010264C" w:rsidP="00AD28CA">
            <w:pPr>
              <w:widowControl w:val="0"/>
              <w:pBdr>
                <w:top w:val="nil"/>
                <w:left w:val="nil"/>
                <w:bottom w:val="nil"/>
                <w:right w:val="nil"/>
                <w:between w:val="nil"/>
              </w:pBdr>
              <w:jc w:val="center"/>
              <w:rPr>
                <w:b/>
                <w:color w:val="auto"/>
              </w:rPr>
            </w:pPr>
            <w:r w:rsidRPr="00085CAF">
              <w:rPr>
                <w:b/>
                <w:color w:val="auto"/>
              </w:rPr>
              <w:t>Econ. xx</w:t>
            </w:r>
          </w:p>
          <w:p w14:paraId="5B7DD3C3" w14:textId="77777777" w:rsidR="000E4EB6" w:rsidRPr="00085CAF" w:rsidRDefault="0010264C" w:rsidP="00AD28CA">
            <w:pPr>
              <w:widowControl w:val="0"/>
              <w:pBdr>
                <w:top w:val="nil"/>
                <w:left w:val="nil"/>
                <w:bottom w:val="nil"/>
                <w:right w:val="nil"/>
                <w:between w:val="nil"/>
              </w:pBdr>
              <w:jc w:val="center"/>
              <w:rPr>
                <w:color w:val="auto"/>
              </w:rPr>
            </w:pPr>
            <w:r w:rsidRPr="00085CAF">
              <w:rPr>
                <w:color w:val="auto"/>
              </w:rPr>
              <w:t>Presidente do Cofecon</w:t>
            </w:r>
          </w:p>
        </w:tc>
        <w:tc>
          <w:tcPr>
            <w:tcW w:w="4820" w:type="dxa"/>
            <w:shd w:val="clear" w:color="auto" w:fill="auto"/>
          </w:tcPr>
          <w:p w14:paraId="5B7DD3C4" w14:textId="77777777" w:rsidR="000E4EB6" w:rsidRPr="00085CAF" w:rsidRDefault="0010264C" w:rsidP="00AD28CA">
            <w:pPr>
              <w:widowControl w:val="0"/>
              <w:pBdr>
                <w:top w:val="nil"/>
                <w:left w:val="nil"/>
                <w:bottom w:val="nil"/>
                <w:right w:val="nil"/>
                <w:between w:val="nil"/>
              </w:pBdr>
              <w:jc w:val="left"/>
              <w:rPr>
                <w:color w:val="auto"/>
              </w:rPr>
            </w:pPr>
            <w:r w:rsidRPr="00085CAF">
              <w:rPr>
                <w:color w:val="auto"/>
              </w:rPr>
              <w:t>________________________________________</w:t>
            </w:r>
          </w:p>
          <w:p w14:paraId="5B7DD3C5" w14:textId="77777777" w:rsidR="000E4EB6" w:rsidRPr="00085CAF" w:rsidRDefault="0010264C" w:rsidP="00AD28CA">
            <w:pPr>
              <w:widowControl w:val="0"/>
              <w:pBdr>
                <w:top w:val="nil"/>
                <w:left w:val="nil"/>
                <w:bottom w:val="nil"/>
                <w:right w:val="nil"/>
                <w:between w:val="nil"/>
              </w:pBdr>
              <w:jc w:val="center"/>
              <w:rPr>
                <w:b/>
                <w:color w:val="auto"/>
              </w:rPr>
            </w:pPr>
            <w:r w:rsidRPr="00085CAF">
              <w:rPr>
                <w:b/>
                <w:color w:val="auto"/>
              </w:rPr>
              <w:t>xx</w:t>
            </w:r>
          </w:p>
          <w:p w14:paraId="5B7DD3C6" w14:textId="77777777" w:rsidR="000E4EB6" w:rsidRPr="00085CAF" w:rsidRDefault="0010264C" w:rsidP="00AD28CA">
            <w:pPr>
              <w:widowControl w:val="0"/>
              <w:pBdr>
                <w:top w:val="nil"/>
                <w:left w:val="nil"/>
                <w:bottom w:val="nil"/>
                <w:right w:val="nil"/>
                <w:between w:val="nil"/>
              </w:pBdr>
              <w:jc w:val="center"/>
              <w:rPr>
                <w:color w:val="auto"/>
              </w:rPr>
            </w:pPr>
            <w:r w:rsidRPr="00085CAF">
              <w:rPr>
                <w:color w:val="auto"/>
              </w:rPr>
              <w:t>Representante da Empresa</w:t>
            </w:r>
          </w:p>
        </w:tc>
      </w:tr>
    </w:tbl>
    <w:p w14:paraId="5B7DD3C8" w14:textId="77777777" w:rsidR="000E4EB6" w:rsidRPr="00085CAF" w:rsidRDefault="000E4EB6" w:rsidP="00AD28CA">
      <w:pPr>
        <w:widowControl w:val="0"/>
        <w:pBdr>
          <w:top w:val="nil"/>
          <w:left w:val="nil"/>
          <w:bottom w:val="nil"/>
          <w:right w:val="nil"/>
          <w:between w:val="nil"/>
        </w:pBdr>
        <w:ind w:right="-15"/>
        <w:rPr>
          <w:color w:val="auto"/>
        </w:rPr>
      </w:pPr>
    </w:p>
    <w:tbl>
      <w:tblPr>
        <w:tblStyle w:val="afffffffffff4"/>
        <w:tblW w:w="9639" w:type="dxa"/>
        <w:tblInd w:w="0" w:type="dxa"/>
        <w:tblLayout w:type="fixed"/>
        <w:tblLook w:val="0000" w:firstRow="0" w:lastRow="0" w:firstColumn="0" w:lastColumn="0" w:noHBand="0" w:noVBand="0"/>
      </w:tblPr>
      <w:tblGrid>
        <w:gridCol w:w="4819"/>
        <w:gridCol w:w="4820"/>
      </w:tblGrid>
      <w:tr w:rsidR="00885F23" w:rsidRPr="00085CAF" w14:paraId="5B7DD3D1" w14:textId="77777777">
        <w:tc>
          <w:tcPr>
            <w:tcW w:w="4819" w:type="dxa"/>
            <w:shd w:val="clear" w:color="auto" w:fill="auto"/>
          </w:tcPr>
          <w:p w14:paraId="5B7DD3C9" w14:textId="77777777" w:rsidR="000E4EB6" w:rsidRPr="00085CAF" w:rsidRDefault="0010264C" w:rsidP="00AD28CA">
            <w:pPr>
              <w:widowControl w:val="0"/>
              <w:pBdr>
                <w:top w:val="nil"/>
                <w:left w:val="nil"/>
                <w:bottom w:val="nil"/>
                <w:right w:val="nil"/>
                <w:between w:val="nil"/>
              </w:pBdr>
              <w:jc w:val="left"/>
              <w:rPr>
                <w:color w:val="auto"/>
              </w:rPr>
            </w:pPr>
            <w:r w:rsidRPr="00085CAF">
              <w:rPr>
                <w:color w:val="auto"/>
              </w:rPr>
              <w:t>Testemunha 1:</w:t>
            </w:r>
          </w:p>
          <w:p w14:paraId="5B7DD3CA" w14:textId="77777777" w:rsidR="000E4EB6" w:rsidRPr="00085CAF" w:rsidRDefault="0010264C" w:rsidP="00AD28CA">
            <w:pPr>
              <w:widowControl w:val="0"/>
              <w:pBdr>
                <w:top w:val="nil"/>
                <w:left w:val="nil"/>
                <w:bottom w:val="nil"/>
                <w:right w:val="nil"/>
                <w:between w:val="nil"/>
              </w:pBdr>
              <w:jc w:val="left"/>
              <w:rPr>
                <w:color w:val="auto"/>
              </w:rPr>
            </w:pPr>
            <w:r w:rsidRPr="00085CAF">
              <w:rPr>
                <w:color w:val="auto"/>
              </w:rPr>
              <w:t>________________________________________</w:t>
            </w:r>
          </w:p>
          <w:p w14:paraId="5B7DD3CB" w14:textId="77777777" w:rsidR="000E4EB6" w:rsidRPr="00085CAF" w:rsidRDefault="0010264C" w:rsidP="00AD28CA">
            <w:pPr>
              <w:widowControl w:val="0"/>
              <w:pBdr>
                <w:top w:val="nil"/>
                <w:left w:val="nil"/>
                <w:bottom w:val="nil"/>
                <w:right w:val="nil"/>
                <w:between w:val="nil"/>
              </w:pBdr>
              <w:rPr>
                <w:color w:val="auto"/>
              </w:rPr>
            </w:pPr>
            <w:r w:rsidRPr="00085CAF">
              <w:rPr>
                <w:color w:val="auto"/>
              </w:rPr>
              <w:t>Nome:</w:t>
            </w:r>
          </w:p>
          <w:p w14:paraId="5B7DD3CC" w14:textId="77777777" w:rsidR="000E4EB6" w:rsidRPr="00085CAF" w:rsidRDefault="0010264C" w:rsidP="00AD28CA">
            <w:pPr>
              <w:widowControl w:val="0"/>
              <w:pBdr>
                <w:top w:val="nil"/>
                <w:left w:val="nil"/>
                <w:bottom w:val="nil"/>
                <w:right w:val="nil"/>
                <w:between w:val="nil"/>
              </w:pBdr>
              <w:rPr>
                <w:color w:val="auto"/>
              </w:rPr>
            </w:pPr>
            <w:r w:rsidRPr="00085CAF">
              <w:rPr>
                <w:color w:val="auto"/>
              </w:rPr>
              <w:t>CPF:</w:t>
            </w:r>
          </w:p>
        </w:tc>
        <w:tc>
          <w:tcPr>
            <w:tcW w:w="4820" w:type="dxa"/>
            <w:shd w:val="clear" w:color="auto" w:fill="auto"/>
          </w:tcPr>
          <w:p w14:paraId="5B7DD3CD" w14:textId="77777777" w:rsidR="000E4EB6" w:rsidRPr="00085CAF" w:rsidRDefault="0010264C" w:rsidP="00AD28CA">
            <w:pPr>
              <w:widowControl w:val="0"/>
              <w:pBdr>
                <w:top w:val="nil"/>
                <w:left w:val="nil"/>
                <w:bottom w:val="nil"/>
                <w:right w:val="nil"/>
                <w:between w:val="nil"/>
              </w:pBdr>
              <w:jc w:val="left"/>
              <w:rPr>
                <w:color w:val="auto"/>
              </w:rPr>
            </w:pPr>
            <w:r w:rsidRPr="00085CAF">
              <w:rPr>
                <w:color w:val="auto"/>
              </w:rPr>
              <w:t>Testemunha 2:</w:t>
            </w:r>
          </w:p>
          <w:p w14:paraId="5B7DD3CE" w14:textId="77777777" w:rsidR="000E4EB6" w:rsidRPr="00085CAF" w:rsidRDefault="0010264C" w:rsidP="00AD28CA">
            <w:pPr>
              <w:widowControl w:val="0"/>
              <w:pBdr>
                <w:top w:val="nil"/>
                <w:left w:val="nil"/>
                <w:bottom w:val="nil"/>
                <w:right w:val="nil"/>
                <w:between w:val="nil"/>
              </w:pBdr>
              <w:jc w:val="left"/>
              <w:rPr>
                <w:color w:val="auto"/>
              </w:rPr>
            </w:pPr>
            <w:r w:rsidRPr="00085CAF">
              <w:rPr>
                <w:color w:val="auto"/>
              </w:rPr>
              <w:t>________________________________________</w:t>
            </w:r>
          </w:p>
          <w:p w14:paraId="5B7DD3CF" w14:textId="77777777" w:rsidR="000E4EB6" w:rsidRPr="00085CAF" w:rsidRDefault="0010264C" w:rsidP="00AD28CA">
            <w:pPr>
              <w:widowControl w:val="0"/>
              <w:pBdr>
                <w:top w:val="nil"/>
                <w:left w:val="nil"/>
                <w:bottom w:val="nil"/>
                <w:right w:val="nil"/>
                <w:between w:val="nil"/>
              </w:pBdr>
              <w:rPr>
                <w:color w:val="auto"/>
              </w:rPr>
            </w:pPr>
            <w:r w:rsidRPr="00085CAF">
              <w:rPr>
                <w:color w:val="auto"/>
              </w:rPr>
              <w:t>Nome:</w:t>
            </w:r>
          </w:p>
          <w:p w14:paraId="5B7DD3D0" w14:textId="77777777" w:rsidR="000E4EB6" w:rsidRPr="00085CAF" w:rsidRDefault="0010264C" w:rsidP="00AD28CA">
            <w:pPr>
              <w:widowControl w:val="0"/>
              <w:pBdr>
                <w:top w:val="nil"/>
                <w:left w:val="nil"/>
                <w:bottom w:val="nil"/>
                <w:right w:val="nil"/>
                <w:between w:val="nil"/>
              </w:pBdr>
              <w:rPr>
                <w:color w:val="auto"/>
              </w:rPr>
            </w:pPr>
            <w:r w:rsidRPr="00085CAF">
              <w:rPr>
                <w:color w:val="auto"/>
              </w:rPr>
              <w:t>CPF:</w:t>
            </w:r>
          </w:p>
        </w:tc>
      </w:tr>
    </w:tbl>
    <w:p w14:paraId="14E21DCC" w14:textId="77777777" w:rsidR="00407EC0" w:rsidRPr="00085CAF" w:rsidRDefault="00407EC0" w:rsidP="00AD28CA">
      <w:pPr>
        <w:rPr>
          <w:color w:val="auto"/>
        </w:rPr>
      </w:pPr>
      <w:r w:rsidRPr="00085CAF">
        <w:rPr>
          <w:color w:val="FF0000"/>
        </w:rPr>
        <w:br w:type="page"/>
      </w:r>
    </w:p>
    <w:p w14:paraId="43D2554B" w14:textId="013F162C" w:rsidR="004A54E4" w:rsidRPr="00085CAF" w:rsidRDefault="00003763" w:rsidP="00AD28CA">
      <w:pPr>
        <w:ind w:right="-15"/>
        <w:jc w:val="center"/>
        <w:rPr>
          <w:b/>
          <w:color w:val="auto"/>
        </w:rPr>
      </w:pPr>
      <w:r w:rsidRPr="00085CAF">
        <w:rPr>
          <w:b/>
          <w:color w:val="auto"/>
        </w:rPr>
        <w:t>ANEXO IV - MODELO DE PROPOSTA</w:t>
      </w:r>
    </w:p>
    <w:p w14:paraId="6424558C" w14:textId="60F2C3DC" w:rsidR="004A54E4" w:rsidRPr="00085CAF" w:rsidRDefault="004A54E4" w:rsidP="00AD28CA">
      <w:pPr>
        <w:ind w:right="-15"/>
        <w:rPr>
          <w:bCs/>
          <w:color w:val="auto"/>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7"/>
      </w:tblGrid>
      <w:tr w:rsidR="0077436D" w:rsidRPr="00085CAF" w14:paraId="63B63560" w14:textId="77777777" w:rsidTr="00A91AA0">
        <w:tc>
          <w:tcPr>
            <w:tcW w:w="9627" w:type="dxa"/>
            <w:tcBorders>
              <w:top w:val="nil"/>
              <w:left w:val="nil"/>
              <w:bottom w:val="nil"/>
              <w:right w:val="nil"/>
            </w:tcBorders>
            <w:shd w:val="clear" w:color="auto" w:fill="000000" w:themeFill="text1"/>
          </w:tcPr>
          <w:p w14:paraId="2F60F039" w14:textId="5F9E91B3" w:rsidR="004A54E4" w:rsidRPr="00085CAF" w:rsidRDefault="004A54E4" w:rsidP="00AD28CA">
            <w:pPr>
              <w:ind w:right="-15"/>
              <w:jc w:val="center"/>
              <w:rPr>
                <w:b/>
                <w:color w:val="auto"/>
              </w:rPr>
            </w:pPr>
            <w:r w:rsidRPr="00085CAF">
              <w:rPr>
                <w:b/>
                <w:color w:val="auto"/>
              </w:rPr>
              <w:t>PROPOSTA</w:t>
            </w:r>
          </w:p>
          <w:p w14:paraId="34EC95AC" w14:textId="77777777" w:rsidR="004A54E4" w:rsidRPr="00085CAF" w:rsidRDefault="004A54E4" w:rsidP="00AD28CA">
            <w:pPr>
              <w:ind w:right="-15"/>
              <w:jc w:val="center"/>
              <w:rPr>
                <w:b/>
                <w:color w:val="auto"/>
              </w:rPr>
            </w:pPr>
            <w:r w:rsidRPr="00085CAF">
              <w:rPr>
                <w:b/>
                <w:color w:val="auto"/>
              </w:rPr>
              <w:t>(em papel personalizado da empresa)</w:t>
            </w:r>
          </w:p>
          <w:p w14:paraId="7336AE97" w14:textId="556C2EAB" w:rsidR="004A54E4" w:rsidRPr="00085CAF" w:rsidRDefault="004A54E4" w:rsidP="00AD28CA">
            <w:pPr>
              <w:ind w:right="-15"/>
              <w:jc w:val="center"/>
              <w:rPr>
                <w:b/>
                <w:color w:val="auto"/>
              </w:rPr>
            </w:pPr>
            <w:r w:rsidRPr="00085CAF">
              <w:rPr>
                <w:b/>
                <w:color w:val="auto"/>
              </w:rPr>
              <w:t xml:space="preserve">Pregão Eletrônico </w:t>
            </w:r>
            <w:r w:rsidR="00047452" w:rsidRPr="00085CAF">
              <w:rPr>
                <w:b/>
                <w:color w:val="auto"/>
              </w:rPr>
              <w:t>1</w:t>
            </w:r>
            <w:r w:rsidR="00190512" w:rsidRPr="00085CAF">
              <w:rPr>
                <w:b/>
                <w:color w:val="auto"/>
              </w:rPr>
              <w:t>/2023</w:t>
            </w:r>
          </w:p>
          <w:p w14:paraId="13D4BF29" w14:textId="55BDE391" w:rsidR="004A54E4" w:rsidRPr="00085CAF" w:rsidRDefault="004A54E4" w:rsidP="00AD28CA">
            <w:pPr>
              <w:ind w:right="-15"/>
              <w:jc w:val="center"/>
              <w:rPr>
                <w:color w:val="auto"/>
              </w:rPr>
            </w:pPr>
            <w:r w:rsidRPr="00085CAF">
              <w:rPr>
                <w:color w:val="auto"/>
              </w:rPr>
              <w:t xml:space="preserve">Processo nº </w:t>
            </w:r>
            <w:r w:rsidR="002B550E" w:rsidRPr="00085CAF">
              <w:rPr>
                <w:color w:val="auto"/>
              </w:rPr>
              <w:t>19989/2022</w:t>
            </w:r>
          </w:p>
        </w:tc>
      </w:tr>
    </w:tbl>
    <w:p w14:paraId="602A8787" w14:textId="67A69872" w:rsidR="004A54E4" w:rsidRPr="00085CAF" w:rsidRDefault="004A54E4" w:rsidP="00AD28CA">
      <w:pPr>
        <w:rPr>
          <w:color w:val="auto"/>
        </w:rPr>
      </w:pPr>
    </w:p>
    <w:tbl>
      <w:tblPr>
        <w:tblW w:w="9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649"/>
        <w:gridCol w:w="5133"/>
        <w:gridCol w:w="1305"/>
        <w:gridCol w:w="992"/>
        <w:gridCol w:w="1248"/>
      </w:tblGrid>
      <w:tr w:rsidR="00C068DD" w:rsidRPr="00085CAF" w14:paraId="15E257BF" w14:textId="77777777" w:rsidTr="0077436D">
        <w:trPr>
          <w:trHeight w:val="568"/>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291CAF4" w14:textId="77777777" w:rsidR="00C068DD" w:rsidRPr="00085CAF" w:rsidRDefault="00C068DD" w:rsidP="00AD28CA">
            <w:pPr>
              <w:widowControl w:val="0"/>
              <w:suppressAutoHyphens/>
              <w:jc w:val="center"/>
              <w:rPr>
                <w:b/>
                <w:color w:val="000000"/>
                <w:sz w:val="20"/>
                <w:szCs w:val="20"/>
                <w:lang w:eastAsia="en-US"/>
              </w:rPr>
            </w:pPr>
            <w:r w:rsidRPr="00085CAF">
              <w:rPr>
                <w:b/>
                <w:color w:val="000000"/>
                <w:sz w:val="20"/>
                <w:szCs w:val="20"/>
                <w:lang w:eastAsia="en-US"/>
              </w:rPr>
              <w:t>I</w:t>
            </w:r>
          </w:p>
          <w:p w14:paraId="1E23BFE5" w14:textId="77777777" w:rsidR="00C068DD" w:rsidRPr="00085CAF" w:rsidRDefault="00C068DD" w:rsidP="00AD28CA">
            <w:pPr>
              <w:widowControl w:val="0"/>
              <w:suppressAutoHyphens/>
              <w:jc w:val="center"/>
              <w:rPr>
                <w:b/>
                <w:color w:val="000000"/>
                <w:sz w:val="20"/>
                <w:szCs w:val="20"/>
                <w:lang w:eastAsia="en-US"/>
              </w:rPr>
            </w:pPr>
            <w:r w:rsidRPr="00085CAF">
              <w:rPr>
                <w:b/>
                <w:color w:val="000000"/>
                <w:sz w:val="20"/>
                <w:szCs w:val="20"/>
                <w:lang w:eastAsia="en-US"/>
              </w:rPr>
              <w:t>T</w:t>
            </w:r>
          </w:p>
          <w:p w14:paraId="5C857215" w14:textId="77777777" w:rsidR="00C068DD" w:rsidRPr="00085CAF" w:rsidRDefault="00C068DD" w:rsidP="00AD28CA">
            <w:pPr>
              <w:widowControl w:val="0"/>
              <w:suppressAutoHyphens/>
              <w:jc w:val="center"/>
              <w:rPr>
                <w:b/>
                <w:color w:val="000000"/>
                <w:sz w:val="20"/>
                <w:szCs w:val="20"/>
                <w:lang w:eastAsia="en-US"/>
              </w:rPr>
            </w:pPr>
            <w:r w:rsidRPr="00085CAF">
              <w:rPr>
                <w:b/>
                <w:color w:val="000000"/>
                <w:sz w:val="20"/>
                <w:szCs w:val="20"/>
                <w:lang w:eastAsia="en-US"/>
              </w:rPr>
              <w:t>E</w:t>
            </w:r>
          </w:p>
          <w:p w14:paraId="06766AD2" w14:textId="77777777" w:rsidR="00C068DD" w:rsidRPr="00085CAF" w:rsidRDefault="00C068DD" w:rsidP="00AD28CA">
            <w:pPr>
              <w:widowControl w:val="0"/>
              <w:suppressAutoHyphens/>
              <w:jc w:val="center"/>
              <w:rPr>
                <w:b/>
                <w:color w:val="000000"/>
                <w:sz w:val="20"/>
                <w:szCs w:val="20"/>
                <w:lang w:eastAsia="en-US"/>
              </w:rPr>
            </w:pPr>
            <w:r w:rsidRPr="00085CAF">
              <w:rPr>
                <w:b/>
                <w:color w:val="000000"/>
                <w:sz w:val="20"/>
                <w:szCs w:val="20"/>
                <w:lang w:eastAsia="en-US"/>
              </w:rPr>
              <w:t>M</w:t>
            </w:r>
          </w:p>
        </w:tc>
        <w:tc>
          <w:tcPr>
            <w:tcW w:w="57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7ECAFF1" w14:textId="77777777" w:rsidR="00C068DD" w:rsidRPr="00085CAF" w:rsidRDefault="00C068DD" w:rsidP="00AD28CA">
            <w:pPr>
              <w:widowControl w:val="0"/>
              <w:suppressAutoHyphens/>
              <w:jc w:val="center"/>
              <w:rPr>
                <w:b/>
                <w:bCs/>
                <w:color w:val="auto"/>
                <w:sz w:val="20"/>
                <w:szCs w:val="20"/>
                <w:lang w:eastAsia="en-US"/>
              </w:rPr>
            </w:pPr>
            <w:r w:rsidRPr="00085CAF">
              <w:rPr>
                <w:b/>
                <w:bCs/>
                <w:color w:val="000000"/>
                <w:sz w:val="20"/>
                <w:szCs w:val="20"/>
                <w:lang w:eastAsia="en-US"/>
              </w:rPr>
              <w:t>Especificações</w:t>
            </w:r>
          </w:p>
        </w:tc>
        <w:tc>
          <w:tcPr>
            <w:tcW w:w="1305" w:type="dxa"/>
            <w:tcBorders>
              <w:top w:val="single" w:sz="4" w:space="0" w:color="000000"/>
              <w:left w:val="single" w:sz="4" w:space="0" w:color="000000"/>
              <w:right w:val="single" w:sz="4" w:space="0" w:color="000000"/>
            </w:tcBorders>
            <w:shd w:val="clear" w:color="auto" w:fill="F2F2F2"/>
            <w:vAlign w:val="center"/>
          </w:tcPr>
          <w:p w14:paraId="1E266620" w14:textId="77777777" w:rsidR="00C068DD" w:rsidRPr="00085CAF" w:rsidRDefault="00C068DD" w:rsidP="00AD28CA">
            <w:pPr>
              <w:widowControl w:val="0"/>
              <w:suppressAutoHyphens/>
              <w:jc w:val="center"/>
              <w:rPr>
                <w:b/>
                <w:bCs/>
                <w:sz w:val="20"/>
                <w:szCs w:val="20"/>
                <w:lang w:eastAsia="en-US"/>
              </w:rPr>
            </w:pPr>
            <w:r w:rsidRPr="00085CAF">
              <w:rPr>
                <w:b/>
                <w:bCs/>
                <w:sz w:val="20"/>
                <w:szCs w:val="20"/>
                <w:lang w:eastAsia="en-US"/>
              </w:rPr>
              <w:t>Quantidade Estimada</w:t>
            </w:r>
          </w:p>
        </w:tc>
        <w:tc>
          <w:tcPr>
            <w:tcW w:w="992" w:type="dxa"/>
            <w:tcBorders>
              <w:top w:val="single" w:sz="4" w:space="0" w:color="000000"/>
              <w:left w:val="single" w:sz="4" w:space="0" w:color="000000"/>
              <w:right w:val="single" w:sz="4" w:space="0" w:color="000000"/>
            </w:tcBorders>
            <w:shd w:val="clear" w:color="auto" w:fill="F2F2F2"/>
            <w:vAlign w:val="center"/>
            <w:hideMark/>
          </w:tcPr>
          <w:p w14:paraId="4228AE98" w14:textId="77777777" w:rsidR="00C068DD" w:rsidRPr="00085CAF" w:rsidRDefault="00C068DD" w:rsidP="00AD28CA">
            <w:pPr>
              <w:widowControl w:val="0"/>
              <w:suppressAutoHyphens/>
              <w:jc w:val="center"/>
              <w:rPr>
                <w:b/>
                <w:bCs/>
                <w:sz w:val="20"/>
                <w:szCs w:val="20"/>
                <w:lang w:eastAsia="en-US"/>
              </w:rPr>
            </w:pPr>
            <w:r w:rsidRPr="00085CAF">
              <w:rPr>
                <w:b/>
                <w:bCs/>
                <w:sz w:val="20"/>
                <w:szCs w:val="20"/>
                <w:lang w:eastAsia="en-US"/>
              </w:rPr>
              <w:t>Valor Unitário</w:t>
            </w:r>
          </w:p>
        </w:tc>
        <w:tc>
          <w:tcPr>
            <w:tcW w:w="1248" w:type="dxa"/>
            <w:tcBorders>
              <w:top w:val="single" w:sz="4" w:space="0" w:color="000000"/>
              <w:left w:val="single" w:sz="4" w:space="0" w:color="000000"/>
              <w:right w:val="single" w:sz="4" w:space="0" w:color="000000"/>
            </w:tcBorders>
            <w:shd w:val="clear" w:color="auto" w:fill="F2F2F2"/>
            <w:vAlign w:val="center"/>
            <w:hideMark/>
          </w:tcPr>
          <w:p w14:paraId="2DBED64F" w14:textId="5BCF2600" w:rsidR="00C068DD" w:rsidRPr="00085CAF" w:rsidRDefault="00C068DD" w:rsidP="00AD28CA">
            <w:pPr>
              <w:widowControl w:val="0"/>
              <w:suppressAutoHyphens/>
              <w:jc w:val="center"/>
              <w:rPr>
                <w:b/>
                <w:bCs/>
                <w:sz w:val="20"/>
                <w:szCs w:val="20"/>
                <w:lang w:eastAsia="en-US"/>
              </w:rPr>
            </w:pPr>
            <w:r w:rsidRPr="00085CAF">
              <w:rPr>
                <w:b/>
                <w:bCs/>
                <w:sz w:val="20"/>
                <w:szCs w:val="20"/>
                <w:lang w:eastAsia="en-US"/>
              </w:rPr>
              <w:t>Valor Total</w:t>
            </w:r>
          </w:p>
          <w:p w14:paraId="0D306D6B" w14:textId="77777777" w:rsidR="00C068DD" w:rsidRPr="00085CAF" w:rsidRDefault="00C068DD" w:rsidP="00AD28CA">
            <w:pPr>
              <w:widowControl w:val="0"/>
              <w:suppressAutoHyphens/>
              <w:jc w:val="center"/>
              <w:rPr>
                <w:b/>
                <w:bCs/>
                <w:sz w:val="20"/>
                <w:szCs w:val="20"/>
                <w:lang w:eastAsia="en-US"/>
              </w:rPr>
            </w:pPr>
            <w:r w:rsidRPr="00085CAF">
              <w:rPr>
                <w:b/>
                <w:bCs/>
                <w:sz w:val="20"/>
                <w:szCs w:val="20"/>
                <w:lang w:eastAsia="en-US"/>
              </w:rPr>
              <w:t>(12 meses)</w:t>
            </w:r>
          </w:p>
        </w:tc>
      </w:tr>
      <w:tr w:rsidR="00C068DD" w:rsidRPr="00085CAF" w14:paraId="4D4D4252" w14:textId="77777777" w:rsidTr="0077436D">
        <w:trPr>
          <w:trHeight w:val="6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274D04DE" w14:textId="77777777" w:rsidR="00C068DD" w:rsidRPr="00085CAF" w:rsidRDefault="00C068DD" w:rsidP="00AD28CA">
            <w:pPr>
              <w:jc w:val="left"/>
              <w:rPr>
                <w:b/>
                <w:color w:val="000000"/>
                <w:sz w:val="20"/>
                <w:szCs w:val="20"/>
                <w:lang w:eastAsia="en-US"/>
              </w:rPr>
            </w:pPr>
          </w:p>
        </w:tc>
        <w:tc>
          <w:tcPr>
            <w:tcW w:w="6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C08141" w14:textId="77777777" w:rsidR="00C068DD" w:rsidRPr="00085CAF" w:rsidRDefault="00C068DD" w:rsidP="00AD28CA">
            <w:pPr>
              <w:widowControl w:val="0"/>
              <w:suppressAutoHyphens/>
              <w:jc w:val="center"/>
              <w:rPr>
                <w:b/>
                <w:bCs/>
                <w:color w:val="000000"/>
                <w:sz w:val="20"/>
                <w:szCs w:val="20"/>
                <w:lang w:eastAsia="en-US"/>
              </w:rPr>
            </w:pPr>
            <w:r w:rsidRPr="00085CAF">
              <w:rPr>
                <w:b/>
                <w:bCs/>
                <w:color w:val="000000"/>
                <w:sz w:val="20"/>
                <w:szCs w:val="20"/>
                <w:lang w:eastAsia="en-US"/>
              </w:rPr>
              <w:t>1</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2B74D5" w14:textId="706807D0" w:rsidR="00C068DD" w:rsidRPr="00085CAF" w:rsidRDefault="00C068DD" w:rsidP="00AD28CA">
            <w:pPr>
              <w:widowControl w:val="0"/>
              <w:suppressAutoHyphens/>
              <w:rPr>
                <w:b/>
                <w:bCs/>
                <w:color w:val="000000"/>
                <w:sz w:val="20"/>
                <w:szCs w:val="20"/>
                <w:lang w:eastAsia="en-US"/>
              </w:rPr>
            </w:pPr>
            <w:r w:rsidRPr="00085CAF">
              <w:rPr>
                <w:color w:val="000000"/>
                <w:sz w:val="20"/>
                <w:szCs w:val="20"/>
                <w:lang w:eastAsia="en-US"/>
              </w:rPr>
              <w:t xml:space="preserve">Fornecimento de Carteiras de Identidade Profissional (CIP) e Carteira de Identidade Profissional Digital (e-CIP), bem como a coleta de dados biométricos e biográficos </w:t>
            </w:r>
            <w:r w:rsidRPr="00085CAF">
              <w:rPr>
                <w:sz w:val="20"/>
                <w:szCs w:val="20"/>
                <w:lang w:eastAsia="en-US"/>
              </w:rPr>
              <w:t xml:space="preserve">online </w:t>
            </w:r>
            <w:r w:rsidRPr="00085CAF">
              <w:rPr>
                <w:color w:val="000000"/>
                <w:sz w:val="20"/>
                <w:szCs w:val="20"/>
                <w:lang w:eastAsia="en-US"/>
              </w:rPr>
              <w:t xml:space="preserve">e a integração com o sistema cadastral contratado pelo </w:t>
            </w:r>
            <w:r w:rsidR="0077436D" w:rsidRPr="00085CAF">
              <w:rPr>
                <w:color w:val="000000"/>
                <w:sz w:val="20"/>
                <w:szCs w:val="20"/>
                <w:lang w:eastAsia="en-US"/>
              </w:rPr>
              <w:t>Cofecon</w:t>
            </w:r>
            <w:r w:rsidRPr="00085CAF">
              <w:rPr>
                <w:color w:val="000000"/>
                <w:sz w:val="20"/>
                <w:szCs w:val="20"/>
                <w:lang w:eastAsia="en-US"/>
              </w:rPr>
              <w:t>. (Contratos: 14/2019, 1/2020, 2/2020, 1/2021, 7/2022 disponíveis no sítio do Cofecon)</w:t>
            </w:r>
          </w:p>
        </w:tc>
        <w:tc>
          <w:tcPr>
            <w:tcW w:w="1305" w:type="dxa"/>
            <w:tcBorders>
              <w:top w:val="single" w:sz="4" w:space="0" w:color="000000"/>
              <w:left w:val="single" w:sz="4" w:space="0" w:color="000000"/>
              <w:bottom w:val="single" w:sz="4" w:space="0" w:color="000000"/>
              <w:right w:val="single" w:sz="4" w:space="0" w:color="000000"/>
            </w:tcBorders>
            <w:vAlign w:val="center"/>
          </w:tcPr>
          <w:p w14:paraId="122DB72B" w14:textId="77777777" w:rsidR="00C068DD" w:rsidRPr="00085CAF" w:rsidRDefault="00C068DD" w:rsidP="00AD28CA">
            <w:pPr>
              <w:widowControl w:val="0"/>
              <w:suppressAutoHyphens/>
              <w:jc w:val="center"/>
              <w:rPr>
                <w:color w:val="auto"/>
                <w:sz w:val="20"/>
                <w:szCs w:val="20"/>
                <w:lang w:eastAsia="en-US"/>
              </w:rPr>
            </w:pPr>
            <w:r w:rsidRPr="00085CAF">
              <w:rPr>
                <w:color w:val="auto"/>
                <w:sz w:val="20"/>
                <w:szCs w:val="20"/>
                <w:lang w:eastAsia="en-US"/>
              </w:rPr>
              <w:t>3.500/ano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8B167" w14:textId="77777777" w:rsidR="00C068DD" w:rsidRPr="00085CAF" w:rsidRDefault="00C068DD" w:rsidP="0077436D">
            <w:pPr>
              <w:widowControl w:val="0"/>
              <w:suppressAutoHyphens/>
              <w:jc w:val="right"/>
              <w:rPr>
                <w:color w:val="auto"/>
                <w:sz w:val="20"/>
                <w:szCs w:val="20"/>
                <w:lang w:eastAsia="en-US"/>
              </w:rPr>
            </w:pPr>
            <w:r w:rsidRPr="00085CAF">
              <w:rPr>
                <w:color w:val="auto"/>
                <w:sz w:val="20"/>
                <w:szCs w:val="20"/>
                <w:lang w:eastAsia="en-US"/>
              </w:rPr>
              <w:t>R$</w:t>
            </w: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AB2E1" w14:textId="77777777" w:rsidR="00C068DD" w:rsidRPr="00085CAF" w:rsidRDefault="00C068DD" w:rsidP="0077436D">
            <w:pPr>
              <w:widowControl w:val="0"/>
              <w:suppressAutoHyphens/>
              <w:jc w:val="right"/>
              <w:rPr>
                <w:b/>
                <w:bCs/>
                <w:sz w:val="20"/>
                <w:szCs w:val="20"/>
                <w:lang w:eastAsia="en-US"/>
              </w:rPr>
            </w:pPr>
            <w:r w:rsidRPr="00085CAF">
              <w:rPr>
                <w:color w:val="auto"/>
                <w:sz w:val="20"/>
                <w:szCs w:val="20"/>
                <w:lang w:eastAsia="en-US"/>
              </w:rPr>
              <w:t>R$</w:t>
            </w:r>
          </w:p>
        </w:tc>
      </w:tr>
      <w:tr w:rsidR="00C068DD" w:rsidRPr="00085CAF" w14:paraId="682B87A0" w14:textId="77777777" w:rsidTr="0077436D">
        <w:trPr>
          <w:trHeight w:val="6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27F622CD" w14:textId="77777777" w:rsidR="00C068DD" w:rsidRPr="00085CAF" w:rsidRDefault="00C068DD" w:rsidP="00AD28CA">
            <w:pPr>
              <w:jc w:val="left"/>
              <w:rPr>
                <w:b/>
                <w:color w:val="000000"/>
                <w:sz w:val="20"/>
                <w:szCs w:val="20"/>
                <w:lang w:eastAsia="en-US"/>
              </w:rPr>
            </w:pPr>
          </w:p>
        </w:tc>
        <w:tc>
          <w:tcPr>
            <w:tcW w:w="6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A1D23D" w14:textId="77777777" w:rsidR="00C068DD" w:rsidRPr="00085CAF" w:rsidRDefault="00C068DD" w:rsidP="00AD28CA">
            <w:pPr>
              <w:widowControl w:val="0"/>
              <w:suppressAutoHyphens/>
              <w:jc w:val="center"/>
              <w:rPr>
                <w:b/>
                <w:bCs/>
                <w:color w:val="000000"/>
                <w:sz w:val="20"/>
                <w:szCs w:val="20"/>
                <w:lang w:eastAsia="en-US"/>
              </w:rPr>
            </w:pPr>
            <w:r w:rsidRPr="00085CAF">
              <w:rPr>
                <w:b/>
                <w:bCs/>
                <w:color w:val="000000"/>
                <w:sz w:val="20"/>
                <w:szCs w:val="20"/>
                <w:lang w:eastAsia="en-US"/>
              </w:rPr>
              <w:t>2</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B37BD" w14:textId="77777777" w:rsidR="00C068DD" w:rsidRPr="00085CAF" w:rsidRDefault="00C068DD" w:rsidP="00AD28CA">
            <w:pPr>
              <w:widowControl w:val="0"/>
              <w:suppressAutoHyphens/>
              <w:rPr>
                <w:b/>
                <w:bCs/>
                <w:color w:val="000000"/>
                <w:sz w:val="20"/>
                <w:szCs w:val="20"/>
                <w:lang w:eastAsia="en-US"/>
              </w:rPr>
            </w:pPr>
            <w:r w:rsidRPr="00085CAF">
              <w:rPr>
                <w:sz w:val="20"/>
                <w:szCs w:val="20"/>
                <w:lang w:eastAsia="en-US"/>
              </w:rPr>
              <w:t>Aplicativo para smartphones disponível nas principais lojas de aplicativos (Play Store e Apple Store) personalizado para acesso às Carteiras Profissionais Digitais (e-CIP), bem como certificados digitais dos Economistas.</w:t>
            </w:r>
          </w:p>
        </w:tc>
        <w:tc>
          <w:tcPr>
            <w:tcW w:w="1305" w:type="dxa"/>
            <w:tcBorders>
              <w:top w:val="single" w:sz="4" w:space="0" w:color="000000"/>
              <w:left w:val="single" w:sz="4" w:space="0" w:color="000000"/>
              <w:bottom w:val="single" w:sz="4" w:space="0" w:color="000000"/>
              <w:right w:val="single" w:sz="4" w:space="0" w:color="000000"/>
            </w:tcBorders>
            <w:vAlign w:val="center"/>
          </w:tcPr>
          <w:p w14:paraId="406635BC" w14:textId="77777777" w:rsidR="00C068DD" w:rsidRPr="00085CAF" w:rsidRDefault="00C068DD" w:rsidP="00AD28CA">
            <w:pPr>
              <w:widowControl w:val="0"/>
              <w:suppressAutoHyphens/>
              <w:jc w:val="center"/>
              <w:rPr>
                <w:color w:val="auto"/>
                <w:sz w:val="20"/>
                <w:szCs w:val="20"/>
                <w:lang w:eastAsia="en-US"/>
              </w:rPr>
            </w:pPr>
            <w:r w:rsidRPr="00085CAF">
              <w:rPr>
                <w:color w:val="auto"/>
                <w:sz w:val="20"/>
                <w:szCs w:val="20"/>
                <w:lang w:eastAsia="en-US"/>
              </w:rPr>
              <w:t>3.500/ano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8529A" w14:textId="77777777" w:rsidR="00C068DD" w:rsidRPr="00085CAF" w:rsidRDefault="00C068DD" w:rsidP="0077436D">
            <w:pPr>
              <w:widowControl w:val="0"/>
              <w:suppressAutoHyphens/>
              <w:jc w:val="right"/>
              <w:rPr>
                <w:b/>
                <w:bCs/>
                <w:color w:val="auto"/>
                <w:sz w:val="20"/>
                <w:szCs w:val="20"/>
                <w:lang w:eastAsia="en-US"/>
              </w:rPr>
            </w:pPr>
            <w:r w:rsidRPr="00085CAF">
              <w:rPr>
                <w:color w:val="auto"/>
                <w:sz w:val="20"/>
                <w:szCs w:val="20"/>
                <w:lang w:eastAsia="en-US"/>
              </w:rPr>
              <w:t>R$</w:t>
            </w: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5A79A" w14:textId="77777777" w:rsidR="00C068DD" w:rsidRPr="00085CAF" w:rsidRDefault="00C068DD" w:rsidP="0077436D">
            <w:pPr>
              <w:widowControl w:val="0"/>
              <w:suppressAutoHyphens/>
              <w:jc w:val="right"/>
              <w:rPr>
                <w:b/>
                <w:bCs/>
                <w:sz w:val="20"/>
                <w:szCs w:val="20"/>
                <w:lang w:eastAsia="en-US"/>
              </w:rPr>
            </w:pPr>
            <w:r w:rsidRPr="00085CAF">
              <w:rPr>
                <w:color w:val="auto"/>
                <w:sz w:val="20"/>
                <w:szCs w:val="20"/>
                <w:lang w:eastAsia="en-US"/>
              </w:rPr>
              <w:t>R$</w:t>
            </w:r>
          </w:p>
        </w:tc>
      </w:tr>
      <w:tr w:rsidR="00C068DD" w:rsidRPr="00085CAF" w14:paraId="4A240D81" w14:textId="77777777" w:rsidTr="0077436D">
        <w:trPr>
          <w:trHeight w:val="183"/>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68FEE64E" w14:textId="77777777" w:rsidR="00C068DD" w:rsidRPr="00085CAF" w:rsidRDefault="00C068DD" w:rsidP="00AD28CA">
            <w:pPr>
              <w:jc w:val="left"/>
              <w:rPr>
                <w:color w:val="auto"/>
                <w:sz w:val="20"/>
                <w:szCs w:val="20"/>
                <w:lang w:eastAsia="en-US"/>
              </w:rPr>
            </w:pPr>
          </w:p>
        </w:tc>
        <w:tc>
          <w:tcPr>
            <w:tcW w:w="6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D62EBB" w14:textId="77777777" w:rsidR="00C068DD" w:rsidRPr="00085CAF" w:rsidRDefault="00C068DD" w:rsidP="00AD28CA">
            <w:pPr>
              <w:widowControl w:val="0"/>
              <w:suppressAutoHyphens/>
              <w:jc w:val="center"/>
              <w:rPr>
                <w:b/>
                <w:bCs/>
                <w:color w:val="000000"/>
                <w:sz w:val="20"/>
                <w:szCs w:val="20"/>
                <w:lang w:eastAsia="en-US"/>
              </w:rPr>
            </w:pPr>
            <w:r w:rsidRPr="00085CAF">
              <w:rPr>
                <w:b/>
                <w:bCs/>
                <w:color w:val="000000"/>
                <w:sz w:val="20"/>
                <w:szCs w:val="20"/>
                <w:lang w:eastAsia="en-US"/>
              </w:rPr>
              <w:t>3</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B8117" w14:textId="62009A24" w:rsidR="00C068DD" w:rsidRPr="00085CAF" w:rsidRDefault="00C068DD" w:rsidP="00AD28CA">
            <w:pPr>
              <w:widowControl w:val="0"/>
              <w:suppressAutoHyphens/>
              <w:rPr>
                <w:b/>
                <w:bCs/>
                <w:color w:val="000000"/>
                <w:sz w:val="20"/>
                <w:szCs w:val="20"/>
                <w:lang w:eastAsia="en-US"/>
              </w:rPr>
            </w:pPr>
            <w:r w:rsidRPr="00085CAF">
              <w:rPr>
                <w:sz w:val="20"/>
                <w:szCs w:val="20"/>
                <w:lang w:eastAsia="en-US"/>
              </w:rPr>
              <w:t>Envio da Carteira de Identidade Profissional (</w:t>
            </w:r>
            <w:proofErr w:type="spellStart"/>
            <w:r w:rsidRPr="00085CAF">
              <w:rPr>
                <w:sz w:val="20"/>
                <w:szCs w:val="20"/>
                <w:lang w:eastAsia="en-US"/>
              </w:rPr>
              <w:t>CIPs</w:t>
            </w:r>
            <w:proofErr w:type="spellEnd"/>
            <w:r w:rsidRPr="00085CAF">
              <w:rPr>
                <w:sz w:val="20"/>
                <w:szCs w:val="20"/>
                <w:lang w:eastAsia="en-US"/>
              </w:rPr>
              <w:t>) via correspondência.</w:t>
            </w:r>
          </w:p>
        </w:tc>
        <w:tc>
          <w:tcPr>
            <w:tcW w:w="1305" w:type="dxa"/>
            <w:tcBorders>
              <w:top w:val="single" w:sz="4" w:space="0" w:color="000000"/>
              <w:left w:val="single" w:sz="4" w:space="0" w:color="000000"/>
              <w:bottom w:val="single" w:sz="4" w:space="0" w:color="000000"/>
              <w:right w:val="single" w:sz="4" w:space="0" w:color="000000"/>
            </w:tcBorders>
            <w:vAlign w:val="center"/>
          </w:tcPr>
          <w:p w14:paraId="1E24424C" w14:textId="77777777" w:rsidR="00C068DD" w:rsidRPr="00085CAF" w:rsidRDefault="00C068DD" w:rsidP="00AD28CA">
            <w:pPr>
              <w:widowControl w:val="0"/>
              <w:suppressAutoHyphens/>
              <w:jc w:val="center"/>
              <w:rPr>
                <w:color w:val="auto"/>
                <w:sz w:val="20"/>
                <w:szCs w:val="20"/>
                <w:lang w:eastAsia="en-US"/>
              </w:rPr>
            </w:pPr>
            <w:r w:rsidRPr="00085CAF">
              <w:rPr>
                <w:color w:val="auto"/>
                <w:sz w:val="20"/>
                <w:szCs w:val="20"/>
                <w:lang w:eastAsia="en-US"/>
              </w:rPr>
              <w:t>1.000/ano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02982" w14:textId="77777777" w:rsidR="00C068DD" w:rsidRPr="00085CAF" w:rsidRDefault="00C068DD" w:rsidP="0077436D">
            <w:pPr>
              <w:widowControl w:val="0"/>
              <w:suppressAutoHyphens/>
              <w:jc w:val="right"/>
              <w:rPr>
                <w:b/>
                <w:bCs/>
                <w:color w:val="auto"/>
                <w:sz w:val="20"/>
                <w:szCs w:val="20"/>
                <w:lang w:eastAsia="en-US"/>
              </w:rPr>
            </w:pPr>
            <w:r w:rsidRPr="00085CAF">
              <w:rPr>
                <w:color w:val="auto"/>
                <w:sz w:val="20"/>
                <w:szCs w:val="20"/>
                <w:lang w:eastAsia="en-US"/>
              </w:rPr>
              <w:t>R$</w:t>
            </w: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56081" w14:textId="77777777" w:rsidR="00C068DD" w:rsidRPr="00085CAF" w:rsidRDefault="00C068DD" w:rsidP="0077436D">
            <w:pPr>
              <w:widowControl w:val="0"/>
              <w:suppressAutoHyphens/>
              <w:jc w:val="right"/>
              <w:rPr>
                <w:b/>
                <w:bCs/>
                <w:sz w:val="20"/>
                <w:szCs w:val="20"/>
                <w:lang w:eastAsia="en-US"/>
              </w:rPr>
            </w:pPr>
            <w:r w:rsidRPr="00085CAF">
              <w:rPr>
                <w:color w:val="auto"/>
                <w:sz w:val="20"/>
                <w:szCs w:val="20"/>
                <w:lang w:eastAsia="en-US"/>
              </w:rPr>
              <w:t>R$</w:t>
            </w:r>
          </w:p>
        </w:tc>
      </w:tr>
      <w:tr w:rsidR="00C068DD" w:rsidRPr="00085CAF" w14:paraId="0C741F68" w14:textId="77777777" w:rsidTr="0077436D">
        <w:trPr>
          <w:trHeight w:val="6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6426E321" w14:textId="77777777" w:rsidR="00C068DD" w:rsidRPr="00085CAF" w:rsidRDefault="00C068DD" w:rsidP="00AD28CA">
            <w:pPr>
              <w:jc w:val="left"/>
              <w:rPr>
                <w:b/>
                <w:color w:val="000000"/>
                <w:sz w:val="20"/>
                <w:szCs w:val="20"/>
                <w:lang w:eastAsia="en-US"/>
              </w:rPr>
            </w:pPr>
          </w:p>
        </w:tc>
        <w:tc>
          <w:tcPr>
            <w:tcW w:w="6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45DF4" w14:textId="77777777" w:rsidR="00C068DD" w:rsidRPr="00085CAF" w:rsidRDefault="00C068DD" w:rsidP="00AD28CA">
            <w:pPr>
              <w:widowControl w:val="0"/>
              <w:suppressAutoHyphens/>
              <w:jc w:val="center"/>
              <w:rPr>
                <w:b/>
                <w:bCs/>
                <w:color w:val="000000"/>
                <w:sz w:val="20"/>
                <w:szCs w:val="20"/>
                <w:lang w:eastAsia="en-US"/>
              </w:rPr>
            </w:pPr>
            <w:r w:rsidRPr="00085CAF">
              <w:rPr>
                <w:b/>
                <w:bCs/>
                <w:color w:val="000000"/>
                <w:sz w:val="20"/>
                <w:szCs w:val="20"/>
                <w:lang w:eastAsia="en-US"/>
              </w:rPr>
              <w:t>4</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521DF" w14:textId="77777777" w:rsidR="00C068DD" w:rsidRPr="00085CAF" w:rsidRDefault="00C068DD" w:rsidP="00AD28CA">
            <w:pPr>
              <w:widowControl w:val="0"/>
              <w:suppressAutoHyphens/>
              <w:rPr>
                <w:b/>
                <w:bCs/>
                <w:color w:val="000000"/>
                <w:sz w:val="20"/>
                <w:szCs w:val="20"/>
                <w:lang w:eastAsia="en-US"/>
              </w:rPr>
            </w:pPr>
            <w:r w:rsidRPr="00085CAF">
              <w:rPr>
                <w:sz w:val="20"/>
                <w:szCs w:val="20"/>
                <w:lang w:eastAsia="en-US"/>
              </w:rPr>
              <w:t>Migração de dados referentes as carteiras digitais (e-CIP)</w:t>
            </w:r>
          </w:p>
        </w:tc>
        <w:tc>
          <w:tcPr>
            <w:tcW w:w="1305" w:type="dxa"/>
            <w:tcBorders>
              <w:top w:val="single" w:sz="4" w:space="0" w:color="000000"/>
              <w:left w:val="single" w:sz="4" w:space="0" w:color="000000"/>
              <w:bottom w:val="single" w:sz="4" w:space="0" w:color="000000"/>
              <w:right w:val="single" w:sz="4" w:space="0" w:color="000000"/>
            </w:tcBorders>
            <w:vAlign w:val="center"/>
          </w:tcPr>
          <w:p w14:paraId="502145BF" w14:textId="77777777" w:rsidR="00C068DD" w:rsidRPr="00085CAF" w:rsidRDefault="00C068DD" w:rsidP="00AD28CA">
            <w:pPr>
              <w:widowControl w:val="0"/>
              <w:suppressAutoHyphens/>
              <w:jc w:val="center"/>
              <w:rPr>
                <w:color w:val="auto"/>
                <w:sz w:val="20"/>
                <w:szCs w:val="20"/>
                <w:lang w:eastAsia="en-US"/>
              </w:rPr>
            </w:pPr>
            <w:r w:rsidRPr="00085CAF">
              <w:rPr>
                <w:color w:val="auto"/>
                <w:sz w:val="20"/>
                <w:szCs w:val="20"/>
                <w:lang w:eastAsia="en-US"/>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D9325" w14:textId="77777777" w:rsidR="00C068DD" w:rsidRPr="00085CAF" w:rsidRDefault="00C068DD" w:rsidP="0077436D">
            <w:pPr>
              <w:widowControl w:val="0"/>
              <w:suppressAutoHyphens/>
              <w:jc w:val="right"/>
              <w:rPr>
                <w:b/>
                <w:bCs/>
                <w:color w:val="auto"/>
                <w:sz w:val="20"/>
                <w:szCs w:val="20"/>
                <w:lang w:eastAsia="en-US"/>
              </w:rPr>
            </w:pPr>
            <w:r w:rsidRPr="00085CAF">
              <w:rPr>
                <w:b/>
                <w:bCs/>
                <w:color w:val="auto"/>
                <w:sz w:val="20"/>
                <w:szCs w:val="20"/>
                <w:lang w:eastAsia="en-US"/>
              </w:rPr>
              <w:t>R$*</w:t>
            </w: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2B55B" w14:textId="77777777" w:rsidR="00C068DD" w:rsidRPr="00085CAF" w:rsidRDefault="00C068DD" w:rsidP="0077436D">
            <w:pPr>
              <w:widowControl w:val="0"/>
              <w:suppressAutoHyphens/>
              <w:jc w:val="right"/>
              <w:rPr>
                <w:b/>
                <w:bCs/>
                <w:sz w:val="20"/>
                <w:szCs w:val="20"/>
                <w:lang w:eastAsia="en-US"/>
              </w:rPr>
            </w:pPr>
            <w:r w:rsidRPr="00085CAF">
              <w:rPr>
                <w:b/>
                <w:bCs/>
                <w:sz w:val="20"/>
                <w:szCs w:val="20"/>
                <w:lang w:eastAsia="en-US"/>
              </w:rPr>
              <w:t>-</w:t>
            </w:r>
          </w:p>
        </w:tc>
      </w:tr>
      <w:tr w:rsidR="00C068DD" w:rsidRPr="00085CAF" w14:paraId="31A74F92" w14:textId="77777777" w:rsidTr="0077436D">
        <w:trPr>
          <w:trHeight w:val="6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5DE586DC" w14:textId="77777777" w:rsidR="00C068DD" w:rsidRPr="00085CAF" w:rsidRDefault="00C068DD" w:rsidP="00AD28CA">
            <w:pPr>
              <w:jc w:val="left"/>
              <w:rPr>
                <w:color w:val="auto"/>
                <w:sz w:val="20"/>
                <w:szCs w:val="20"/>
                <w:lang w:eastAsia="en-US"/>
              </w:rPr>
            </w:pPr>
          </w:p>
        </w:tc>
        <w:tc>
          <w:tcPr>
            <w:tcW w:w="6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739AF6" w14:textId="77777777" w:rsidR="00C068DD" w:rsidRPr="00085CAF" w:rsidRDefault="00C068DD" w:rsidP="00AD28CA">
            <w:pPr>
              <w:widowControl w:val="0"/>
              <w:suppressAutoHyphens/>
              <w:jc w:val="center"/>
              <w:rPr>
                <w:b/>
                <w:bCs/>
                <w:color w:val="000000"/>
                <w:sz w:val="20"/>
                <w:szCs w:val="20"/>
                <w:lang w:eastAsia="en-US"/>
              </w:rPr>
            </w:pPr>
            <w:r w:rsidRPr="00085CAF">
              <w:rPr>
                <w:b/>
                <w:bCs/>
                <w:color w:val="000000"/>
                <w:sz w:val="20"/>
                <w:szCs w:val="20"/>
                <w:lang w:eastAsia="en-US"/>
              </w:rPr>
              <w:t>5</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C9E90" w14:textId="77777777" w:rsidR="00C068DD" w:rsidRPr="00085CAF" w:rsidRDefault="00C068DD" w:rsidP="00AD28CA">
            <w:pPr>
              <w:widowControl w:val="0"/>
              <w:suppressAutoHyphens/>
              <w:rPr>
                <w:b/>
                <w:bCs/>
                <w:color w:val="000000"/>
                <w:sz w:val="20"/>
                <w:szCs w:val="20"/>
                <w:lang w:eastAsia="en-US"/>
              </w:rPr>
            </w:pPr>
            <w:r w:rsidRPr="00085CAF">
              <w:rPr>
                <w:sz w:val="20"/>
                <w:szCs w:val="20"/>
                <w:lang w:eastAsia="en-US"/>
              </w:rPr>
              <w:t>Emissão de certificado digital modelo A3 em nuvem do tipo e-CPF</w:t>
            </w:r>
          </w:p>
        </w:tc>
        <w:tc>
          <w:tcPr>
            <w:tcW w:w="1305" w:type="dxa"/>
            <w:tcBorders>
              <w:top w:val="single" w:sz="4" w:space="0" w:color="000000"/>
              <w:left w:val="single" w:sz="4" w:space="0" w:color="000000"/>
              <w:bottom w:val="single" w:sz="4" w:space="0" w:color="000000"/>
              <w:right w:val="single" w:sz="4" w:space="0" w:color="000000"/>
            </w:tcBorders>
            <w:vAlign w:val="center"/>
          </w:tcPr>
          <w:p w14:paraId="462BFA4A" w14:textId="77777777" w:rsidR="00C068DD" w:rsidRPr="00085CAF" w:rsidRDefault="00C068DD" w:rsidP="00AD28CA">
            <w:pPr>
              <w:widowControl w:val="0"/>
              <w:suppressAutoHyphens/>
              <w:jc w:val="center"/>
              <w:rPr>
                <w:color w:val="auto"/>
                <w:sz w:val="20"/>
                <w:szCs w:val="20"/>
                <w:lang w:eastAsia="en-US"/>
              </w:rPr>
            </w:pPr>
            <w:r w:rsidRPr="00085CAF">
              <w:rPr>
                <w:color w:val="auto"/>
                <w:sz w:val="20"/>
                <w:szCs w:val="20"/>
                <w:lang w:eastAsia="en-US"/>
              </w:rPr>
              <w:t>3.500/ano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DCC04" w14:textId="77777777" w:rsidR="00C068DD" w:rsidRPr="00085CAF" w:rsidRDefault="00C068DD" w:rsidP="0077436D">
            <w:pPr>
              <w:widowControl w:val="0"/>
              <w:suppressAutoHyphens/>
              <w:jc w:val="right"/>
              <w:rPr>
                <w:color w:val="auto"/>
                <w:sz w:val="20"/>
                <w:szCs w:val="20"/>
                <w:lang w:eastAsia="en-US"/>
              </w:rPr>
            </w:pPr>
            <w:r w:rsidRPr="00085CAF">
              <w:rPr>
                <w:color w:val="auto"/>
                <w:sz w:val="20"/>
                <w:szCs w:val="20"/>
                <w:lang w:eastAsia="en-US"/>
              </w:rPr>
              <w:t>R$</w:t>
            </w: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874D8" w14:textId="77777777" w:rsidR="00C068DD" w:rsidRPr="00085CAF" w:rsidRDefault="00C068DD" w:rsidP="0077436D">
            <w:pPr>
              <w:widowControl w:val="0"/>
              <w:suppressAutoHyphens/>
              <w:jc w:val="right"/>
              <w:rPr>
                <w:b/>
                <w:bCs/>
                <w:sz w:val="20"/>
                <w:szCs w:val="20"/>
                <w:lang w:eastAsia="en-US"/>
              </w:rPr>
            </w:pPr>
            <w:r w:rsidRPr="00085CAF">
              <w:rPr>
                <w:color w:val="auto"/>
                <w:sz w:val="20"/>
                <w:szCs w:val="20"/>
                <w:lang w:eastAsia="en-US"/>
              </w:rPr>
              <w:t>R$</w:t>
            </w:r>
          </w:p>
        </w:tc>
      </w:tr>
      <w:tr w:rsidR="00C068DD" w:rsidRPr="00085CAF" w14:paraId="0EDF2355" w14:textId="77777777" w:rsidTr="0077436D">
        <w:trPr>
          <w:trHeight w:val="6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14:paraId="7AA46A5A" w14:textId="77777777" w:rsidR="00C068DD" w:rsidRPr="00085CAF" w:rsidRDefault="00C068DD" w:rsidP="00AD28CA">
            <w:pPr>
              <w:jc w:val="left"/>
              <w:rPr>
                <w:color w:val="auto"/>
                <w:sz w:val="20"/>
                <w:szCs w:val="20"/>
                <w:lang w:eastAsia="en-US"/>
              </w:rPr>
            </w:pPr>
          </w:p>
        </w:tc>
        <w:tc>
          <w:tcPr>
            <w:tcW w:w="6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91087E" w14:textId="77777777" w:rsidR="00C068DD" w:rsidRPr="00085CAF" w:rsidRDefault="00C068DD" w:rsidP="00AD28CA">
            <w:pPr>
              <w:widowControl w:val="0"/>
              <w:suppressAutoHyphens/>
              <w:jc w:val="center"/>
              <w:rPr>
                <w:b/>
                <w:bCs/>
                <w:color w:val="000000"/>
                <w:sz w:val="20"/>
                <w:szCs w:val="20"/>
                <w:lang w:eastAsia="en-US"/>
              </w:rPr>
            </w:pPr>
            <w:r w:rsidRPr="00085CAF">
              <w:rPr>
                <w:b/>
                <w:bCs/>
                <w:color w:val="000000"/>
                <w:sz w:val="20"/>
                <w:szCs w:val="20"/>
                <w:lang w:eastAsia="en-US"/>
              </w:rPr>
              <w:t>6</w:t>
            </w:r>
          </w:p>
        </w:tc>
        <w:tc>
          <w:tcPr>
            <w:tcW w:w="51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F7EC0" w14:textId="77777777" w:rsidR="00C068DD" w:rsidRPr="00085CAF" w:rsidRDefault="00C068DD" w:rsidP="00AD28CA">
            <w:pPr>
              <w:rPr>
                <w:sz w:val="20"/>
                <w:szCs w:val="20"/>
                <w:lang w:eastAsia="en-US"/>
              </w:rPr>
            </w:pPr>
            <w:r w:rsidRPr="00085CAF">
              <w:rPr>
                <w:sz w:val="20"/>
                <w:szCs w:val="20"/>
                <w:lang w:eastAsia="en-US"/>
              </w:rPr>
              <w:t>Emissão de certificado digital modelo A3 em nuvem do tipo e-CNPJ</w:t>
            </w:r>
          </w:p>
        </w:tc>
        <w:tc>
          <w:tcPr>
            <w:tcW w:w="1305" w:type="dxa"/>
            <w:tcBorders>
              <w:top w:val="single" w:sz="4" w:space="0" w:color="000000"/>
              <w:left w:val="single" w:sz="4" w:space="0" w:color="000000"/>
              <w:bottom w:val="single" w:sz="4" w:space="0" w:color="000000"/>
              <w:right w:val="single" w:sz="4" w:space="0" w:color="000000"/>
            </w:tcBorders>
            <w:vAlign w:val="center"/>
          </w:tcPr>
          <w:p w14:paraId="32AE4F56" w14:textId="77777777" w:rsidR="00C068DD" w:rsidRPr="00085CAF" w:rsidRDefault="00C068DD" w:rsidP="00AD28CA">
            <w:pPr>
              <w:widowControl w:val="0"/>
              <w:suppressAutoHyphens/>
              <w:jc w:val="center"/>
              <w:rPr>
                <w:color w:val="auto"/>
                <w:sz w:val="20"/>
                <w:szCs w:val="20"/>
                <w:lang w:eastAsia="en-US"/>
              </w:rPr>
            </w:pPr>
            <w:r w:rsidRPr="00085CAF">
              <w:rPr>
                <w:color w:val="auto"/>
                <w:sz w:val="20"/>
                <w:szCs w:val="20"/>
                <w:lang w:eastAsia="en-US"/>
              </w:rPr>
              <w:t>200/ano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669EF" w14:textId="77777777" w:rsidR="00C068DD" w:rsidRPr="00085CAF" w:rsidRDefault="00C068DD" w:rsidP="0077436D">
            <w:pPr>
              <w:widowControl w:val="0"/>
              <w:suppressAutoHyphens/>
              <w:jc w:val="right"/>
              <w:rPr>
                <w:b/>
                <w:bCs/>
                <w:color w:val="auto"/>
                <w:sz w:val="20"/>
                <w:szCs w:val="20"/>
                <w:lang w:eastAsia="en-US"/>
              </w:rPr>
            </w:pPr>
            <w:r w:rsidRPr="00085CAF">
              <w:rPr>
                <w:color w:val="auto"/>
                <w:sz w:val="20"/>
                <w:szCs w:val="20"/>
                <w:lang w:eastAsia="en-US"/>
              </w:rPr>
              <w:t>R$</w:t>
            </w: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F1E8" w14:textId="77777777" w:rsidR="00C068DD" w:rsidRPr="00085CAF" w:rsidRDefault="00C068DD" w:rsidP="0077436D">
            <w:pPr>
              <w:widowControl w:val="0"/>
              <w:suppressAutoHyphens/>
              <w:jc w:val="right"/>
              <w:rPr>
                <w:b/>
                <w:bCs/>
                <w:sz w:val="20"/>
                <w:szCs w:val="20"/>
                <w:lang w:eastAsia="en-US"/>
              </w:rPr>
            </w:pPr>
            <w:r w:rsidRPr="00085CAF">
              <w:rPr>
                <w:color w:val="auto"/>
                <w:sz w:val="20"/>
                <w:szCs w:val="20"/>
                <w:lang w:eastAsia="en-US"/>
              </w:rPr>
              <w:t>R$</w:t>
            </w:r>
          </w:p>
        </w:tc>
      </w:tr>
      <w:tr w:rsidR="00C068DD" w:rsidRPr="00085CAF" w14:paraId="0D545E36" w14:textId="77777777" w:rsidTr="0077436D">
        <w:trPr>
          <w:trHeight w:val="60"/>
          <w:jc w:val="center"/>
        </w:trPr>
        <w:tc>
          <w:tcPr>
            <w:tcW w:w="850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03232C" w14:textId="77777777" w:rsidR="0077436D" w:rsidRPr="00085CAF" w:rsidRDefault="00C068DD" w:rsidP="0077436D">
            <w:pPr>
              <w:widowControl w:val="0"/>
              <w:suppressAutoHyphens/>
              <w:jc w:val="center"/>
              <w:rPr>
                <w:b/>
                <w:bCs/>
                <w:color w:val="auto"/>
                <w:sz w:val="20"/>
                <w:szCs w:val="20"/>
                <w:lang w:eastAsia="en-US"/>
              </w:rPr>
            </w:pPr>
            <w:r w:rsidRPr="00085CAF">
              <w:rPr>
                <w:b/>
                <w:bCs/>
                <w:color w:val="auto"/>
                <w:sz w:val="20"/>
                <w:szCs w:val="20"/>
                <w:lang w:eastAsia="en-US"/>
              </w:rPr>
              <w:t>Valor Global Anual Estimado</w:t>
            </w:r>
          </w:p>
          <w:p w14:paraId="40694696" w14:textId="0C69308B" w:rsidR="00C068DD" w:rsidRPr="00085CAF" w:rsidRDefault="0077436D" w:rsidP="0077436D">
            <w:pPr>
              <w:widowControl w:val="0"/>
              <w:suppressAutoHyphens/>
              <w:jc w:val="center"/>
              <w:rPr>
                <w:color w:val="auto"/>
                <w:sz w:val="20"/>
                <w:szCs w:val="20"/>
                <w:lang w:eastAsia="en-US"/>
              </w:rPr>
            </w:pPr>
            <w:r w:rsidRPr="00085CAF">
              <w:rPr>
                <w:color w:val="auto"/>
                <w:sz w:val="20"/>
                <w:szCs w:val="20"/>
                <w:lang w:eastAsia="en-US"/>
              </w:rPr>
              <w:t>(somatório do valor de 12 meses + *valor unitário da migração)</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28766F" w14:textId="77777777" w:rsidR="00C068DD" w:rsidRPr="00085CAF" w:rsidRDefault="00C068DD" w:rsidP="0077436D">
            <w:pPr>
              <w:widowControl w:val="0"/>
              <w:suppressAutoHyphens/>
              <w:jc w:val="right"/>
              <w:rPr>
                <w:b/>
                <w:bCs/>
                <w:color w:val="auto"/>
                <w:sz w:val="20"/>
                <w:szCs w:val="20"/>
                <w:lang w:eastAsia="en-US"/>
              </w:rPr>
            </w:pPr>
            <w:r w:rsidRPr="00085CAF">
              <w:rPr>
                <w:b/>
                <w:bCs/>
                <w:color w:val="auto"/>
                <w:sz w:val="20"/>
                <w:szCs w:val="20"/>
                <w:lang w:eastAsia="en-US"/>
              </w:rPr>
              <w:t>R$</w:t>
            </w:r>
          </w:p>
        </w:tc>
      </w:tr>
    </w:tbl>
    <w:p w14:paraId="4B67571E" w14:textId="77777777" w:rsidR="002B550E" w:rsidRPr="00085CAF" w:rsidRDefault="002B550E" w:rsidP="00AD28CA">
      <w:pPr>
        <w:rPr>
          <w:color w:val="auto"/>
        </w:rPr>
      </w:pPr>
    </w:p>
    <w:p w14:paraId="24F5E188" w14:textId="2F476184" w:rsidR="00C81C3F" w:rsidRPr="00085CAF" w:rsidRDefault="004A54E4" w:rsidP="00AD28CA">
      <w:pPr>
        <w:pStyle w:val="Default"/>
        <w:ind w:right="-1135"/>
        <w:rPr>
          <w:color w:val="auto"/>
        </w:rPr>
      </w:pPr>
      <w:r w:rsidRPr="00085CAF">
        <w:rPr>
          <w:color w:val="auto"/>
        </w:rPr>
        <w:t>Valor Global</w:t>
      </w:r>
      <w:r w:rsidR="00C81C3F" w:rsidRPr="00085CAF">
        <w:rPr>
          <w:color w:val="auto"/>
        </w:rPr>
        <w:t xml:space="preserve"> </w:t>
      </w:r>
      <w:r w:rsidR="006C194F" w:rsidRPr="00085CAF">
        <w:rPr>
          <w:color w:val="auto"/>
        </w:rPr>
        <w:t>-</w:t>
      </w:r>
      <w:r w:rsidR="00C81C3F" w:rsidRPr="00085CAF">
        <w:rPr>
          <w:color w:val="auto"/>
        </w:rPr>
        <w:t xml:space="preserve"> somatório anual</w:t>
      </w:r>
      <w:r w:rsidR="002B550E" w:rsidRPr="00085CAF">
        <w:rPr>
          <w:color w:val="auto"/>
        </w:rPr>
        <w:t xml:space="preserve"> </w:t>
      </w:r>
      <w:r w:rsidRPr="00085CAF">
        <w:rPr>
          <w:color w:val="auto"/>
        </w:rPr>
        <w:t xml:space="preserve">(em algarismos e por extenso): </w:t>
      </w:r>
    </w:p>
    <w:p w14:paraId="5C8747D4" w14:textId="013337F2" w:rsidR="004A54E4" w:rsidRPr="00085CAF" w:rsidRDefault="004A54E4" w:rsidP="00AD28CA">
      <w:pPr>
        <w:pStyle w:val="Default"/>
        <w:ind w:right="-1135"/>
        <w:rPr>
          <w:b/>
          <w:bCs/>
          <w:color w:val="auto"/>
        </w:rPr>
      </w:pPr>
      <w:r w:rsidRPr="00085CAF">
        <w:rPr>
          <w:b/>
          <w:bCs/>
          <w:color w:val="auto"/>
        </w:rPr>
        <w:t>R$ xx,xx (xxxxxxxxxxxxxxxxxxxxxx)</w:t>
      </w:r>
    </w:p>
    <w:p w14:paraId="153814C3" w14:textId="238143A6" w:rsidR="000835EE" w:rsidRPr="00085CAF" w:rsidRDefault="000835EE" w:rsidP="00AD28CA">
      <w:pPr>
        <w:pStyle w:val="Default"/>
        <w:ind w:right="-1135"/>
        <w:rPr>
          <w:color w:val="auto"/>
        </w:rPr>
      </w:pPr>
    </w:p>
    <w:p w14:paraId="7A8E99DA" w14:textId="3ABF9AAE" w:rsidR="000835EE" w:rsidRPr="00085CAF" w:rsidRDefault="000835EE" w:rsidP="00AD28CA">
      <w:pPr>
        <w:rPr>
          <w:color w:val="auto"/>
        </w:rPr>
      </w:pPr>
      <w:r w:rsidRPr="00085CAF">
        <w:rPr>
          <w:color w:val="auto"/>
        </w:rPr>
        <w:t>Outras informações do objeto: (marca, fabricante, etc.)</w:t>
      </w:r>
    </w:p>
    <w:p w14:paraId="4CDB6F2D" w14:textId="77777777" w:rsidR="004A54E4" w:rsidRPr="00085CAF" w:rsidRDefault="004A54E4" w:rsidP="00AD28CA">
      <w:pPr>
        <w:pStyle w:val="Default"/>
        <w:ind w:right="-1135"/>
        <w:rPr>
          <w:color w:val="auto"/>
        </w:rPr>
      </w:pPr>
    </w:p>
    <w:tbl>
      <w:tblPr>
        <w:tblStyle w:val="Tabelacomgrade"/>
        <w:tblW w:w="4911" w:type="pct"/>
        <w:jc w:val="center"/>
        <w:tblLook w:val="04A0" w:firstRow="1" w:lastRow="0" w:firstColumn="1" w:lastColumn="0" w:noHBand="0" w:noVBand="1"/>
      </w:tblPr>
      <w:tblGrid>
        <w:gridCol w:w="2820"/>
        <w:gridCol w:w="6636"/>
      </w:tblGrid>
      <w:tr w:rsidR="000835EE" w:rsidRPr="00085CAF" w14:paraId="48706E1C" w14:textId="77777777" w:rsidTr="00A91AA0">
        <w:trPr>
          <w:trHeight w:val="326"/>
          <w:jc w:val="center"/>
        </w:trPr>
        <w:tc>
          <w:tcPr>
            <w:tcW w:w="5000" w:type="pct"/>
            <w:gridSpan w:val="2"/>
            <w:shd w:val="clear" w:color="auto" w:fill="auto"/>
            <w:vAlign w:val="center"/>
          </w:tcPr>
          <w:p w14:paraId="2E8892B1" w14:textId="77777777" w:rsidR="004A54E4" w:rsidRPr="00085CAF" w:rsidRDefault="004A54E4" w:rsidP="00AD28CA">
            <w:pPr>
              <w:autoSpaceDE w:val="0"/>
              <w:autoSpaceDN w:val="0"/>
              <w:adjustRightInd w:val="0"/>
              <w:jc w:val="center"/>
              <w:rPr>
                <w:b/>
                <w:bCs/>
                <w:color w:val="auto"/>
              </w:rPr>
            </w:pPr>
            <w:r w:rsidRPr="00085CAF">
              <w:rPr>
                <w:b/>
                <w:bCs/>
                <w:color w:val="auto"/>
              </w:rPr>
              <w:t>Dados do Proponente:</w:t>
            </w:r>
          </w:p>
        </w:tc>
      </w:tr>
      <w:tr w:rsidR="000835EE" w:rsidRPr="00085CAF" w14:paraId="6DC4090C" w14:textId="77777777" w:rsidTr="00A91AA0">
        <w:trPr>
          <w:trHeight w:val="289"/>
          <w:jc w:val="center"/>
        </w:trPr>
        <w:tc>
          <w:tcPr>
            <w:tcW w:w="1491" w:type="pct"/>
            <w:shd w:val="clear" w:color="auto" w:fill="auto"/>
            <w:vAlign w:val="center"/>
          </w:tcPr>
          <w:p w14:paraId="1C3D11E6" w14:textId="77777777" w:rsidR="004A54E4" w:rsidRPr="00085CAF" w:rsidRDefault="004A54E4" w:rsidP="00AD28CA">
            <w:pPr>
              <w:autoSpaceDE w:val="0"/>
              <w:autoSpaceDN w:val="0"/>
              <w:adjustRightInd w:val="0"/>
              <w:rPr>
                <w:color w:val="auto"/>
              </w:rPr>
            </w:pPr>
            <w:r w:rsidRPr="00085CAF">
              <w:rPr>
                <w:color w:val="auto"/>
              </w:rPr>
              <w:t>Nome:</w:t>
            </w:r>
          </w:p>
        </w:tc>
        <w:tc>
          <w:tcPr>
            <w:tcW w:w="3509" w:type="pct"/>
            <w:shd w:val="clear" w:color="auto" w:fill="auto"/>
          </w:tcPr>
          <w:p w14:paraId="6DE46358" w14:textId="77777777" w:rsidR="004A54E4" w:rsidRPr="00085CAF" w:rsidRDefault="004A54E4" w:rsidP="00AD28CA">
            <w:pPr>
              <w:autoSpaceDE w:val="0"/>
              <w:autoSpaceDN w:val="0"/>
              <w:adjustRightInd w:val="0"/>
              <w:rPr>
                <w:color w:val="auto"/>
              </w:rPr>
            </w:pPr>
          </w:p>
        </w:tc>
      </w:tr>
      <w:tr w:rsidR="000835EE" w:rsidRPr="00085CAF" w14:paraId="5353B7B5" w14:textId="77777777" w:rsidTr="00A91AA0">
        <w:trPr>
          <w:trHeight w:val="289"/>
          <w:jc w:val="center"/>
        </w:trPr>
        <w:tc>
          <w:tcPr>
            <w:tcW w:w="1491" w:type="pct"/>
            <w:shd w:val="clear" w:color="auto" w:fill="auto"/>
            <w:vAlign w:val="center"/>
          </w:tcPr>
          <w:p w14:paraId="149C08B9" w14:textId="77777777" w:rsidR="004A54E4" w:rsidRPr="00085CAF" w:rsidRDefault="004A54E4" w:rsidP="00AD28CA">
            <w:pPr>
              <w:autoSpaceDE w:val="0"/>
              <w:autoSpaceDN w:val="0"/>
              <w:adjustRightInd w:val="0"/>
              <w:rPr>
                <w:color w:val="auto"/>
              </w:rPr>
            </w:pPr>
            <w:r w:rsidRPr="00085CAF">
              <w:rPr>
                <w:color w:val="auto"/>
              </w:rPr>
              <w:t>Razão Social:</w:t>
            </w:r>
          </w:p>
        </w:tc>
        <w:tc>
          <w:tcPr>
            <w:tcW w:w="3509" w:type="pct"/>
            <w:shd w:val="clear" w:color="auto" w:fill="auto"/>
          </w:tcPr>
          <w:p w14:paraId="41076252" w14:textId="77777777" w:rsidR="004A54E4" w:rsidRPr="00085CAF" w:rsidRDefault="004A54E4" w:rsidP="00AD28CA">
            <w:pPr>
              <w:autoSpaceDE w:val="0"/>
              <w:autoSpaceDN w:val="0"/>
              <w:adjustRightInd w:val="0"/>
              <w:rPr>
                <w:color w:val="auto"/>
              </w:rPr>
            </w:pPr>
          </w:p>
        </w:tc>
      </w:tr>
      <w:tr w:rsidR="000835EE" w:rsidRPr="00085CAF" w14:paraId="361BF7BA" w14:textId="77777777" w:rsidTr="00A91AA0">
        <w:trPr>
          <w:trHeight w:val="289"/>
          <w:jc w:val="center"/>
        </w:trPr>
        <w:tc>
          <w:tcPr>
            <w:tcW w:w="1491" w:type="pct"/>
            <w:shd w:val="clear" w:color="auto" w:fill="auto"/>
            <w:vAlign w:val="center"/>
          </w:tcPr>
          <w:p w14:paraId="4DBB8560" w14:textId="77777777" w:rsidR="004A54E4" w:rsidRPr="00085CAF" w:rsidRDefault="004A54E4" w:rsidP="00AD28CA">
            <w:pPr>
              <w:autoSpaceDE w:val="0"/>
              <w:autoSpaceDN w:val="0"/>
              <w:adjustRightInd w:val="0"/>
              <w:rPr>
                <w:color w:val="auto"/>
              </w:rPr>
            </w:pPr>
            <w:r w:rsidRPr="00085CAF">
              <w:rPr>
                <w:color w:val="auto"/>
              </w:rPr>
              <w:t>CNPJ:</w:t>
            </w:r>
          </w:p>
        </w:tc>
        <w:tc>
          <w:tcPr>
            <w:tcW w:w="3509" w:type="pct"/>
            <w:shd w:val="clear" w:color="auto" w:fill="auto"/>
          </w:tcPr>
          <w:p w14:paraId="2DF89FEC" w14:textId="77777777" w:rsidR="004A54E4" w:rsidRPr="00085CAF" w:rsidRDefault="004A54E4" w:rsidP="00AD28CA">
            <w:pPr>
              <w:autoSpaceDE w:val="0"/>
              <w:autoSpaceDN w:val="0"/>
              <w:adjustRightInd w:val="0"/>
              <w:rPr>
                <w:color w:val="auto"/>
              </w:rPr>
            </w:pPr>
          </w:p>
        </w:tc>
      </w:tr>
      <w:tr w:rsidR="000835EE" w:rsidRPr="00085CAF" w14:paraId="2E5110C4" w14:textId="77777777" w:rsidTr="00A91AA0">
        <w:trPr>
          <w:trHeight w:val="289"/>
          <w:jc w:val="center"/>
        </w:trPr>
        <w:tc>
          <w:tcPr>
            <w:tcW w:w="1491" w:type="pct"/>
            <w:shd w:val="clear" w:color="auto" w:fill="auto"/>
            <w:vAlign w:val="center"/>
          </w:tcPr>
          <w:p w14:paraId="69FB6FFD" w14:textId="77777777" w:rsidR="004A54E4" w:rsidRPr="00085CAF" w:rsidRDefault="004A54E4" w:rsidP="00AD28CA">
            <w:pPr>
              <w:autoSpaceDE w:val="0"/>
              <w:autoSpaceDN w:val="0"/>
              <w:adjustRightInd w:val="0"/>
              <w:rPr>
                <w:color w:val="auto"/>
              </w:rPr>
            </w:pPr>
            <w:r w:rsidRPr="00085CAF">
              <w:rPr>
                <w:color w:val="auto"/>
              </w:rPr>
              <w:t>Endereço Completo:</w:t>
            </w:r>
          </w:p>
        </w:tc>
        <w:tc>
          <w:tcPr>
            <w:tcW w:w="3509" w:type="pct"/>
            <w:shd w:val="clear" w:color="auto" w:fill="auto"/>
          </w:tcPr>
          <w:p w14:paraId="6E041972" w14:textId="77777777" w:rsidR="004A54E4" w:rsidRPr="00085CAF" w:rsidRDefault="004A54E4" w:rsidP="00AD28CA">
            <w:pPr>
              <w:autoSpaceDE w:val="0"/>
              <w:autoSpaceDN w:val="0"/>
              <w:adjustRightInd w:val="0"/>
              <w:rPr>
                <w:color w:val="auto"/>
              </w:rPr>
            </w:pPr>
          </w:p>
        </w:tc>
      </w:tr>
      <w:tr w:rsidR="000835EE" w:rsidRPr="00085CAF" w14:paraId="19FD3EAA" w14:textId="77777777" w:rsidTr="00A91AA0">
        <w:trPr>
          <w:trHeight w:val="289"/>
          <w:jc w:val="center"/>
        </w:trPr>
        <w:tc>
          <w:tcPr>
            <w:tcW w:w="1491" w:type="pct"/>
            <w:shd w:val="clear" w:color="auto" w:fill="auto"/>
            <w:vAlign w:val="center"/>
          </w:tcPr>
          <w:p w14:paraId="76FD0DD6" w14:textId="77777777" w:rsidR="004A54E4" w:rsidRPr="00085CAF" w:rsidRDefault="004A54E4" w:rsidP="00AD28CA">
            <w:pPr>
              <w:autoSpaceDE w:val="0"/>
              <w:autoSpaceDN w:val="0"/>
              <w:adjustRightInd w:val="0"/>
              <w:rPr>
                <w:color w:val="auto"/>
              </w:rPr>
            </w:pPr>
            <w:r w:rsidRPr="00085CAF">
              <w:rPr>
                <w:color w:val="auto"/>
              </w:rPr>
              <w:t>Telefones:</w:t>
            </w:r>
          </w:p>
        </w:tc>
        <w:tc>
          <w:tcPr>
            <w:tcW w:w="3509" w:type="pct"/>
            <w:shd w:val="clear" w:color="auto" w:fill="auto"/>
          </w:tcPr>
          <w:p w14:paraId="6508B464" w14:textId="77777777" w:rsidR="004A54E4" w:rsidRPr="00085CAF" w:rsidRDefault="004A54E4" w:rsidP="00AD28CA">
            <w:pPr>
              <w:autoSpaceDE w:val="0"/>
              <w:autoSpaceDN w:val="0"/>
              <w:adjustRightInd w:val="0"/>
              <w:rPr>
                <w:color w:val="auto"/>
              </w:rPr>
            </w:pPr>
          </w:p>
        </w:tc>
      </w:tr>
      <w:tr w:rsidR="000835EE" w:rsidRPr="00085CAF" w14:paraId="68E4C29B" w14:textId="77777777" w:rsidTr="00A91AA0">
        <w:trPr>
          <w:trHeight w:val="338"/>
          <w:jc w:val="center"/>
        </w:trPr>
        <w:tc>
          <w:tcPr>
            <w:tcW w:w="1491" w:type="pct"/>
            <w:shd w:val="clear" w:color="auto" w:fill="auto"/>
            <w:vAlign w:val="center"/>
          </w:tcPr>
          <w:p w14:paraId="2359CD89" w14:textId="77777777" w:rsidR="004A54E4" w:rsidRPr="00085CAF" w:rsidRDefault="004A54E4" w:rsidP="00AD28CA">
            <w:pPr>
              <w:autoSpaceDE w:val="0"/>
              <w:autoSpaceDN w:val="0"/>
              <w:adjustRightInd w:val="0"/>
              <w:rPr>
                <w:color w:val="auto"/>
              </w:rPr>
            </w:pPr>
            <w:r w:rsidRPr="00085CAF">
              <w:rPr>
                <w:color w:val="auto"/>
              </w:rPr>
              <w:t>E-Mail:</w:t>
            </w:r>
          </w:p>
        </w:tc>
        <w:tc>
          <w:tcPr>
            <w:tcW w:w="3509" w:type="pct"/>
            <w:shd w:val="clear" w:color="auto" w:fill="auto"/>
          </w:tcPr>
          <w:p w14:paraId="472EC913" w14:textId="77777777" w:rsidR="004A54E4" w:rsidRPr="00085CAF" w:rsidRDefault="004A54E4" w:rsidP="00AD28CA">
            <w:pPr>
              <w:autoSpaceDE w:val="0"/>
              <w:autoSpaceDN w:val="0"/>
              <w:adjustRightInd w:val="0"/>
              <w:rPr>
                <w:color w:val="auto"/>
              </w:rPr>
            </w:pPr>
          </w:p>
        </w:tc>
      </w:tr>
      <w:tr w:rsidR="000835EE" w:rsidRPr="00085CAF" w14:paraId="4A04AFB6" w14:textId="77777777" w:rsidTr="00A91AA0">
        <w:trPr>
          <w:jc w:val="center"/>
        </w:trPr>
        <w:tc>
          <w:tcPr>
            <w:tcW w:w="1491" w:type="pct"/>
            <w:shd w:val="clear" w:color="auto" w:fill="auto"/>
            <w:vAlign w:val="center"/>
          </w:tcPr>
          <w:p w14:paraId="2B0A92F2" w14:textId="77777777" w:rsidR="004A54E4" w:rsidRPr="00085CAF" w:rsidRDefault="004A54E4" w:rsidP="00AD28CA">
            <w:pPr>
              <w:autoSpaceDE w:val="0"/>
              <w:autoSpaceDN w:val="0"/>
              <w:adjustRightInd w:val="0"/>
              <w:rPr>
                <w:color w:val="auto"/>
              </w:rPr>
            </w:pPr>
            <w:r w:rsidRPr="00085CAF">
              <w:rPr>
                <w:color w:val="auto"/>
              </w:rPr>
              <w:t>Validade da Proposta:*</w:t>
            </w:r>
          </w:p>
        </w:tc>
        <w:tc>
          <w:tcPr>
            <w:tcW w:w="3509" w:type="pct"/>
            <w:shd w:val="clear" w:color="auto" w:fill="auto"/>
          </w:tcPr>
          <w:p w14:paraId="4FB41133" w14:textId="77777777" w:rsidR="004A54E4" w:rsidRPr="00085CAF" w:rsidRDefault="004A54E4" w:rsidP="00AD28CA">
            <w:pPr>
              <w:autoSpaceDE w:val="0"/>
              <w:autoSpaceDN w:val="0"/>
              <w:adjustRightInd w:val="0"/>
              <w:rPr>
                <w:color w:val="auto"/>
              </w:rPr>
            </w:pPr>
          </w:p>
        </w:tc>
      </w:tr>
    </w:tbl>
    <w:p w14:paraId="30D5BF52" w14:textId="77777777" w:rsidR="004A54E4" w:rsidRPr="00085CAF" w:rsidRDefault="004A54E4" w:rsidP="00AD28CA">
      <w:pPr>
        <w:pStyle w:val="Default"/>
        <w:ind w:left="142" w:right="-1135"/>
        <w:rPr>
          <w:color w:val="auto"/>
        </w:rPr>
      </w:pPr>
      <w:r w:rsidRPr="00085CAF">
        <w:rPr>
          <w:color w:val="auto"/>
        </w:rPr>
        <w:t>*não inferior a 60 dias</w:t>
      </w:r>
    </w:p>
    <w:p w14:paraId="13197D57" w14:textId="77777777" w:rsidR="004A54E4" w:rsidRPr="00085CAF" w:rsidRDefault="004A54E4" w:rsidP="00AD28CA">
      <w:pPr>
        <w:pStyle w:val="Default"/>
        <w:ind w:right="-1135"/>
        <w:rPr>
          <w:color w:val="auto"/>
        </w:rPr>
      </w:pPr>
    </w:p>
    <w:p w14:paraId="53EA3032" w14:textId="09ABAB04" w:rsidR="004A54E4" w:rsidRPr="00085CAF" w:rsidRDefault="004A54E4" w:rsidP="00AD28CA">
      <w:pPr>
        <w:jc w:val="center"/>
        <w:rPr>
          <w:color w:val="auto"/>
        </w:rPr>
      </w:pPr>
      <w:r w:rsidRPr="00085CAF">
        <w:rPr>
          <w:color w:val="auto"/>
        </w:rPr>
        <w:t>____________________________________</w:t>
      </w:r>
      <w:r w:rsidR="00895E90" w:rsidRPr="00085CAF">
        <w:rPr>
          <w:color w:val="auto"/>
        </w:rPr>
        <w:t>__________</w:t>
      </w:r>
    </w:p>
    <w:p w14:paraId="5A47D3D7" w14:textId="77777777" w:rsidR="004A54E4" w:rsidRPr="00085CAF" w:rsidRDefault="004A54E4" w:rsidP="00AD28CA">
      <w:pPr>
        <w:ind w:right="-1135"/>
        <w:jc w:val="center"/>
        <w:rPr>
          <w:color w:val="auto"/>
        </w:rPr>
      </w:pPr>
      <w:r w:rsidRPr="00085CAF">
        <w:rPr>
          <w:color w:val="auto"/>
        </w:rPr>
        <w:t>Assinatura do responsável pelas Informações</w:t>
      </w:r>
    </w:p>
    <w:p w14:paraId="1096CB9B" w14:textId="77777777" w:rsidR="004A54E4" w:rsidRPr="00085CAF" w:rsidRDefault="004A54E4" w:rsidP="00AD28CA">
      <w:pPr>
        <w:ind w:right="-1135"/>
        <w:jc w:val="center"/>
        <w:rPr>
          <w:color w:val="auto"/>
        </w:rPr>
      </w:pPr>
      <w:r w:rsidRPr="00085CAF">
        <w:rPr>
          <w:color w:val="auto"/>
        </w:rPr>
        <w:t>Nome:</w:t>
      </w:r>
    </w:p>
    <w:p w14:paraId="5C50AD41" w14:textId="430FC91E" w:rsidR="00407EC0" w:rsidRPr="00085CAF" w:rsidRDefault="004A54E4" w:rsidP="00AD28CA">
      <w:pPr>
        <w:ind w:right="-1135"/>
        <w:jc w:val="center"/>
        <w:rPr>
          <w:color w:val="auto"/>
        </w:rPr>
      </w:pPr>
      <w:r w:rsidRPr="00085CAF">
        <w:rPr>
          <w:color w:val="auto"/>
        </w:rPr>
        <w:t>CPF:</w:t>
      </w:r>
    </w:p>
    <w:p w14:paraId="4FA36335" w14:textId="19BD249C" w:rsidR="0077436D" w:rsidRPr="00085CAF" w:rsidRDefault="0077436D">
      <w:pPr>
        <w:rPr>
          <w:color w:val="auto"/>
        </w:rPr>
      </w:pPr>
      <w:r w:rsidRPr="00085CAF">
        <w:rPr>
          <w:color w:val="auto"/>
        </w:rPr>
        <w:br w:type="page"/>
      </w:r>
    </w:p>
    <w:p w14:paraId="15239719" w14:textId="77EC69CA" w:rsidR="00FA2827" w:rsidRPr="00085CAF" w:rsidRDefault="00003763" w:rsidP="00FA2827">
      <w:pPr>
        <w:ind w:right="-15"/>
        <w:jc w:val="center"/>
        <w:rPr>
          <w:b/>
          <w:color w:val="auto"/>
        </w:rPr>
      </w:pPr>
      <w:r w:rsidRPr="00085CAF">
        <w:rPr>
          <w:b/>
          <w:color w:val="auto"/>
        </w:rPr>
        <w:t>ANEXO V - TERMO DE CONFIDENCIALIDADE</w:t>
      </w:r>
    </w:p>
    <w:p w14:paraId="18DBA6DF" w14:textId="08409FB6" w:rsidR="0077436D" w:rsidRPr="00085CAF" w:rsidRDefault="0077436D">
      <w:pPr>
        <w:rPr>
          <w:bCs/>
          <w:color w:val="auto"/>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9627"/>
      </w:tblGrid>
      <w:tr w:rsidR="00FA2827" w:rsidRPr="00085CAF" w14:paraId="6C150C0D" w14:textId="77777777" w:rsidTr="00FA2827">
        <w:tc>
          <w:tcPr>
            <w:tcW w:w="9627" w:type="dxa"/>
            <w:shd w:val="clear" w:color="auto" w:fill="000000" w:themeFill="text1"/>
            <w:hideMark/>
          </w:tcPr>
          <w:p w14:paraId="47A04F75" w14:textId="77777777" w:rsidR="00FA2827" w:rsidRPr="00085CAF" w:rsidRDefault="00FA2827">
            <w:pPr>
              <w:jc w:val="center"/>
              <w:rPr>
                <w:b/>
                <w:bCs/>
                <w:color w:val="auto"/>
              </w:rPr>
            </w:pPr>
            <w:r w:rsidRPr="00085CAF">
              <w:rPr>
                <w:b/>
                <w:bCs/>
                <w:color w:val="auto"/>
              </w:rPr>
              <w:t>TERMO DE CONFIDENCIALIDADE</w:t>
            </w:r>
          </w:p>
        </w:tc>
      </w:tr>
    </w:tbl>
    <w:p w14:paraId="7FBC24FC" w14:textId="77777777" w:rsidR="00FA2827" w:rsidRPr="00085CAF" w:rsidRDefault="00FA2827" w:rsidP="00FA2827"/>
    <w:p w14:paraId="6FE3D559" w14:textId="77777777" w:rsidR="00FA2827" w:rsidRPr="00085CAF" w:rsidRDefault="00FA2827" w:rsidP="00FA2827">
      <w:r w:rsidRPr="00085CAF">
        <w:t>Ao</w:t>
      </w:r>
    </w:p>
    <w:p w14:paraId="127CB6A3" w14:textId="77777777" w:rsidR="00FA2827" w:rsidRPr="00085CAF" w:rsidRDefault="00FA2827" w:rsidP="00FA2827">
      <w:r w:rsidRPr="00085CAF">
        <w:t>Conselho Federal de Economia - Cofecon</w:t>
      </w:r>
    </w:p>
    <w:p w14:paraId="5E2DB59F" w14:textId="77777777" w:rsidR="00FA2827" w:rsidRPr="00085CAF" w:rsidRDefault="00FA2827" w:rsidP="00FA2827"/>
    <w:p w14:paraId="1A9D80BC" w14:textId="54DCE61F" w:rsidR="00FA2827" w:rsidRPr="00085CAF" w:rsidRDefault="00FA2827" w:rsidP="00FA2827">
      <w:r w:rsidRPr="00085CAF">
        <w:t xml:space="preserve">Tendo em vista a contratação da empresa ____________________, a qual sou o responsável legal, para realização dos serviços constantes do Processo nº </w:t>
      </w:r>
      <w:r w:rsidR="00DC5CC1" w:rsidRPr="00085CAF">
        <w:t>19.989/2022</w:t>
      </w:r>
      <w:r w:rsidRPr="00085CAF">
        <w:t>, Pregão Eletrônico nº 1/202</w:t>
      </w:r>
      <w:r w:rsidR="00DC5CC1" w:rsidRPr="00085CAF">
        <w:t>3</w:t>
      </w:r>
      <w:r w:rsidRPr="00085CAF">
        <w:t xml:space="preserve"> e, considerando o acesso a informações confidenciais relacionadas à execução dos serviços, comprometo-me, de acordo com este TERMO DE CONFIDENCIALIDADE, aos termos e condições abaixo discriminados.</w:t>
      </w:r>
    </w:p>
    <w:p w14:paraId="72E4D77F" w14:textId="77777777" w:rsidR="00FA2827" w:rsidRPr="00085CAF" w:rsidRDefault="00FA2827" w:rsidP="00FA2827"/>
    <w:p w14:paraId="27607C52" w14:textId="502C2596" w:rsidR="00FA2827" w:rsidRPr="00085CAF" w:rsidRDefault="00FA2827" w:rsidP="00FA2827">
      <w:r w:rsidRPr="00085CAF">
        <w:t>1. Para os fins deste instrumento, as informações e os documentos definidos pela Administração como sigilosos não divulgados ao público são considerados confidenciais, sendo classificados como não passíveis de reprodução e de uso ou acesso restrito.</w:t>
      </w:r>
    </w:p>
    <w:p w14:paraId="48AACE79" w14:textId="77777777" w:rsidR="00FA2827" w:rsidRPr="00085CAF" w:rsidRDefault="00FA2827" w:rsidP="00FA2827"/>
    <w:p w14:paraId="3B8E2F54" w14:textId="77777777" w:rsidR="00FA2827" w:rsidRPr="00085CAF" w:rsidRDefault="00FA2827" w:rsidP="00FA2827">
      <w:r w:rsidRPr="00085CAF">
        <w:t>2. Assim, comprometo-me:</w:t>
      </w:r>
    </w:p>
    <w:p w14:paraId="58BA85AD" w14:textId="77777777" w:rsidR="00FA2827" w:rsidRPr="00085CAF" w:rsidRDefault="00FA2827" w:rsidP="00FA2827">
      <w:pPr>
        <w:ind w:left="567"/>
      </w:pPr>
      <w:r w:rsidRPr="00085CAF">
        <w:t>2.1. A manter, em relação a terceiros, sigilo sobre todas as informações confidenciais a que tenha acesso;</w:t>
      </w:r>
    </w:p>
    <w:p w14:paraId="06A727BA" w14:textId="77777777" w:rsidR="00FA2827" w:rsidRPr="00085CAF" w:rsidRDefault="00FA2827" w:rsidP="00FA2827">
      <w:pPr>
        <w:ind w:left="567"/>
      </w:pPr>
      <w:r w:rsidRPr="00085CAF">
        <w:t>2.2. A utilizar as informações exclusivamente na execução dos serviços constantes do Termo de Referência e contrato vinculado ao processo administrativo;</w:t>
      </w:r>
    </w:p>
    <w:p w14:paraId="55ABB0EF" w14:textId="77777777" w:rsidR="00FA2827" w:rsidRPr="00085CAF" w:rsidRDefault="00FA2827" w:rsidP="00FA2827">
      <w:pPr>
        <w:ind w:left="567"/>
      </w:pPr>
      <w:r w:rsidRPr="00085CAF">
        <w:t>2.3. A não divulgar a terceiros, revelar, reproduzir ou, ainda, de qualquer modo dispor das referidas informações em relação ao Conselho Federal de Economia - Cofecon, ou às entidades a este relacionadas.</w:t>
      </w:r>
    </w:p>
    <w:p w14:paraId="36AF9AAA" w14:textId="5BBFCFC6" w:rsidR="00FA2827" w:rsidRPr="00085CAF" w:rsidRDefault="00FA2827" w:rsidP="00FA2827">
      <w:pPr>
        <w:ind w:left="567"/>
      </w:pPr>
      <w:r w:rsidRPr="00085CAF">
        <w:t>2.4. Cumprir a legislação referente a LGPD para o tratamento dos dados dos inscritos a serem fornecidos pelo Cofecon e ser o único responsável pela utilização os mesmos para os fins específicos da contratação.</w:t>
      </w:r>
    </w:p>
    <w:p w14:paraId="6892B445" w14:textId="77777777" w:rsidR="00FA2827" w:rsidRPr="00085CAF" w:rsidRDefault="00FA2827" w:rsidP="00FA2827">
      <w:pPr>
        <w:ind w:left="567"/>
      </w:pPr>
    </w:p>
    <w:p w14:paraId="09CD3D6F" w14:textId="5F1AB6FF" w:rsidR="00FA2827" w:rsidRPr="00085CAF" w:rsidRDefault="00FA2827" w:rsidP="00FA2827">
      <w:r w:rsidRPr="00085CAF">
        <w:t>3. São de minha exclusiva responsabilidade todos os danos decorrentes de eventual violação ao compromisso de confidencialidade ora firmado. Caso seja obrigado a revelar qualquer informação confidencial por determinação legal de autoridades competentes, devo, imediatamente, notificar ao Conselho Federal de Economia e me comprometer a cumprir a referida determinação no limite do estritamente solicitado.</w:t>
      </w:r>
    </w:p>
    <w:p w14:paraId="1EEB3F1D" w14:textId="77777777" w:rsidR="00FA2827" w:rsidRPr="00085CAF" w:rsidRDefault="00FA2827" w:rsidP="00FA2827"/>
    <w:p w14:paraId="21BA7E5A" w14:textId="77777777" w:rsidR="00FA2827" w:rsidRPr="00085CAF" w:rsidRDefault="00FA2827" w:rsidP="00FA2827">
      <w:r w:rsidRPr="00085CAF">
        <w:t>4. A fim de dirimir qualquer controvérsia oriunda do presente “Termo de Confidencialidade”, elejo o foro de Brasília-DF, com renúncia de qualquer outro, por mais privilegiado que seja.</w:t>
      </w:r>
    </w:p>
    <w:p w14:paraId="0A8E10ED" w14:textId="77777777" w:rsidR="00FA2827" w:rsidRPr="00085CAF" w:rsidRDefault="00FA2827" w:rsidP="00FA2827"/>
    <w:p w14:paraId="072BF97E" w14:textId="44211701" w:rsidR="00FA2827" w:rsidRPr="00085CAF" w:rsidRDefault="00FA2827" w:rsidP="00FA2827">
      <w:pPr>
        <w:jc w:val="center"/>
      </w:pPr>
      <w:r w:rsidRPr="00085CAF">
        <w:t>Brasília-DF, ___ de ______ de 2023</w:t>
      </w:r>
    </w:p>
    <w:p w14:paraId="3D0EFC63" w14:textId="77777777" w:rsidR="00FA2827" w:rsidRPr="00085CAF" w:rsidRDefault="00FA2827" w:rsidP="00FA2827"/>
    <w:p w14:paraId="1612535B" w14:textId="77777777" w:rsidR="00FA2827" w:rsidRPr="00085CAF" w:rsidRDefault="00FA2827" w:rsidP="00FA2827">
      <w:pPr>
        <w:jc w:val="center"/>
      </w:pPr>
      <w:r w:rsidRPr="00085CAF">
        <w:t>Nome Completo</w:t>
      </w:r>
    </w:p>
    <w:p w14:paraId="0C64E14A" w14:textId="39751891" w:rsidR="00FA2827" w:rsidRPr="00085CAF" w:rsidRDefault="00FA2827" w:rsidP="00DC5CC1">
      <w:pPr>
        <w:jc w:val="center"/>
        <w:rPr>
          <w:b/>
          <w:color w:val="auto"/>
        </w:rPr>
      </w:pPr>
      <w:r w:rsidRPr="00085CAF">
        <w:t>Assinatura</w:t>
      </w:r>
    </w:p>
    <w:sectPr w:rsidR="00FA2827" w:rsidRPr="00085CAF" w:rsidSect="00794C59">
      <w:headerReference w:type="default" r:id="rId28"/>
      <w:footerReference w:type="default" r:id="rId29"/>
      <w:pgSz w:w="11906" w:h="16838" w:code="9"/>
      <w:pgMar w:top="567" w:right="851" w:bottom="567"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EA73C" w14:textId="77777777" w:rsidR="00376825" w:rsidRDefault="00376825">
      <w:r>
        <w:separator/>
      </w:r>
    </w:p>
  </w:endnote>
  <w:endnote w:type="continuationSeparator" w:id="0">
    <w:p w14:paraId="0CD8C19D" w14:textId="77777777" w:rsidR="00376825" w:rsidRDefault="00376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D3D6" w14:textId="4A0AB03F" w:rsidR="0010264C" w:rsidRPr="00D77288" w:rsidRDefault="0010264C" w:rsidP="00EE5E6F">
    <w:pPr>
      <w:pBdr>
        <w:top w:val="nil"/>
        <w:left w:val="nil"/>
        <w:bottom w:val="nil"/>
        <w:right w:val="nil"/>
        <w:between w:val="nil"/>
      </w:pBdr>
      <w:rPr>
        <w:sz w:val="20"/>
        <w:szCs w:val="20"/>
      </w:rPr>
    </w:pPr>
    <w:r w:rsidRPr="00D77288">
      <w:rPr>
        <w:sz w:val="20"/>
        <w:szCs w:val="20"/>
      </w:rPr>
      <w:t xml:space="preserve">Página </w:t>
    </w:r>
    <w:r w:rsidRPr="00D77288">
      <w:rPr>
        <w:sz w:val="20"/>
        <w:szCs w:val="20"/>
      </w:rPr>
      <w:fldChar w:fldCharType="begin"/>
    </w:r>
    <w:r w:rsidRPr="00D77288">
      <w:rPr>
        <w:sz w:val="20"/>
        <w:szCs w:val="20"/>
      </w:rPr>
      <w:instrText>PAGE</w:instrText>
    </w:r>
    <w:r w:rsidRPr="00D77288">
      <w:rPr>
        <w:sz w:val="20"/>
        <w:szCs w:val="20"/>
      </w:rPr>
      <w:fldChar w:fldCharType="separate"/>
    </w:r>
    <w:r w:rsidRPr="00D77288">
      <w:rPr>
        <w:noProof/>
        <w:sz w:val="20"/>
        <w:szCs w:val="20"/>
      </w:rPr>
      <w:t>1</w:t>
    </w:r>
    <w:r w:rsidRPr="00D77288">
      <w:rPr>
        <w:sz w:val="20"/>
        <w:szCs w:val="20"/>
      </w:rPr>
      <w:fldChar w:fldCharType="end"/>
    </w:r>
    <w:r w:rsidRPr="00D77288">
      <w:rPr>
        <w:sz w:val="20"/>
        <w:szCs w:val="20"/>
      </w:rPr>
      <w:t xml:space="preserve"> de </w:t>
    </w:r>
    <w:r w:rsidRPr="00D77288">
      <w:rPr>
        <w:sz w:val="20"/>
        <w:szCs w:val="20"/>
      </w:rPr>
      <w:fldChar w:fldCharType="begin"/>
    </w:r>
    <w:r w:rsidRPr="00D77288">
      <w:rPr>
        <w:sz w:val="20"/>
        <w:szCs w:val="20"/>
      </w:rPr>
      <w:instrText>NUMPAGES</w:instrText>
    </w:r>
    <w:r w:rsidRPr="00D77288">
      <w:rPr>
        <w:sz w:val="20"/>
        <w:szCs w:val="20"/>
      </w:rPr>
      <w:fldChar w:fldCharType="separate"/>
    </w:r>
    <w:r w:rsidRPr="00D77288">
      <w:rPr>
        <w:noProof/>
        <w:sz w:val="20"/>
        <w:szCs w:val="20"/>
      </w:rPr>
      <w:t>2</w:t>
    </w:r>
    <w:r w:rsidRPr="00D77288">
      <w:rPr>
        <w:sz w:val="20"/>
        <w:szCs w:val="20"/>
      </w:rPr>
      <w:fldChar w:fldCharType="end"/>
    </w:r>
    <w:r w:rsidRPr="00D77288">
      <w:rPr>
        <w:sz w:val="20"/>
        <w:szCs w:val="20"/>
      </w:rPr>
      <w:tab/>
    </w:r>
    <w:r w:rsidR="00EE5E6F" w:rsidRPr="00D77288">
      <w:rPr>
        <w:sz w:val="20"/>
        <w:szCs w:val="20"/>
      </w:rPr>
      <w:tab/>
    </w:r>
    <w:r w:rsidR="00EE5E6F" w:rsidRPr="00D77288">
      <w:rPr>
        <w:sz w:val="20"/>
        <w:szCs w:val="20"/>
      </w:rPr>
      <w:tab/>
    </w:r>
    <w:r w:rsidRPr="00D77288">
      <w:rPr>
        <w:sz w:val="20"/>
        <w:szCs w:val="20"/>
      </w:rPr>
      <w:tab/>
    </w:r>
    <w:r w:rsidR="00EE5E6F" w:rsidRPr="00D77288">
      <w:rPr>
        <w:sz w:val="20"/>
        <w:szCs w:val="20"/>
      </w:rPr>
      <w:t xml:space="preserve">  </w:t>
    </w:r>
    <w:r w:rsidRPr="00D77288">
      <w:rPr>
        <w:sz w:val="20"/>
        <w:szCs w:val="20"/>
      </w:rPr>
      <w:t xml:space="preserve">   </w:t>
    </w:r>
    <w:r w:rsidR="00EE5E6F" w:rsidRPr="00D77288">
      <w:rPr>
        <w:noProof/>
        <w:sz w:val="20"/>
        <w:szCs w:val="20"/>
      </w:rPr>
      <w:drawing>
        <wp:inline distT="0" distB="0" distL="0" distR="0" wp14:anchorId="4D28EF29" wp14:editId="48E2316B">
          <wp:extent cx="3664800" cy="543600"/>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3664800" cy="543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E1C9F" w14:textId="77777777" w:rsidR="00376825" w:rsidRDefault="00376825">
      <w:r>
        <w:separator/>
      </w:r>
    </w:p>
  </w:footnote>
  <w:footnote w:type="continuationSeparator" w:id="0">
    <w:p w14:paraId="4C016EEC" w14:textId="77777777" w:rsidR="00376825" w:rsidRDefault="00376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D3D4" w14:textId="08767B4C" w:rsidR="0010264C" w:rsidRDefault="0010264C">
    <w:pPr>
      <w:pBdr>
        <w:top w:val="nil"/>
        <w:left w:val="nil"/>
        <w:bottom w:val="nil"/>
        <w:right w:val="nil"/>
        <w:between w:val="nil"/>
      </w:pBdr>
      <w:tabs>
        <w:tab w:val="center" w:pos="4252"/>
        <w:tab w:val="right" w:pos="8504"/>
      </w:tabs>
      <w:jc w:val="center"/>
    </w:pPr>
    <w:r>
      <w:rPr>
        <w:noProof/>
      </w:rPr>
      <w:drawing>
        <wp:inline distT="0" distB="0" distL="0" distR="0" wp14:anchorId="6D00D0C3" wp14:editId="6E9D808A">
          <wp:extent cx="1364400" cy="892800"/>
          <wp:effectExtent l="0" t="0" r="762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364400" cy="892800"/>
                  </a:xfrm>
                  <a:prstGeom prst="rect">
                    <a:avLst/>
                  </a:prstGeom>
                </pic:spPr>
              </pic:pic>
            </a:graphicData>
          </a:graphic>
        </wp:inline>
      </w:drawing>
    </w:r>
  </w:p>
  <w:p w14:paraId="5B7DD3D5" w14:textId="77777777" w:rsidR="0010264C" w:rsidRDefault="0010264C">
    <w:pPr>
      <w:pBdr>
        <w:top w:val="nil"/>
        <w:left w:val="nil"/>
        <w:bottom w:val="nil"/>
        <w:right w:val="nil"/>
        <w:between w:val="nil"/>
      </w:pBdr>
      <w:tabs>
        <w:tab w:val="center" w:pos="4252"/>
        <w:tab w:val="right"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D36D7"/>
    <w:multiLevelType w:val="hybridMultilevel"/>
    <w:tmpl w:val="A3184366"/>
    <w:lvl w:ilvl="0" w:tplc="1DFCBF62">
      <w:start w:val="1"/>
      <w:numFmt w:val="upperRoman"/>
      <w:lvlText w:val="%1."/>
      <w:lvlJc w:val="left"/>
      <w:pPr>
        <w:ind w:left="720" w:hanging="360"/>
      </w:pPr>
      <w:rPr>
        <w:rFonts w:asciiTheme="minorHAnsi" w:eastAsiaTheme="minorHAnsi" w:hAnsiTheme="minorHAnsi" w:cstheme="minorBidi"/>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DB57C5"/>
    <w:multiLevelType w:val="multilevel"/>
    <w:tmpl w:val="D98A11B2"/>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3D0381"/>
    <w:multiLevelType w:val="hybridMultilevel"/>
    <w:tmpl w:val="5966336C"/>
    <w:lvl w:ilvl="0" w:tplc="40DCA1C4">
      <w:start w:val="1"/>
      <w:numFmt w:val="upperRoman"/>
      <w:lvlText w:val="%1."/>
      <w:lvlJc w:val="left"/>
      <w:pPr>
        <w:ind w:left="720" w:hanging="360"/>
      </w:pPr>
      <w:rPr>
        <w:rFonts w:asciiTheme="minorHAnsi" w:eastAsiaTheme="minorHAnsi" w:hAnsiTheme="minorHAnsi"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673746"/>
    <w:multiLevelType w:val="hybridMultilevel"/>
    <w:tmpl w:val="C95EC858"/>
    <w:lvl w:ilvl="0" w:tplc="0720CF14">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71E0F15"/>
    <w:multiLevelType w:val="hybridMultilevel"/>
    <w:tmpl w:val="2CE82EE2"/>
    <w:lvl w:ilvl="0" w:tplc="7BFC051A">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9852C88"/>
    <w:multiLevelType w:val="hybridMultilevel"/>
    <w:tmpl w:val="BE680B32"/>
    <w:lvl w:ilvl="0" w:tplc="FD54045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1D5C100D"/>
    <w:multiLevelType w:val="multilevel"/>
    <w:tmpl w:val="104EF356"/>
    <w:lvl w:ilvl="0">
      <w:start w:val="1"/>
      <w:numFmt w:val="decimal"/>
      <w:pStyle w:val="Nivel01"/>
      <w:lvlText w:val="%1."/>
      <w:lvlJc w:val="left"/>
      <w:pPr>
        <w:ind w:left="360" w:hanging="360"/>
      </w:pPr>
      <w:rPr>
        <w:rFonts w:ascii="Arial" w:eastAsiaTheme="majorEastAsia" w:hAnsi="Arial" w:cs="Arial" w:hint="default"/>
        <w:b/>
      </w:rPr>
    </w:lvl>
    <w:lvl w:ilvl="1">
      <w:start w:val="1"/>
      <w:numFmt w:val="decimal"/>
      <w:lvlText w:val="%1.%2."/>
      <w:lvlJc w:val="left"/>
      <w:pPr>
        <w:ind w:left="432" w:hanging="432"/>
      </w:pPr>
      <w:rPr>
        <w:rFonts w:hint="default"/>
        <w:b w:val="0"/>
      </w:rPr>
    </w:lvl>
    <w:lvl w:ilvl="2">
      <w:start w:val="1"/>
      <w:numFmt w:val="decimal"/>
      <w:lvlText w:val="%1.%2.%3"/>
      <w:lvlJc w:val="left"/>
      <w:pPr>
        <w:ind w:left="1922" w:hanging="504"/>
      </w:pPr>
      <w:rPr>
        <w:rFonts w:ascii="Arial" w:eastAsia="Times New Roman" w:hAnsi="Arial" w:cs="Arial"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4A1590"/>
    <w:multiLevelType w:val="hybridMultilevel"/>
    <w:tmpl w:val="B76E74D4"/>
    <w:lvl w:ilvl="0" w:tplc="28360CBA">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23EC4E6C"/>
    <w:multiLevelType w:val="multilevel"/>
    <w:tmpl w:val="980EF39E"/>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FC49DC"/>
    <w:multiLevelType w:val="hybridMultilevel"/>
    <w:tmpl w:val="6E04F7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15:restartNumberingAfterBreak="0">
    <w:nsid w:val="2F5754CD"/>
    <w:multiLevelType w:val="multilevel"/>
    <w:tmpl w:val="E320E29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F9116C"/>
    <w:multiLevelType w:val="hybridMultilevel"/>
    <w:tmpl w:val="2F820FE2"/>
    <w:lvl w:ilvl="0" w:tplc="04160013">
      <w:start w:val="1"/>
      <w:numFmt w:val="upperRoman"/>
      <w:lvlText w:val="%1."/>
      <w:lvlJc w:val="right"/>
      <w:pPr>
        <w:ind w:left="1440" w:hanging="360"/>
      </w:p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4A81087C"/>
    <w:multiLevelType w:val="hybridMultilevel"/>
    <w:tmpl w:val="17D842CA"/>
    <w:lvl w:ilvl="0" w:tplc="1A5A7578">
      <w:start w:val="2"/>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EAD7B90"/>
    <w:multiLevelType w:val="hybridMultilevel"/>
    <w:tmpl w:val="97145D50"/>
    <w:lvl w:ilvl="0" w:tplc="B492E0B2">
      <w:start w:val="1"/>
      <w:numFmt w:val="upperRoman"/>
      <w:lvlText w:val="%1."/>
      <w:lvlJc w:val="left"/>
      <w:pPr>
        <w:ind w:left="1080" w:hanging="720"/>
      </w:pPr>
      <w:rPr>
        <w:rFonts w:hint="default"/>
        <w:b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03C62C4"/>
    <w:multiLevelType w:val="multilevel"/>
    <w:tmpl w:val="883272C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167A7A"/>
    <w:multiLevelType w:val="multilevel"/>
    <w:tmpl w:val="B6F2D72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C0023AE"/>
    <w:multiLevelType w:val="hybridMultilevel"/>
    <w:tmpl w:val="563A54FA"/>
    <w:lvl w:ilvl="0" w:tplc="39607B7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08A6928"/>
    <w:multiLevelType w:val="hybridMultilevel"/>
    <w:tmpl w:val="44E6AB0C"/>
    <w:lvl w:ilvl="0" w:tplc="04160017">
      <w:start w:val="1"/>
      <w:numFmt w:val="lowerLetter"/>
      <w:lvlText w:val="%1)"/>
      <w:lvlJc w:val="left"/>
      <w:pPr>
        <w:ind w:left="720" w:hanging="360"/>
      </w:pPr>
      <w:rPr>
        <w:rFonts w:hint="default"/>
      </w:rPr>
    </w:lvl>
    <w:lvl w:ilvl="1" w:tplc="04160019" w:tentative="1">
      <w:start w:val="1"/>
      <w:numFmt w:val="lowerLetter"/>
      <w:pStyle w:val="Nvel2-Red"/>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4876706"/>
    <w:multiLevelType w:val="multilevel"/>
    <w:tmpl w:val="2BDE72DC"/>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D1008A"/>
    <w:multiLevelType w:val="hybridMultilevel"/>
    <w:tmpl w:val="24DA29B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3F765D"/>
    <w:multiLevelType w:val="hybridMultilevel"/>
    <w:tmpl w:val="4C0851F6"/>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69522CF0"/>
    <w:multiLevelType w:val="multilevel"/>
    <w:tmpl w:val="22322C7C"/>
    <w:lvl w:ilvl="0">
      <w:start w:val="5"/>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686F7D"/>
    <w:multiLevelType w:val="hybridMultilevel"/>
    <w:tmpl w:val="A81A8888"/>
    <w:lvl w:ilvl="0" w:tplc="04160013">
      <w:start w:val="1"/>
      <w:numFmt w:val="upperRoman"/>
      <w:lvlText w:val="%1."/>
      <w:lvlJc w:val="right"/>
      <w:pPr>
        <w:ind w:left="1440" w:hanging="360"/>
      </w:p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6CE26A5A"/>
    <w:multiLevelType w:val="hybridMultilevel"/>
    <w:tmpl w:val="9A08CC4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6E7C519C"/>
    <w:multiLevelType w:val="multilevel"/>
    <w:tmpl w:val="29D2A79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4693F22"/>
    <w:multiLevelType w:val="hybridMultilevel"/>
    <w:tmpl w:val="B186123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7D267898"/>
    <w:multiLevelType w:val="multilevel"/>
    <w:tmpl w:val="73D647FC"/>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64869701">
    <w:abstractNumId w:val="17"/>
  </w:num>
  <w:num w:numId="2" w16cid:durableId="1552184008">
    <w:abstractNumId w:val="12"/>
  </w:num>
  <w:num w:numId="3" w16cid:durableId="106242689">
    <w:abstractNumId w:val="6"/>
  </w:num>
  <w:num w:numId="4" w16cid:durableId="1593977141">
    <w:abstractNumId w:val="21"/>
  </w:num>
  <w:num w:numId="5" w16cid:durableId="894199265">
    <w:abstractNumId w:val="19"/>
  </w:num>
  <w:num w:numId="6" w16cid:durableId="649017073">
    <w:abstractNumId w:val="2"/>
  </w:num>
  <w:num w:numId="7" w16cid:durableId="34350709">
    <w:abstractNumId w:val="20"/>
  </w:num>
  <w:num w:numId="8" w16cid:durableId="2140562310">
    <w:abstractNumId w:val="11"/>
  </w:num>
  <w:num w:numId="9" w16cid:durableId="1450197496">
    <w:abstractNumId w:val="22"/>
  </w:num>
  <w:num w:numId="10" w16cid:durableId="2021077097">
    <w:abstractNumId w:val="23"/>
  </w:num>
  <w:num w:numId="11" w16cid:durableId="1979608774">
    <w:abstractNumId w:val="5"/>
  </w:num>
  <w:num w:numId="12" w16cid:durableId="2116561011">
    <w:abstractNumId w:val="3"/>
  </w:num>
  <w:num w:numId="13" w16cid:durableId="153226066">
    <w:abstractNumId w:val="7"/>
  </w:num>
  <w:num w:numId="14" w16cid:durableId="1824547696">
    <w:abstractNumId w:val="4"/>
  </w:num>
  <w:num w:numId="15" w16cid:durableId="1945579073">
    <w:abstractNumId w:val="26"/>
  </w:num>
  <w:num w:numId="16" w16cid:durableId="807167931">
    <w:abstractNumId w:val="1"/>
  </w:num>
  <w:num w:numId="17" w16cid:durableId="1124347349">
    <w:abstractNumId w:val="15"/>
  </w:num>
  <w:num w:numId="18" w16cid:durableId="1549024575">
    <w:abstractNumId w:val="8"/>
  </w:num>
  <w:num w:numId="19" w16cid:durableId="1218474061">
    <w:abstractNumId w:val="24"/>
  </w:num>
  <w:num w:numId="20" w16cid:durableId="1923446154">
    <w:abstractNumId w:val="18"/>
  </w:num>
  <w:num w:numId="21" w16cid:durableId="625429935">
    <w:abstractNumId w:val="13"/>
  </w:num>
  <w:num w:numId="22" w16cid:durableId="860170332">
    <w:abstractNumId w:val="0"/>
  </w:num>
  <w:num w:numId="23" w16cid:durableId="50273151">
    <w:abstractNumId w:val="16"/>
  </w:num>
  <w:num w:numId="24" w16cid:durableId="1158619864">
    <w:abstractNumId w:val="10"/>
  </w:num>
  <w:num w:numId="25" w16cid:durableId="1475100855">
    <w:abstractNumId w:val="14"/>
  </w:num>
  <w:num w:numId="26" w16cid:durableId="1079983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6741859">
    <w:abstractNumId w:val="9"/>
  </w:num>
  <w:num w:numId="28" w16cid:durableId="21148563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373827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EB6"/>
    <w:rsid w:val="00001227"/>
    <w:rsid w:val="00003763"/>
    <w:rsid w:val="00003C7A"/>
    <w:rsid w:val="000101E2"/>
    <w:rsid w:val="00020421"/>
    <w:rsid w:val="000259C4"/>
    <w:rsid w:val="00026719"/>
    <w:rsid w:val="00030C11"/>
    <w:rsid w:val="00030C2A"/>
    <w:rsid w:val="00031743"/>
    <w:rsid w:val="00032954"/>
    <w:rsid w:val="00033012"/>
    <w:rsid w:val="0003730C"/>
    <w:rsid w:val="0004418D"/>
    <w:rsid w:val="00047452"/>
    <w:rsid w:val="000514DD"/>
    <w:rsid w:val="00051E08"/>
    <w:rsid w:val="000532BE"/>
    <w:rsid w:val="00060605"/>
    <w:rsid w:val="00060DC6"/>
    <w:rsid w:val="00063122"/>
    <w:rsid w:val="00064214"/>
    <w:rsid w:val="0006436E"/>
    <w:rsid w:val="0006687E"/>
    <w:rsid w:val="00072780"/>
    <w:rsid w:val="0007534D"/>
    <w:rsid w:val="00075CB5"/>
    <w:rsid w:val="0007685A"/>
    <w:rsid w:val="00077299"/>
    <w:rsid w:val="00077A60"/>
    <w:rsid w:val="00081649"/>
    <w:rsid w:val="000835EE"/>
    <w:rsid w:val="00085CAF"/>
    <w:rsid w:val="00086832"/>
    <w:rsid w:val="00087380"/>
    <w:rsid w:val="00087FA2"/>
    <w:rsid w:val="00094C8F"/>
    <w:rsid w:val="00096E39"/>
    <w:rsid w:val="000A0B73"/>
    <w:rsid w:val="000A427B"/>
    <w:rsid w:val="000B08CA"/>
    <w:rsid w:val="000B3599"/>
    <w:rsid w:val="000B40B9"/>
    <w:rsid w:val="000C0B3D"/>
    <w:rsid w:val="000C3941"/>
    <w:rsid w:val="000C4F97"/>
    <w:rsid w:val="000C7A36"/>
    <w:rsid w:val="000D1A6C"/>
    <w:rsid w:val="000D298C"/>
    <w:rsid w:val="000D5783"/>
    <w:rsid w:val="000E333F"/>
    <w:rsid w:val="000E39AF"/>
    <w:rsid w:val="000E47F1"/>
    <w:rsid w:val="000E493F"/>
    <w:rsid w:val="000E4EB6"/>
    <w:rsid w:val="000E5D84"/>
    <w:rsid w:val="000F0784"/>
    <w:rsid w:val="000F11AC"/>
    <w:rsid w:val="000F1B9F"/>
    <w:rsid w:val="000F2F09"/>
    <w:rsid w:val="000F7BA9"/>
    <w:rsid w:val="0010264C"/>
    <w:rsid w:val="00104171"/>
    <w:rsid w:val="001058A4"/>
    <w:rsid w:val="0011290E"/>
    <w:rsid w:val="00113922"/>
    <w:rsid w:val="00117A50"/>
    <w:rsid w:val="0012110A"/>
    <w:rsid w:val="00121A6C"/>
    <w:rsid w:val="00121B0F"/>
    <w:rsid w:val="001339FE"/>
    <w:rsid w:val="00135197"/>
    <w:rsid w:val="00135534"/>
    <w:rsid w:val="00140434"/>
    <w:rsid w:val="00140AA4"/>
    <w:rsid w:val="001420E6"/>
    <w:rsid w:val="0014327C"/>
    <w:rsid w:val="00151890"/>
    <w:rsid w:val="00153051"/>
    <w:rsid w:val="00156EF2"/>
    <w:rsid w:val="001579CF"/>
    <w:rsid w:val="00161FF4"/>
    <w:rsid w:val="00163B16"/>
    <w:rsid w:val="001658F4"/>
    <w:rsid w:val="00165A38"/>
    <w:rsid w:val="00173DBE"/>
    <w:rsid w:val="0017563C"/>
    <w:rsid w:val="0017612C"/>
    <w:rsid w:val="00177A09"/>
    <w:rsid w:val="00177E2F"/>
    <w:rsid w:val="00180A1D"/>
    <w:rsid w:val="0018139F"/>
    <w:rsid w:val="001840EB"/>
    <w:rsid w:val="00190512"/>
    <w:rsid w:val="00193978"/>
    <w:rsid w:val="001A1DFA"/>
    <w:rsid w:val="001A499F"/>
    <w:rsid w:val="001A5CDC"/>
    <w:rsid w:val="001B5755"/>
    <w:rsid w:val="001B5C41"/>
    <w:rsid w:val="001B7C1D"/>
    <w:rsid w:val="001C6651"/>
    <w:rsid w:val="001C67EB"/>
    <w:rsid w:val="001D05B5"/>
    <w:rsid w:val="001D0CA2"/>
    <w:rsid w:val="001D3BA4"/>
    <w:rsid w:val="001D4B91"/>
    <w:rsid w:val="001E0286"/>
    <w:rsid w:val="001E0938"/>
    <w:rsid w:val="001E7397"/>
    <w:rsid w:val="001E7AA3"/>
    <w:rsid w:val="001E7F02"/>
    <w:rsid w:val="001F214D"/>
    <w:rsid w:val="001F4671"/>
    <w:rsid w:val="001F4D46"/>
    <w:rsid w:val="001F4E30"/>
    <w:rsid w:val="00200BB5"/>
    <w:rsid w:val="002010F2"/>
    <w:rsid w:val="0020230E"/>
    <w:rsid w:val="00210C81"/>
    <w:rsid w:val="00221E3C"/>
    <w:rsid w:val="002237C3"/>
    <w:rsid w:val="00232AC6"/>
    <w:rsid w:val="0023469F"/>
    <w:rsid w:val="00234D91"/>
    <w:rsid w:val="002374AF"/>
    <w:rsid w:val="002379DF"/>
    <w:rsid w:val="002379F9"/>
    <w:rsid w:val="002405E7"/>
    <w:rsid w:val="00244ED5"/>
    <w:rsid w:val="00246DDC"/>
    <w:rsid w:val="00255BD6"/>
    <w:rsid w:val="00255F28"/>
    <w:rsid w:val="002575F1"/>
    <w:rsid w:val="00261D52"/>
    <w:rsid w:val="00263F21"/>
    <w:rsid w:val="00264244"/>
    <w:rsid w:val="00265EB1"/>
    <w:rsid w:val="00274D77"/>
    <w:rsid w:val="00275C69"/>
    <w:rsid w:val="00275CA4"/>
    <w:rsid w:val="00282C03"/>
    <w:rsid w:val="00283FE3"/>
    <w:rsid w:val="0028611B"/>
    <w:rsid w:val="00291600"/>
    <w:rsid w:val="00296504"/>
    <w:rsid w:val="00297ABE"/>
    <w:rsid w:val="002A47E8"/>
    <w:rsid w:val="002A572C"/>
    <w:rsid w:val="002A5B63"/>
    <w:rsid w:val="002B3461"/>
    <w:rsid w:val="002B4754"/>
    <w:rsid w:val="002B550E"/>
    <w:rsid w:val="002B7052"/>
    <w:rsid w:val="002B7496"/>
    <w:rsid w:val="002C7619"/>
    <w:rsid w:val="002C7697"/>
    <w:rsid w:val="002D2F61"/>
    <w:rsid w:val="002D7185"/>
    <w:rsid w:val="002E0406"/>
    <w:rsid w:val="002E12F9"/>
    <w:rsid w:val="002E3DCE"/>
    <w:rsid w:val="002E597D"/>
    <w:rsid w:val="002E63CA"/>
    <w:rsid w:val="002F0CA1"/>
    <w:rsid w:val="002F1B4A"/>
    <w:rsid w:val="002F54AB"/>
    <w:rsid w:val="00300536"/>
    <w:rsid w:val="00301AA6"/>
    <w:rsid w:val="003021ED"/>
    <w:rsid w:val="00304C6D"/>
    <w:rsid w:val="0030603E"/>
    <w:rsid w:val="00310D2E"/>
    <w:rsid w:val="0031206A"/>
    <w:rsid w:val="0031289B"/>
    <w:rsid w:val="0031323C"/>
    <w:rsid w:val="0031345E"/>
    <w:rsid w:val="00313B33"/>
    <w:rsid w:val="003165DB"/>
    <w:rsid w:val="00320430"/>
    <w:rsid w:val="00327860"/>
    <w:rsid w:val="00332A03"/>
    <w:rsid w:val="003339D6"/>
    <w:rsid w:val="003350B4"/>
    <w:rsid w:val="00343C35"/>
    <w:rsid w:val="00351653"/>
    <w:rsid w:val="0035382F"/>
    <w:rsid w:val="00357883"/>
    <w:rsid w:val="00361078"/>
    <w:rsid w:val="0036513E"/>
    <w:rsid w:val="003662D9"/>
    <w:rsid w:val="00367A7C"/>
    <w:rsid w:val="00367B62"/>
    <w:rsid w:val="00370F41"/>
    <w:rsid w:val="00373173"/>
    <w:rsid w:val="00376255"/>
    <w:rsid w:val="00376825"/>
    <w:rsid w:val="00376BB7"/>
    <w:rsid w:val="00380370"/>
    <w:rsid w:val="00381E4E"/>
    <w:rsid w:val="003824D4"/>
    <w:rsid w:val="00383CA9"/>
    <w:rsid w:val="003847A3"/>
    <w:rsid w:val="00393F2F"/>
    <w:rsid w:val="003A5D19"/>
    <w:rsid w:val="003B23E3"/>
    <w:rsid w:val="003B2FB3"/>
    <w:rsid w:val="003B7696"/>
    <w:rsid w:val="003C3549"/>
    <w:rsid w:val="003C52C0"/>
    <w:rsid w:val="003C6CDD"/>
    <w:rsid w:val="003D2FBF"/>
    <w:rsid w:val="003D574F"/>
    <w:rsid w:val="003D5D2B"/>
    <w:rsid w:val="003D6656"/>
    <w:rsid w:val="003E3230"/>
    <w:rsid w:val="003E687D"/>
    <w:rsid w:val="003E7E68"/>
    <w:rsid w:val="003F69DF"/>
    <w:rsid w:val="00402384"/>
    <w:rsid w:val="00403B45"/>
    <w:rsid w:val="00407EC0"/>
    <w:rsid w:val="00415E1C"/>
    <w:rsid w:val="0041772A"/>
    <w:rsid w:val="00423276"/>
    <w:rsid w:val="004261C2"/>
    <w:rsid w:val="00427463"/>
    <w:rsid w:val="00430B15"/>
    <w:rsid w:val="00431ABE"/>
    <w:rsid w:val="00435795"/>
    <w:rsid w:val="00436C8C"/>
    <w:rsid w:val="004406B2"/>
    <w:rsid w:val="00441BAD"/>
    <w:rsid w:val="004524DA"/>
    <w:rsid w:val="00453AC5"/>
    <w:rsid w:val="004579E3"/>
    <w:rsid w:val="004613FA"/>
    <w:rsid w:val="00465904"/>
    <w:rsid w:val="00471B5D"/>
    <w:rsid w:val="00477013"/>
    <w:rsid w:val="00477069"/>
    <w:rsid w:val="004770FD"/>
    <w:rsid w:val="00484517"/>
    <w:rsid w:val="0049472F"/>
    <w:rsid w:val="00494A84"/>
    <w:rsid w:val="00497D7B"/>
    <w:rsid w:val="004A42DA"/>
    <w:rsid w:val="004A54E4"/>
    <w:rsid w:val="004B1CB0"/>
    <w:rsid w:val="004B3C3D"/>
    <w:rsid w:val="004B56C1"/>
    <w:rsid w:val="004B6877"/>
    <w:rsid w:val="004C074A"/>
    <w:rsid w:val="004C0D84"/>
    <w:rsid w:val="004C3E55"/>
    <w:rsid w:val="004C4795"/>
    <w:rsid w:val="004C5F41"/>
    <w:rsid w:val="004C6FF3"/>
    <w:rsid w:val="004D2CE8"/>
    <w:rsid w:val="004E0E7F"/>
    <w:rsid w:val="004E1211"/>
    <w:rsid w:val="004E5231"/>
    <w:rsid w:val="004E571F"/>
    <w:rsid w:val="004E698D"/>
    <w:rsid w:val="004E6DF3"/>
    <w:rsid w:val="004F4D29"/>
    <w:rsid w:val="005002F5"/>
    <w:rsid w:val="0050229A"/>
    <w:rsid w:val="0050575B"/>
    <w:rsid w:val="0050792B"/>
    <w:rsid w:val="005109D3"/>
    <w:rsid w:val="005117B4"/>
    <w:rsid w:val="00511B0A"/>
    <w:rsid w:val="00512992"/>
    <w:rsid w:val="00512B74"/>
    <w:rsid w:val="00513013"/>
    <w:rsid w:val="005207CA"/>
    <w:rsid w:val="00525813"/>
    <w:rsid w:val="00534521"/>
    <w:rsid w:val="005360EE"/>
    <w:rsid w:val="00536B32"/>
    <w:rsid w:val="005411D4"/>
    <w:rsid w:val="00542B73"/>
    <w:rsid w:val="00544604"/>
    <w:rsid w:val="005507F7"/>
    <w:rsid w:val="0055344D"/>
    <w:rsid w:val="00553466"/>
    <w:rsid w:val="005538C1"/>
    <w:rsid w:val="005559ED"/>
    <w:rsid w:val="00556205"/>
    <w:rsid w:val="00556813"/>
    <w:rsid w:val="0055698B"/>
    <w:rsid w:val="00556C37"/>
    <w:rsid w:val="005571A8"/>
    <w:rsid w:val="00560D8F"/>
    <w:rsid w:val="00567779"/>
    <w:rsid w:val="00571DF9"/>
    <w:rsid w:val="00574D26"/>
    <w:rsid w:val="0057611F"/>
    <w:rsid w:val="005827AB"/>
    <w:rsid w:val="00591612"/>
    <w:rsid w:val="005923B1"/>
    <w:rsid w:val="00595571"/>
    <w:rsid w:val="005A46B2"/>
    <w:rsid w:val="005A71ED"/>
    <w:rsid w:val="005B3145"/>
    <w:rsid w:val="005B4CE1"/>
    <w:rsid w:val="005B60C5"/>
    <w:rsid w:val="005B6D03"/>
    <w:rsid w:val="005C15EE"/>
    <w:rsid w:val="005C1CB4"/>
    <w:rsid w:val="005C27B6"/>
    <w:rsid w:val="005C3784"/>
    <w:rsid w:val="005C4513"/>
    <w:rsid w:val="005C55BC"/>
    <w:rsid w:val="005C5BD2"/>
    <w:rsid w:val="005C6633"/>
    <w:rsid w:val="005C6CA5"/>
    <w:rsid w:val="005C6EA6"/>
    <w:rsid w:val="005C756F"/>
    <w:rsid w:val="005D0F38"/>
    <w:rsid w:val="005D120C"/>
    <w:rsid w:val="005E0C5A"/>
    <w:rsid w:val="005E1F32"/>
    <w:rsid w:val="005E2E40"/>
    <w:rsid w:val="005F4AE9"/>
    <w:rsid w:val="006002F8"/>
    <w:rsid w:val="00600774"/>
    <w:rsid w:val="006020C0"/>
    <w:rsid w:val="00610CFE"/>
    <w:rsid w:val="006111CB"/>
    <w:rsid w:val="006125F5"/>
    <w:rsid w:val="006127E6"/>
    <w:rsid w:val="00612D79"/>
    <w:rsid w:val="00613788"/>
    <w:rsid w:val="00615060"/>
    <w:rsid w:val="00615749"/>
    <w:rsid w:val="00621404"/>
    <w:rsid w:val="00622D4A"/>
    <w:rsid w:val="006234EE"/>
    <w:rsid w:val="00623934"/>
    <w:rsid w:val="0062744E"/>
    <w:rsid w:val="00631AAE"/>
    <w:rsid w:val="00633B8A"/>
    <w:rsid w:val="00635781"/>
    <w:rsid w:val="00641A9D"/>
    <w:rsid w:val="00642580"/>
    <w:rsid w:val="006470C0"/>
    <w:rsid w:val="00651A25"/>
    <w:rsid w:val="00653477"/>
    <w:rsid w:val="00655103"/>
    <w:rsid w:val="0065697F"/>
    <w:rsid w:val="006577F5"/>
    <w:rsid w:val="00662DBB"/>
    <w:rsid w:val="00665D6F"/>
    <w:rsid w:val="006720D8"/>
    <w:rsid w:val="00673AEA"/>
    <w:rsid w:val="006768CF"/>
    <w:rsid w:val="00676CB0"/>
    <w:rsid w:val="0068327F"/>
    <w:rsid w:val="00683450"/>
    <w:rsid w:val="00683CA3"/>
    <w:rsid w:val="006856FE"/>
    <w:rsid w:val="00686639"/>
    <w:rsid w:val="006868C1"/>
    <w:rsid w:val="00686F29"/>
    <w:rsid w:val="00687173"/>
    <w:rsid w:val="00693377"/>
    <w:rsid w:val="00694DD1"/>
    <w:rsid w:val="006950F2"/>
    <w:rsid w:val="006956DD"/>
    <w:rsid w:val="006A788D"/>
    <w:rsid w:val="006B0254"/>
    <w:rsid w:val="006B5154"/>
    <w:rsid w:val="006B594D"/>
    <w:rsid w:val="006C194F"/>
    <w:rsid w:val="006D0B3C"/>
    <w:rsid w:val="006D27FF"/>
    <w:rsid w:val="006D2995"/>
    <w:rsid w:val="006D50ED"/>
    <w:rsid w:val="006E360E"/>
    <w:rsid w:val="006F035B"/>
    <w:rsid w:val="006F2548"/>
    <w:rsid w:val="006F5537"/>
    <w:rsid w:val="006F6D69"/>
    <w:rsid w:val="00707329"/>
    <w:rsid w:val="007152DC"/>
    <w:rsid w:val="007154CA"/>
    <w:rsid w:val="007169EE"/>
    <w:rsid w:val="007206DC"/>
    <w:rsid w:val="00726EB6"/>
    <w:rsid w:val="0072744B"/>
    <w:rsid w:val="0073232A"/>
    <w:rsid w:val="00735FEC"/>
    <w:rsid w:val="0074183E"/>
    <w:rsid w:val="00743EAC"/>
    <w:rsid w:val="00752B26"/>
    <w:rsid w:val="0075332B"/>
    <w:rsid w:val="007540FA"/>
    <w:rsid w:val="00754C01"/>
    <w:rsid w:val="007554E3"/>
    <w:rsid w:val="0076020E"/>
    <w:rsid w:val="00767FC3"/>
    <w:rsid w:val="00772E28"/>
    <w:rsid w:val="00772F8E"/>
    <w:rsid w:val="0077436D"/>
    <w:rsid w:val="00774BAC"/>
    <w:rsid w:val="00774D7E"/>
    <w:rsid w:val="0077716A"/>
    <w:rsid w:val="007774ED"/>
    <w:rsid w:val="00777F8F"/>
    <w:rsid w:val="00780DD3"/>
    <w:rsid w:val="00781419"/>
    <w:rsid w:val="0078164E"/>
    <w:rsid w:val="007852FC"/>
    <w:rsid w:val="007920EA"/>
    <w:rsid w:val="007927D8"/>
    <w:rsid w:val="0079324A"/>
    <w:rsid w:val="00793FC2"/>
    <w:rsid w:val="007943BB"/>
    <w:rsid w:val="00794C59"/>
    <w:rsid w:val="0079511B"/>
    <w:rsid w:val="00795ACE"/>
    <w:rsid w:val="007A03CD"/>
    <w:rsid w:val="007A2451"/>
    <w:rsid w:val="007A422A"/>
    <w:rsid w:val="007A7C21"/>
    <w:rsid w:val="007C2B59"/>
    <w:rsid w:val="007D09EA"/>
    <w:rsid w:val="007D188F"/>
    <w:rsid w:val="007D35B5"/>
    <w:rsid w:val="007D419F"/>
    <w:rsid w:val="007D6689"/>
    <w:rsid w:val="007D6D24"/>
    <w:rsid w:val="007E0CD9"/>
    <w:rsid w:val="007E1428"/>
    <w:rsid w:val="007E214F"/>
    <w:rsid w:val="007E4D5C"/>
    <w:rsid w:val="007F369D"/>
    <w:rsid w:val="007F5DCA"/>
    <w:rsid w:val="007F60DA"/>
    <w:rsid w:val="007F6E6F"/>
    <w:rsid w:val="008037E1"/>
    <w:rsid w:val="00804664"/>
    <w:rsid w:val="00811420"/>
    <w:rsid w:val="00811902"/>
    <w:rsid w:val="00812263"/>
    <w:rsid w:val="008219BC"/>
    <w:rsid w:val="00831B42"/>
    <w:rsid w:val="008320C0"/>
    <w:rsid w:val="00835703"/>
    <w:rsid w:val="0083628E"/>
    <w:rsid w:val="00840135"/>
    <w:rsid w:val="00840870"/>
    <w:rsid w:val="00841000"/>
    <w:rsid w:val="00841834"/>
    <w:rsid w:val="008438C1"/>
    <w:rsid w:val="0084585D"/>
    <w:rsid w:val="008466D1"/>
    <w:rsid w:val="008472FD"/>
    <w:rsid w:val="00850D90"/>
    <w:rsid w:val="008521F0"/>
    <w:rsid w:val="008541A9"/>
    <w:rsid w:val="00857A96"/>
    <w:rsid w:val="008629DE"/>
    <w:rsid w:val="00863024"/>
    <w:rsid w:val="00864C9E"/>
    <w:rsid w:val="00867761"/>
    <w:rsid w:val="00870CE2"/>
    <w:rsid w:val="0087301A"/>
    <w:rsid w:val="00874FE7"/>
    <w:rsid w:val="00877290"/>
    <w:rsid w:val="00885F23"/>
    <w:rsid w:val="00887D8C"/>
    <w:rsid w:val="00891887"/>
    <w:rsid w:val="00895E90"/>
    <w:rsid w:val="008A140D"/>
    <w:rsid w:val="008A3685"/>
    <w:rsid w:val="008B1E64"/>
    <w:rsid w:val="008C1C0C"/>
    <w:rsid w:val="008C3EE2"/>
    <w:rsid w:val="008C6940"/>
    <w:rsid w:val="008D068B"/>
    <w:rsid w:val="008D634F"/>
    <w:rsid w:val="008D6A42"/>
    <w:rsid w:val="008D6DD1"/>
    <w:rsid w:val="008E37D7"/>
    <w:rsid w:val="008E38F6"/>
    <w:rsid w:val="008E41AB"/>
    <w:rsid w:val="008E6211"/>
    <w:rsid w:val="008F01F3"/>
    <w:rsid w:val="008F284E"/>
    <w:rsid w:val="008F6084"/>
    <w:rsid w:val="008F62D6"/>
    <w:rsid w:val="00905270"/>
    <w:rsid w:val="009141E6"/>
    <w:rsid w:val="009200A5"/>
    <w:rsid w:val="00922686"/>
    <w:rsid w:val="00923826"/>
    <w:rsid w:val="00927C9D"/>
    <w:rsid w:val="0093298B"/>
    <w:rsid w:val="00934F7E"/>
    <w:rsid w:val="00941E4A"/>
    <w:rsid w:val="00943332"/>
    <w:rsid w:val="00944B76"/>
    <w:rsid w:val="00945F99"/>
    <w:rsid w:val="00946599"/>
    <w:rsid w:val="00947EE1"/>
    <w:rsid w:val="00954B06"/>
    <w:rsid w:val="0096143A"/>
    <w:rsid w:val="00962C4E"/>
    <w:rsid w:val="00962DC0"/>
    <w:rsid w:val="00962EA5"/>
    <w:rsid w:val="00963DB8"/>
    <w:rsid w:val="00965091"/>
    <w:rsid w:val="00971BDD"/>
    <w:rsid w:val="00972B67"/>
    <w:rsid w:val="00973C53"/>
    <w:rsid w:val="00974EB6"/>
    <w:rsid w:val="00975DF6"/>
    <w:rsid w:val="00982B46"/>
    <w:rsid w:val="00985DB2"/>
    <w:rsid w:val="0099176E"/>
    <w:rsid w:val="009918AB"/>
    <w:rsid w:val="00992995"/>
    <w:rsid w:val="00994CFA"/>
    <w:rsid w:val="0099620B"/>
    <w:rsid w:val="00997884"/>
    <w:rsid w:val="00997B9D"/>
    <w:rsid w:val="009A101A"/>
    <w:rsid w:val="009A5FCB"/>
    <w:rsid w:val="009A6E82"/>
    <w:rsid w:val="009A74C0"/>
    <w:rsid w:val="009B07CE"/>
    <w:rsid w:val="009B10EF"/>
    <w:rsid w:val="009B6A34"/>
    <w:rsid w:val="009B78C2"/>
    <w:rsid w:val="009C53B5"/>
    <w:rsid w:val="009C6954"/>
    <w:rsid w:val="009C6A40"/>
    <w:rsid w:val="009C7237"/>
    <w:rsid w:val="009D2866"/>
    <w:rsid w:val="009D2E3C"/>
    <w:rsid w:val="009D3BBD"/>
    <w:rsid w:val="009D4776"/>
    <w:rsid w:val="009D53FD"/>
    <w:rsid w:val="009D5E27"/>
    <w:rsid w:val="009E08A6"/>
    <w:rsid w:val="009E2373"/>
    <w:rsid w:val="009E353F"/>
    <w:rsid w:val="009E52E9"/>
    <w:rsid w:val="009E53C2"/>
    <w:rsid w:val="009E694A"/>
    <w:rsid w:val="009F1231"/>
    <w:rsid w:val="009F410A"/>
    <w:rsid w:val="00A02551"/>
    <w:rsid w:val="00A029CC"/>
    <w:rsid w:val="00A0317B"/>
    <w:rsid w:val="00A10050"/>
    <w:rsid w:val="00A101C5"/>
    <w:rsid w:val="00A13AD9"/>
    <w:rsid w:val="00A20D6A"/>
    <w:rsid w:val="00A22B3C"/>
    <w:rsid w:val="00A23BC7"/>
    <w:rsid w:val="00A24690"/>
    <w:rsid w:val="00A302DE"/>
    <w:rsid w:val="00A326EF"/>
    <w:rsid w:val="00A3644D"/>
    <w:rsid w:val="00A377E4"/>
    <w:rsid w:val="00A40B3A"/>
    <w:rsid w:val="00A4590C"/>
    <w:rsid w:val="00A45AFA"/>
    <w:rsid w:val="00A51652"/>
    <w:rsid w:val="00A566A9"/>
    <w:rsid w:val="00A716C6"/>
    <w:rsid w:val="00A72FA6"/>
    <w:rsid w:val="00A73630"/>
    <w:rsid w:val="00A75A1E"/>
    <w:rsid w:val="00A76FEF"/>
    <w:rsid w:val="00A773A8"/>
    <w:rsid w:val="00A80B22"/>
    <w:rsid w:val="00A87C4B"/>
    <w:rsid w:val="00A87F7E"/>
    <w:rsid w:val="00A9196E"/>
    <w:rsid w:val="00A927BE"/>
    <w:rsid w:val="00A92967"/>
    <w:rsid w:val="00A93747"/>
    <w:rsid w:val="00A939A0"/>
    <w:rsid w:val="00A93D98"/>
    <w:rsid w:val="00A93F72"/>
    <w:rsid w:val="00A9591D"/>
    <w:rsid w:val="00AA59D3"/>
    <w:rsid w:val="00AA6A9C"/>
    <w:rsid w:val="00AA6B68"/>
    <w:rsid w:val="00AB2223"/>
    <w:rsid w:val="00AB2483"/>
    <w:rsid w:val="00AB7842"/>
    <w:rsid w:val="00AB7912"/>
    <w:rsid w:val="00AC02CC"/>
    <w:rsid w:val="00AC0879"/>
    <w:rsid w:val="00AC2997"/>
    <w:rsid w:val="00AC2DEB"/>
    <w:rsid w:val="00AC4F36"/>
    <w:rsid w:val="00AD28CA"/>
    <w:rsid w:val="00AD2FE9"/>
    <w:rsid w:val="00AD6EAC"/>
    <w:rsid w:val="00AE1207"/>
    <w:rsid w:val="00AE3722"/>
    <w:rsid w:val="00AE3EEB"/>
    <w:rsid w:val="00AE70E2"/>
    <w:rsid w:val="00AF5160"/>
    <w:rsid w:val="00AF5ACD"/>
    <w:rsid w:val="00B05B1D"/>
    <w:rsid w:val="00B07385"/>
    <w:rsid w:val="00B12312"/>
    <w:rsid w:val="00B13A02"/>
    <w:rsid w:val="00B17733"/>
    <w:rsid w:val="00B17FC3"/>
    <w:rsid w:val="00B201F7"/>
    <w:rsid w:val="00B208BD"/>
    <w:rsid w:val="00B2202E"/>
    <w:rsid w:val="00B22AD9"/>
    <w:rsid w:val="00B260A0"/>
    <w:rsid w:val="00B30F98"/>
    <w:rsid w:val="00B33C6A"/>
    <w:rsid w:val="00B34092"/>
    <w:rsid w:val="00B35345"/>
    <w:rsid w:val="00B36284"/>
    <w:rsid w:val="00B400B0"/>
    <w:rsid w:val="00B4092B"/>
    <w:rsid w:val="00B40CC5"/>
    <w:rsid w:val="00B40DD2"/>
    <w:rsid w:val="00B417CC"/>
    <w:rsid w:val="00B41907"/>
    <w:rsid w:val="00B441D2"/>
    <w:rsid w:val="00B45898"/>
    <w:rsid w:val="00B47C54"/>
    <w:rsid w:val="00B47E61"/>
    <w:rsid w:val="00B511C0"/>
    <w:rsid w:val="00B51B7C"/>
    <w:rsid w:val="00B51F29"/>
    <w:rsid w:val="00B521BC"/>
    <w:rsid w:val="00B54D0E"/>
    <w:rsid w:val="00B55123"/>
    <w:rsid w:val="00B57760"/>
    <w:rsid w:val="00B60F98"/>
    <w:rsid w:val="00B61E2C"/>
    <w:rsid w:val="00B62C00"/>
    <w:rsid w:val="00B65CD4"/>
    <w:rsid w:val="00B722BB"/>
    <w:rsid w:val="00B72844"/>
    <w:rsid w:val="00B74BBD"/>
    <w:rsid w:val="00B757FD"/>
    <w:rsid w:val="00B75E3A"/>
    <w:rsid w:val="00B8087B"/>
    <w:rsid w:val="00B833CD"/>
    <w:rsid w:val="00B9580A"/>
    <w:rsid w:val="00B96A58"/>
    <w:rsid w:val="00BA0075"/>
    <w:rsid w:val="00BA0F52"/>
    <w:rsid w:val="00BA1B59"/>
    <w:rsid w:val="00BA48B2"/>
    <w:rsid w:val="00BA6EF2"/>
    <w:rsid w:val="00BB0C63"/>
    <w:rsid w:val="00BB5386"/>
    <w:rsid w:val="00BC0149"/>
    <w:rsid w:val="00BC1165"/>
    <w:rsid w:val="00BC3EEE"/>
    <w:rsid w:val="00BC621D"/>
    <w:rsid w:val="00BD344C"/>
    <w:rsid w:val="00BD571B"/>
    <w:rsid w:val="00BE06DC"/>
    <w:rsid w:val="00BE1A3D"/>
    <w:rsid w:val="00BE21D1"/>
    <w:rsid w:val="00BE236A"/>
    <w:rsid w:val="00BE26A9"/>
    <w:rsid w:val="00BE3653"/>
    <w:rsid w:val="00BE41A6"/>
    <w:rsid w:val="00BF12DD"/>
    <w:rsid w:val="00BF2022"/>
    <w:rsid w:val="00BF2A21"/>
    <w:rsid w:val="00BF7499"/>
    <w:rsid w:val="00C02BAA"/>
    <w:rsid w:val="00C02F4E"/>
    <w:rsid w:val="00C03580"/>
    <w:rsid w:val="00C04285"/>
    <w:rsid w:val="00C04365"/>
    <w:rsid w:val="00C04D9B"/>
    <w:rsid w:val="00C068DD"/>
    <w:rsid w:val="00C13877"/>
    <w:rsid w:val="00C15D32"/>
    <w:rsid w:val="00C1783F"/>
    <w:rsid w:val="00C20159"/>
    <w:rsid w:val="00C2164E"/>
    <w:rsid w:val="00C228FD"/>
    <w:rsid w:val="00C22B11"/>
    <w:rsid w:val="00C26C8D"/>
    <w:rsid w:val="00C2742D"/>
    <w:rsid w:val="00C3205C"/>
    <w:rsid w:val="00C33601"/>
    <w:rsid w:val="00C355EF"/>
    <w:rsid w:val="00C408BE"/>
    <w:rsid w:val="00C44FD5"/>
    <w:rsid w:val="00C47395"/>
    <w:rsid w:val="00C5029E"/>
    <w:rsid w:val="00C52E60"/>
    <w:rsid w:val="00C53B47"/>
    <w:rsid w:val="00C61843"/>
    <w:rsid w:val="00C6375E"/>
    <w:rsid w:val="00C70CCF"/>
    <w:rsid w:val="00C717AB"/>
    <w:rsid w:val="00C74B2C"/>
    <w:rsid w:val="00C760F1"/>
    <w:rsid w:val="00C77042"/>
    <w:rsid w:val="00C80A25"/>
    <w:rsid w:val="00C819B7"/>
    <w:rsid w:val="00C81C3F"/>
    <w:rsid w:val="00C86A5B"/>
    <w:rsid w:val="00C90FC4"/>
    <w:rsid w:val="00C923D5"/>
    <w:rsid w:val="00C94AC6"/>
    <w:rsid w:val="00C957CB"/>
    <w:rsid w:val="00CA20C8"/>
    <w:rsid w:val="00CA5523"/>
    <w:rsid w:val="00CA5C75"/>
    <w:rsid w:val="00CA6C1D"/>
    <w:rsid w:val="00CB1C3A"/>
    <w:rsid w:val="00CB2F04"/>
    <w:rsid w:val="00CB40FA"/>
    <w:rsid w:val="00CB4972"/>
    <w:rsid w:val="00CC2910"/>
    <w:rsid w:val="00CC32CD"/>
    <w:rsid w:val="00CC3ADF"/>
    <w:rsid w:val="00CC3E49"/>
    <w:rsid w:val="00CC52C1"/>
    <w:rsid w:val="00CD4D72"/>
    <w:rsid w:val="00CE23DA"/>
    <w:rsid w:val="00CE6582"/>
    <w:rsid w:val="00CE6784"/>
    <w:rsid w:val="00CF38D7"/>
    <w:rsid w:val="00CF3C79"/>
    <w:rsid w:val="00CF40BC"/>
    <w:rsid w:val="00CF4F44"/>
    <w:rsid w:val="00CF616C"/>
    <w:rsid w:val="00CF61B8"/>
    <w:rsid w:val="00D00E55"/>
    <w:rsid w:val="00D013DC"/>
    <w:rsid w:val="00D026B4"/>
    <w:rsid w:val="00D02943"/>
    <w:rsid w:val="00D0302F"/>
    <w:rsid w:val="00D03917"/>
    <w:rsid w:val="00D04633"/>
    <w:rsid w:val="00D05D73"/>
    <w:rsid w:val="00D06A60"/>
    <w:rsid w:val="00D11112"/>
    <w:rsid w:val="00D13D56"/>
    <w:rsid w:val="00D1595F"/>
    <w:rsid w:val="00D22D33"/>
    <w:rsid w:val="00D23C10"/>
    <w:rsid w:val="00D244B8"/>
    <w:rsid w:val="00D270C0"/>
    <w:rsid w:val="00D3393B"/>
    <w:rsid w:val="00D34767"/>
    <w:rsid w:val="00D347B9"/>
    <w:rsid w:val="00D41381"/>
    <w:rsid w:val="00D429B9"/>
    <w:rsid w:val="00D50BB3"/>
    <w:rsid w:val="00D54467"/>
    <w:rsid w:val="00D601D5"/>
    <w:rsid w:val="00D60C68"/>
    <w:rsid w:val="00D64674"/>
    <w:rsid w:val="00D66458"/>
    <w:rsid w:val="00D6655E"/>
    <w:rsid w:val="00D751FF"/>
    <w:rsid w:val="00D76916"/>
    <w:rsid w:val="00D76DF5"/>
    <w:rsid w:val="00D77288"/>
    <w:rsid w:val="00D77A7D"/>
    <w:rsid w:val="00D83166"/>
    <w:rsid w:val="00D92771"/>
    <w:rsid w:val="00D92BAD"/>
    <w:rsid w:val="00DA0471"/>
    <w:rsid w:val="00DA19B3"/>
    <w:rsid w:val="00DA376C"/>
    <w:rsid w:val="00DA6CF3"/>
    <w:rsid w:val="00DA7AD9"/>
    <w:rsid w:val="00DA7B91"/>
    <w:rsid w:val="00DB11A5"/>
    <w:rsid w:val="00DB54BC"/>
    <w:rsid w:val="00DB5C69"/>
    <w:rsid w:val="00DB6314"/>
    <w:rsid w:val="00DC0142"/>
    <w:rsid w:val="00DC5CC1"/>
    <w:rsid w:val="00DD0FFB"/>
    <w:rsid w:val="00DD3574"/>
    <w:rsid w:val="00DD4060"/>
    <w:rsid w:val="00DD4D0B"/>
    <w:rsid w:val="00DD65BA"/>
    <w:rsid w:val="00DD7902"/>
    <w:rsid w:val="00DE3CF0"/>
    <w:rsid w:val="00DE4173"/>
    <w:rsid w:val="00DE546D"/>
    <w:rsid w:val="00DE6FD7"/>
    <w:rsid w:val="00DE72C0"/>
    <w:rsid w:val="00DF0A13"/>
    <w:rsid w:val="00DF74E2"/>
    <w:rsid w:val="00E05A5F"/>
    <w:rsid w:val="00E05D8D"/>
    <w:rsid w:val="00E06F20"/>
    <w:rsid w:val="00E11094"/>
    <w:rsid w:val="00E16856"/>
    <w:rsid w:val="00E174B2"/>
    <w:rsid w:val="00E20132"/>
    <w:rsid w:val="00E21A21"/>
    <w:rsid w:val="00E231F4"/>
    <w:rsid w:val="00E268CD"/>
    <w:rsid w:val="00E308D4"/>
    <w:rsid w:val="00E31820"/>
    <w:rsid w:val="00E32FB5"/>
    <w:rsid w:val="00E33337"/>
    <w:rsid w:val="00E33420"/>
    <w:rsid w:val="00E3511F"/>
    <w:rsid w:val="00E3797F"/>
    <w:rsid w:val="00E455F1"/>
    <w:rsid w:val="00E47DE3"/>
    <w:rsid w:val="00E51AEF"/>
    <w:rsid w:val="00E525DB"/>
    <w:rsid w:val="00E55066"/>
    <w:rsid w:val="00E55676"/>
    <w:rsid w:val="00E60FCD"/>
    <w:rsid w:val="00E62D28"/>
    <w:rsid w:val="00E643CF"/>
    <w:rsid w:val="00E644BE"/>
    <w:rsid w:val="00E74223"/>
    <w:rsid w:val="00E74431"/>
    <w:rsid w:val="00E823EF"/>
    <w:rsid w:val="00E827FC"/>
    <w:rsid w:val="00E83BE9"/>
    <w:rsid w:val="00E87E66"/>
    <w:rsid w:val="00E91C8A"/>
    <w:rsid w:val="00E91D2A"/>
    <w:rsid w:val="00E92D11"/>
    <w:rsid w:val="00E943FB"/>
    <w:rsid w:val="00EA0EBF"/>
    <w:rsid w:val="00EB4B5C"/>
    <w:rsid w:val="00EC19A6"/>
    <w:rsid w:val="00EC1E9C"/>
    <w:rsid w:val="00EC3ADA"/>
    <w:rsid w:val="00EC4217"/>
    <w:rsid w:val="00EC60CE"/>
    <w:rsid w:val="00ED7F26"/>
    <w:rsid w:val="00EE0A0F"/>
    <w:rsid w:val="00EE1CAD"/>
    <w:rsid w:val="00EE2296"/>
    <w:rsid w:val="00EE5802"/>
    <w:rsid w:val="00EE5E6F"/>
    <w:rsid w:val="00EE7D83"/>
    <w:rsid w:val="00EF18D9"/>
    <w:rsid w:val="00EF2EA3"/>
    <w:rsid w:val="00EF7052"/>
    <w:rsid w:val="00EF74A2"/>
    <w:rsid w:val="00EF7B7C"/>
    <w:rsid w:val="00F03739"/>
    <w:rsid w:val="00F05181"/>
    <w:rsid w:val="00F05262"/>
    <w:rsid w:val="00F0768A"/>
    <w:rsid w:val="00F144BF"/>
    <w:rsid w:val="00F1796B"/>
    <w:rsid w:val="00F22718"/>
    <w:rsid w:val="00F23574"/>
    <w:rsid w:val="00F279EB"/>
    <w:rsid w:val="00F31745"/>
    <w:rsid w:val="00F31E7B"/>
    <w:rsid w:val="00F33393"/>
    <w:rsid w:val="00F33833"/>
    <w:rsid w:val="00F3469F"/>
    <w:rsid w:val="00F40B36"/>
    <w:rsid w:val="00F40D1F"/>
    <w:rsid w:val="00F422E6"/>
    <w:rsid w:val="00F446B0"/>
    <w:rsid w:val="00F47137"/>
    <w:rsid w:val="00F47CEF"/>
    <w:rsid w:val="00F56A34"/>
    <w:rsid w:val="00F56B33"/>
    <w:rsid w:val="00F60668"/>
    <w:rsid w:val="00F62DFA"/>
    <w:rsid w:val="00F66B2E"/>
    <w:rsid w:val="00F7127E"/>
    <w:rsid w:val="00F7474A"/>
    <w:rsid w:val="00F77171"/>
    <w:rsid w:val="00F774BD"/>
    <w:rsid w:val="00F7757D"/>
    <w:rsid w:val="00F8443D"/>
    <w:rsid w:val="00F87B64"/>
    <w:rsid w:val="00F92144"/>
    <w:rsid w:val="00FA2827"/>
    <w:rsid w:val="00FA3856"/>
    <w:rsid w:val="00FB2A92"/>
    <w:rsid w:val="00FB542B"/>
    <w:rsid w:val="00FC2A14"/>
    <w:rsid w:val="00FC79AF"/>
    <w:rsid w:val="00FD530F"/>
    <w:rsid w:val="00FD55C3"/>
    <w:rsid w:val="00FD5C00"/>
    <w:rsid w:val="00FD71B4"/>
    <w:rsid w:val="00FE0D6A"/>
    <w:rsid w:val="00FE3208"/>
    <w:rsid w:val="00FE338F"/>
    <w:rsid w:val="00FE3B8A"/>
    <w:rsid w:val="00FE5E5D"/>
    <w:rsid w:val="00FE613F"/>
    <w:rsid w:val="00FE6201"/>
    <w:rsid w:val="00FE6230"/>
    <w:rsid w:val="00FF1C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5B7DCC2F"/>
  <w15:docId w15:val="{117DFF53-53AA-4092-9B23-865B6841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A"/>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767"/>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semiHidden/>
    <w:unhideWhenUsed/>
    <w:qFormat/>
    <w:pPr>
      <w:keepNext/>
      <w:keepLines/>
      <w:spacing w:before="240" w:after="40"/>
      <w:outlineLvl w:val="3"/>
    </w:pPr>
    <w:rPr>
      <w:b/>
    </w:rPr>
  </w:style>
  <w:style w:type="paragraph" w:styleId="Ttulo5">
    <w:name w:val="heading 5"/>
    <w:basedOn w:val="Normal"/>
    <w:next w:val="Normal"/>
    <w:link w:val="Ttulo5Ch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widowControl w:val="0"/>
      <w:spacing w:before="240" w:after="120"/>
      <w:jc w:val="left"/>
    </w:pPr>
    <w:rPr>
      <w:rFonts w:ascii="Liberation Sans" w:eastAsia="Liberation Sans" w:hAnsi="Liberation Sans" w:cs="Liberation Sans"/>
      <w:sz w:val="28"/>
      <w:szCs w:val="28"/>
    </w:rPr>
  </w:style>
  <w:style w:type="table" w:customStyle="1" w:styleId="TableNormal0">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 w:type="table" w:customStyle="1" w:styleId="affffffb">
    <w:basedOn w:val="TableNormal0"/>
    <w:tblPr>
      <w:tblStyleRowBandSize w:val="1"/>
      <w:tblStyleColBandSize w:val="1"/>
    </w:tblPr>
  </w:style>
  <w:style w:type="table" w:customStyle="1" w:styleId="affffffc">
    <w:basedOn w:val="TableNormal0"/>
    <w:tblPr>
      <w:tblStyleRowBandSize w:val="1"/>
      <w:tblStyleColBandSize w:val="1"/>
    </w:tblPr>
  </w:style>
  <w:style w:type="table" w:customStyle="1" w:styleId="affffffd">
    <w:basedOn w:val="TableNormal0"/>
    <w:tblPr>
      <w:tblStyleRowBandSize w:val="1"/>
      <w:tblStyleColBandSize w:val="1"/>
    </w:tblPr>
  </w:style>
  <w:style w:type="table" w:customStyle="1" w:styleId="affffffe">
    <w:basedOn w:val="TableNormal0"/>
    <w:tblPr>
      <w:tblStyleRowBandSize w:val="1"/>
      <w:tblStyleColBandSize w:val="1"/>
    </w:tblPr>
  </w:style>
  <w:style w:type="table" w:customStyle="1" w:styleId="afffffff">
    <w:basedOn w:val="TableNormal0"/>
    <w:tblPr>
      <w:tblStyleRowBandSize w:val="1"/>
      <w:tblStyleColBandSize w:val="1"/>
    </w:tblPr>
  </w:style>
  <w:style w:type="table" w:customStyle="1" w:styleId="afffffff0">
    <w:basedOn w:val="TableNormal0"/>
    <w:tblPr>
      <w:tblStyleRowBandSize w:val="1"/>
      <w:tblStyleColBandSize w:val="1"/>
    </w:tblPr>
  </w:style>
  <w:style w:type="table" w:customStyle="1" w:styleId="afffffff1">
    <w:basedOn w:val="TableNormal0"/>
    <w:tblPr>
      <w:tblStyleRowBandSize w:val="1"/>
      <w:tblStyleColBandSize w:val="1"/>
    </w:tblPr>
  </w:style>
  <w:style w:type="table" w:customStyle="1" w:styleId="afffffff2">
    <w:basedOn w:val="TableNormal0"/>
    <w:tblPr>
      <w:tblStyleRowBandSize w:val="1"/>
      <w:tblStyleColBandSize w:val="1"/>
    </w:tblPr>
  </w:style>
  <w:style w:type="table" w:customStyle="1" w:styleId="afffffff3">
    <w:basedOn w:val="TableNormal0"/>
    <w:tblPr>
      <w:tblStyleRowBandSize w:val="1"/>
      <w:tblStyleColBandSize w:val="1"/>
    </w:tblPr>
  </w:style>
  <w:style w:type="table" w:customStyle="1" w:styleId="afffffff4">
    <w:basedOn w:val="TableNormal0"/>
    <w:tblPr>
      <w:tblStyleRowBandSize w:val="1"/>
      <w:tblStyleColBandSize w:val="1"/>
    </w:tblPr>
  </w:style>
  <w:style w:type="table" w:customStyle="1" w:styleId="afffffff5">
    <w:basedOn w:val="TableNormal0"/>
    <w:tblPr>
      <w:tblStyleRowBandSize w:val="1"/>
      <w:tblStyleColBandSize w:val="1"/>
    </w:tblPr>
  </w:style>
  <w:style w:type="table" w:customStyle="1" w:styleId="afffffff6">
    <w:basedOn w:val="TableNormal0"/>
    <w:tblPr>
      <w:tblStyleRowBandSize w:val="1"/>
      <w:tblStyleColBandSize w:val="1"/>
    </w:tblPr>
  </w:style>
  <w:style w:type="table" w:customStyle="1" w:styleId="afffffff7">
    <w:basedOn w:val="TableNormal0"/>
    <w:tblPr>
      <w:tblStyleRowBandSize w:val="1"/>
      <w:tblStyleColBandSize w:val="1"/>
    </w:tblPr>
  </w:style>
  <w:style w:type="table" w:customStyle="1" w:styleId="afffffff8">
    <w:basedOn w:val="TableNormal0"/>
    <w:tblPr>
      <w:tblStyleRowBandSize w:val="1"/>
      <w:tblStyleColBandSize w:val="1"/>
    </w:tblPr>
  </w:style>
  <w:style w:type="table" w:customStyle="1" w:styleId="afffffff9">
    <w:basedOn w:val="TableNormal0"/>
    <w:tblPr>
      <w:tblStyleRowBandSize w:val="1"/>
      <w:tblStyleColBandSize w:val="1"/>
    </w:tblPr>
  </w:style>
  <w:style w:type="table" w:customStyle="1" w:styleId="afffffffa">
    <w:basedOn w:val="TableNormal0"/>
    <w:tblPr>
      <w:tblStyleRowBandSize w:val="1"/>
      <w:tblStyleColBandSize w:val="1"/>
    </w:tblPr>
  </w:style>
  <w:style w:type="table" w:customStyle="1" w:styleId="afffffffb">
    <w:basedOn w:val="TableNormal0"/>
    <w:tblPr>
      <w:tblStyleRowBandSize w:val="1"/>
      <w:tblStyleColBandSize w:val="1"/>
    </w:tblPr>
  </w:style>
  <w:style w:type="table" w:customStyle="1" w:styleId="afffffffc">
    <w:basedOn w:val="TableNormal0"/>
    <w:tblPr>
      <w:tblStyleRowBandSize w:val="1"/>
      <w:tblStyleColBandSize w:val="1"/>
    </w:tblPr>
  </w:style>
  <w:style w:type="table" w:customStyle="1" w:styleId="afffffffd">
    <w:basedOn w:val="TableNormal0"/>
    <w:tblPr>
      <w:tblStyleRowBandSize w:val="1"/>
      <w:tblStyleColBandSize w:val="1"/>
    </w:tblPr>
  </w:style>
  <w:style w:type="table" w:customStyle="1" w:styleId="afffffffe">
    <w:basedOn w:val="TableNormal0"/>
    <w:tblPr>
      <w:tblStyleRowBandSize w:val="1"/>
      <w:tblStyleColBandSize w:val="1"/>
    </w:tblPr>
  </w:style>
  <w:style w:type="table" w:customStyle="1" w:styleId="affffffff">
    <w:basedOn w:val="TableNormal0"/>
    <w:tblPr>
      <w:tblStyleRowBandSize w:val="1"/>
      <w:tblStyleColBandSize w:val="1"/>
    </w:tblPr>
  </w:style>
  <w:style w:type="table" w:customStyle="1" w:styleId="affffffff0">
    <w:basedOn w:val="TableNormal0"/>
    <w:tblPr>
      <w:tblStyleRowBandSize w:val="1"/>
      <w:tblStyleColBandSize w:val="1"/>
    </w:tblPr>
  </w:style>
  <w:style w:type="table" w:customStyle="1" w:styleId="affffffff1">
    <w:basedOn w:val="TableNormal0"/>
    <w:tblPr>
      <w:tblStyleRowBandSize w:val="1"/>
      <w:tblStyleColBandSize w:val="1"/>
    </w:tblPr>
  </w:style>
  <w:style w:type="table" w:customStyle="1" w:styleId="affffffff2">
    <w:basedOn w:val="TableNormal0"/>
    <w:tblPr>
      <w:tblStyleRowBandSize w:val="1"/>
      <w:tblStyleColBandSize w:val="1"/>
    </w:tblPr>
  </w:style>
  <w:style w:type="table" w:customStyle="1" w:styleId="affffffff3">
    <w:basedOn w:val="TableNormal0"/>
    <w:tblPr>
      <w:tblStyleRowBandSize w:val="1"/>
      <w:tblStyleColBandSize w:val="1"/>
    </w:tblPr>
  </w:style>
  <w:style w:type="table" w:customStyle="1" w:styleId="affffffff4">
    <w:basedOn w:val="TableNormal0"/>
    <w:tblPr>
      <w:tblStyleRowBandSize w:val="1"/>
      <w:tblStyleColBandSize w:val="1"/>
    </w:tblPr>
  </w:style>
  <w:style w:type="table" w:customStyle="1" w:styleId="affffffff5">
    <w:basedOn w:val="TableNormal0"/>
    <w:tblPr>
      <w:tblStyleRowBandSize w:val="1"/>
      <w:tblStyleColBandSize w:val="1"/>
    </w:tblPr>
  </w:style>
  <w:style w:type="table" w:customStyle="1" w:styleId="affffffff6">
    <w:basedOn w:val="TableNormal0"/>
    <w:tblPr>
      <w:tblStyleRowBandSize w:val="1"/>
      <w:tblStyleColBandSize w:val="1"/>
    </w:tblPr>
  </w:style>
  <w:style w:type="table" w:customStyle="1" w:styleId="affffffff7">
    <w:basedOn w:val="TableNormal0"/>
    <w:tblPr>
      <w:tblStyleRowBandSize w:val="1"/>
      <w:tblStyleColBandSize w:val="1"/>
    </w:tblPr>
  </w:style>
  <w:style w:type="table" w:customStyle="1" w:styleId="affffffff8">
    <w:basedOn w:val="TableNormal0"/>
    <w:tblPr>
      <w:tblStyleRowBandSize w:val="1"/>
      <w:tblStyleColBandSize w:val="1"/>
    </w:tblPr>
  </w:style>
  <w:style w:type="table" w:customStyle="1" w:styleId="affffffff9">
    <w:basedOn w:val="TableNormal0"/>
    <w:tblPr>
      <w:tblStyleRowBandSize w:val="1"/>
      <w:tblStyleColBandSize w:val="1"/>
    </w:tblPr>
  </w:style>
  <w:style w:type="table" w:customStyle="1" w:styleId="affffffffa">
    <w:basedOn w:val="TableNormal0"/>
    <w:tblPr>
      <w:tblStyleRowBandSize w:val="1"/>
      <w:tblStyleColBandSize w:val="1"/>
    </w:tblPr>
  </w:style>
  <w:style w:type="table" w:customStyle="1" w:styleId="affffffffb">
    <w:basedOn w:val="TableNormal0"/>
    <w:tblPr>
      <w:tblStyleRowBandSize w:val="1"/>
      <w:tblStyleColBandSize w:val="1"/>
    </w:tblPr>
  </w:style>
  <w:style w:type="table" w:customStyle="1" w:styleId="affffffffc">
    <w:basedOn w:val="TableNormal0"/>
    <w:tblPr>
      <w:tblStyleRowBandSize w:val="1"/>
      <w:tblStyleColBandSize w:val="1"/>
    </w:tblPr>
  </w:style>
  <w:style w:type="table" w:customStyle="1" w:styleId="affffffffd">
    <w:basedOn w:val="TableNormal0"/>
    <w:tblPr>
      <w:tblStyleRowBandSize w:val="1"/>
      <w:tblStyleColBandSize w:val="1"/>
    </w:tblPr>
  </w:style>
  <w:style w:type="table" w:customStyle="1" w:styleId="affffffffe">
    <w:basedOn w:val="TableNormal0"/>
    <w:tblPr>
      <w:tblStyleRowBandSize w:val="1"/>
      <w:tblStyleColBandSize w:val="1"/>
    </w:tblPr>
  </w:style>
  <w:style w:type="table" w:customStyle="1" w:styleId="afffffffff">
    <w:basedOn w:val="TableNormal0"/>
    <w:tblPr>
      <w:tblStyleRowBandSize w:val="1"/>
      <w:tblStyleColBandSize w:val="1"/>
    </w:tblPr>
  </w:style>
  <w:style w:type="table" w:customStyle="1" w:styleId="afffffffff0">
    <w:basedOn w:val="TableNormal0"/>
    <w:tblPr>
      <w:tblStyleRowBandSize w:val="1"/>
      <w:tblStyleColBandSize w:val="1"/>
    </w:tblPr>
  </w:style>
  <w:style w:type="table" w:customStyle="1" w:styleId="afffffffff1">
    <w:basedOn w:val="TableNormal0"/>
    <w:tblPr>
      <w:tblStyleRowBandSize w:val="1"/>
      <w:tblStyleColBandSize w:val="1"/>
    </w:tblPr>
  </w:style>
  <w:style w:type="table" w:customStyle="1" w:styleId="afffffffff2">
    <w:basedOn w:val="TableNormal0"/>
    <w:tblPr>
      <w:tblStyleRowBandSize w:val="1"/>
      <w:tblStyleColBandSize w:val="1"/>
    </w:tblPr>
  </w:style>
  <w:style w:type="table" w:customStyle="1" w:styleId="afffffffff3">
    <w:basedOn w:val="TableNormal0"/>
    <w:tblPr>
      <w:tblStyleRowBandSize w:val="1"/>
      <w:tblStyleColBandSize w:val="1"/>
    </w:tblPr>
  </w:style>
  <w:style w:type="table" w:customStyle="1" w:styleId="afffffffff4">
    <w:basedOn w:val="TableNormal0"/>
    <w:tblPr>
      <w:tblStyleRowBandSize w:val="1"/>
      <w:tblStyleColBandSize w:val="1"/>
    </w:tblPr>
  </w:style>
  <w:style w:type="table" w:customStyle="1" w:styleId="afffffffff5">
    <w:basedOn w:val="TableNormal0"/>
    <w:tblPr>
      <w:tblStyleRowBandSize w:val="1"/>
      <w:tblStyleColBandSize w:val="1"/>
    </w:tblPr>
  </w:style>
  <w:style w:type="table" w:customStyle="1" w:styleId="afffffffff6">
    <w:basedOn w:val="TableNormal0"/>
    <w:tblPr>
      <w:tblStyleRowBandSize w:val="1"/>
      <w:tblStyleColBandSize w:val="1"/>
    </w:tblPr>
  </w:style>
  <w:style w:type="table" w:customStyle="1" w:styleId="afffffffff7">
    <w:basedOn w:val="TableNormal0"/>
    <w:tblPr>
      <w:tblStyleRowBandSize w:val="1"/>
      <w:tblStyleColBandSize w:val="1"/>
    </w:tblPr>
  </w:style>
  <w:style w:type="table" w:customStyle="1" w:styleId="afffffffff8">
    <w:basedOn w:val="TableNormal0"/>
    <w:tblPr>
      <w:tblStyleRowBandSize w:val="1"/>
      <w:tblStyleColBandSize w:val="1"/>
    </w:tblPr>
  </w:style>
  <w:style w:type="table" w:customStyle="1" w:styleId="afffffffff9">
    <w:basedOn w:val="TableNormal0"/>
    <w:tblPr>
      <w:tblStyleRowBandSize w:val="1"/>
      <w:tblStyleColBandSize w:val="1"/>
    </w:tblPr>
  </w:style>
  <w:style w:type="table" w:customStyle="1" w:styleId="afffffffffa">
    <w:basedOn w:val="TableNormal0"/>
    <w:tblPr>
      <w:tblStyleRowBandSize w:val="1"/>
      <w:tblStyleColBandSize w:val="1"/>
    </w:tblPr>
  </w:style>
  <w:style w:type="table" w:customStyle="1" w:styleId="afffffffffb">
    <w:basedOn w:val="TableNormal0"/>
    <w:tblPr>
      <w:tblStyleRowBandSize w:val="1"/>
      <w:tblStyleColBandSize w:val="1"/>
    </w:tblPr>
  </w:style>
  <w:style w:type="table" w:customStyle="1" w:styleId="afffffffffc">
    <w:basedOn w:val="TableNormal0"/>
    <w:tblPr>
      <w:tblStyleRowBandSize w:val="1"/>
      <w:tblStyleColBandSize w:val="1"/>
    </w:tblPr>
  </w:style>
  <w:style w:type="table" w:customStyle="1" w:styleId="afffffffffd">
    <w:basedOn w:val="TableNormal0"/>
    <w:tblPr>
      <w:tblStyleRowBandSize w:val="1"/>
      <w:tblStyleColBandSize w:val="1"/>
    </w:tblPr>
  </w:style>
  <w:style w:type="table" w:customStyle="1" w:styleId="afffffffffe">
    <w:basedOn w:val="TableNormal0"/>
    <w:tblPr>
      <w:tblStyleRowBandSize w:val="1"/>
      <w:tblStyleColBandSize w:val="1"/>
    </w:tblPr>
  </w:style>
  <w:style w:type="table" w:customStyle="1" w:styleId="affffffffff">
    <w:basedOn w:val="TableNormal0"/>
    <w:tblPr>
      <w:tblStyleRowBandSize w:val="1"/>
      <w:tblStyleColBandSize w:val="1"/>
    </w:tblPr>
  </w:style>
  <w:style w:type="table" w:customStyle="1" w:styleId="affffffffff0">
    <w:basedOn w:val="TableNormal0"/>
    <w:tblPr>
      <w:tblStyleRowBandSize w:val="1"/>
      <w:tblStyleColBandSize w:val="1"/>
    </w:tblPr>
  </w:style>
  <w:style w:type="table" w:customStyle="1" w:styleId="affffffffff1">
    <w:basedOn w:val="TableNormal0"/>
    <w:tblPr>
      <w:tblStyleRowBandSize w:val="1"/>
      <w:tblStyleColBandSize w:val="1"/>
    </w:tblPr>
  </w:style>
  <w:style w:type="table" w:customStyle="1" w:styleId="affffffffff2">
    <w:basedOn w:val="TableNormal0"/>
    <w:tblPr>
      <w:tblStyleRowBandSize w:val="1"/>
      <w:tblStyleColBandSize w:val="1"/>
    </w:tblPr>
  </w:style>
  <w:style w:type="table" w:customStyle="1" w:styleId="affffffffff3">
    <w:basedOn w:val="TableNormal0"/>
    <w:tblPr>
      <w:tblStyleRowBandSize w:val="1"/>
      <w:tblStyleColBandSize w:val="1"/>
    </w:tblPr>
  </w:style>
  <w:style w:type="table" w:customStyle="1" w:styleId="affffffffff4">
    <w:basedOn w:val="TableNormal0"/>
    <w:tblPr>
      <w:tblStyleRowBandSize w:val="1"/>
      <w:tblStyleColBandSize w:val="1"/>
    </w:tblPr>
  </w:style>
  <w:style w:type="table" w:customStyle="1" w:styleId="affffffffff5">
    <w:basedOn w:val="TableNormal0"/>
    <w:tblPr>
      <w:tblStyleRowBandSize w:val="1"/>
      <w:tblStyleColBandSize w:val="1"/>
    </w:tblPr>
  </w:style>
  <w:style w:type="table" w:customStyle="1" w:styleId="affffffffff6">
    <w:basedOn w:val="TableNormal0"/>
    <w:tblPr>
      <w:tblStyleRowBandSize w:val="1"/>
      <w:tblStyleColBandSize w:val="1"/>
    </w:tblPr>
  </w:style>
  <w:style w:type="table" w:customStyle="1" w:styleId="affffffffff7">
    <w:basedOn w:val="TableNormal0"/>
    <w:tblPr>
      <w:tblStyleRowBandSize w:val="1"/>
      <w:tblStyleColBandSize w:val="1"/>
    </w:tblPr>
  </w:style>
  <w:style w:type="table" w:customStyle="1" w:styleId="affffffffff8">
    <w:basedOn w:val="TableNormal0"/>
    <w:tblPr>
      <w:tblStyleRowBandSize w:val="1"/>
      <w:tblStyleColBandSize w:val="1"/>
    </w:tblPr>
  </w:style>
  <w:style w:type="table" w:customStyle="1" w:styleId="affffffffff9">
    <w:basedOn w:val="TableNormal0"/>
    <w:tblPr>
      <w:tblStyleRowBandSize w:val="1"/>
      <w:tblStyleColBandSize w:val="1"/>
    </w:tblPr>
  </w:style>
  <w:style w:type="table" w:customStyle="1" w:styleId="affffffffffa">
    <w:basedOn w:val="TableNormal0"/>
    <w:tblPr>
      <w:tblStyleRowBandSize w:val="1"/>
      <w:tblStyleColBandSize w:val="1"/>
    </w:tblPr>
  </w:style>
  <w:style w:type="table" w:customStyle="1" w:styleId="affffffffffb">
    <w:basedOn w:val="TableNormal0"/>
    <w:tblPr>
      <w:tblStyleRowBandSize w:val="1"/>
      <w:tblStyleColBandSize w:val="1"/>
    </w:tblPr>
  </w:style>
  <w:style w:type="table" w:customStyle="1" w:styleId="affffffffffc">
    <w:basedOn w:val="TableNormal0"/>
    <w:tblPr>
      <w:tblStyleRowBandSize w:val="1"/>
      <w:tblStyleColBandSize w:val="1"/>
    </w:tblPr>
  </w:style>
  <w:style w:type="table" w:customStyle="1" w:styleId="affffffffffd">
    <w:basedOn w:val="TableNormal0"/>
    <w:tblPr>
      <w:tblStyleRowBandSize w:val="1"/>
      <w:tblStyleColBandSize w:val="1"/>
    </w:tblPr>
  </w:style>
  <w:style w:type="table" w:customStyle="1" w:styleId="affffffffffe">
    <w:basedOn w:val="TableNormal0"/>
    <w:tblPr>
      <w:tblStyleRowBandSize w:val="1"/>
      <w:tblStyleColBandSize w:val="1"/>
    </w:tblPr>
  </w:style>
  <w:style w:type="table" w:customStyle="1" w:styleId="afffffffffff">
    <w:basedOn w:val="TableNormal0"/>
    <w:tblPr>
      <w:tblStyleRowBandSize w:val="1"/>
      <w:tblStyleColBandSize w:val="1"/>
    </w:tblPr>
  </w:style>
  <w:style w:type="table" w:customStyle="1" w:styleId="afffffffffff0">
    <w:basedOn w:val="TableNormal0"/>
    <w:tblPr>
      <w:tblStyleRowBandSize w:val="1"/>
      <w:tblStyleColBandSize w:val="1"/>
    </w:tblPr>
  </w:style>
  <w:style w:type="table" w:customStyle="1" w:styleId="afffffffffff1">
    <w:basedOn w:val="TableNormal0"/>
    <w:tblPr>
      <w:tblStyleRowBandSize w:val="1"/>
      <w:tblStyleColBandSize w:val="1"/>
    </w:tblPr>
  </w:style>
  <w:style w:type="table" w:customStyle="1" w:styleId="afffffffffff2">
    <w:basedOn w:val="TableNormal0"/>
    <w:tblPr>
      <w:tblStyleRowBandSize w:val="1"/>
      <w:tblStyleColBandSize w:val="1"/>
    </w:tblPr>
  </w:style>
  <w:style w:type="table" w:customStyle="1" w:styleId="afffffffffff3">
    <w:basedOn w:val="TableNormal0"/>
    <w:tblPr>
      <w:tblStyleRowBandSize w:val="1"/>
      <w:tblStyleColBandSize w:val="1"/>
    </w:tblPr>
  </w:style>
  <w:style w:type="table" w:customStyle="1" w:styleId="afffffffffff4">
    <w:basedOn w:val="TableNormal0"/>
    <w:tblPr>
      <w:tblStyleRowBandSize w:val="1"/>
      <w:tblStyleColBandSize w:val="1"/>
    </w:tblPr>
  </w:style>
  <w:style w:type="paragraph" w:styleId="Textodecomentrio">
    <w:name w:val="annotation text"/>
    <w:basedOn w:val="Normal"/>
    <w:link w:val="TextodecomentrioChar"/>
    <w:uiPriority w:val="99"/>
    <w:semiHidden/>
    <w:unhideWhenUsed/>
    <w:qFormat/>
    <w:rPr>
      <w:sz w:val="20"/>
      <w:szCs w:val="20"/>
    </w:rPr>
  </w:style>
  <w:style w:type="character" w:customStyle="1" w:styleId="TextodecomentrioChar">
    <w:name w:val="Texto de comentário Char"/>
    <w:basedOn w:val="Fontepargpadro"/>
    <w:link w:val="Textodecomentrio"/>
    <w:uiPriority w:val="99"/>
    <w:semiHidden/>
    <w:qFormat/>
    <w:rPr>
      <w:sz w:val="20"/>
      <w:szCs w:val="20"/>
    </w:rPr>
  </w:style>
  <w:style w:type="character" w:styleId="Refdecomentrio">
    <w:name w:val="annotation reference"/>
    <w:basedOn w:val="Fontepargpadro"/>
    <w:semiHidden/>
    <w:unhideWhenUsed/>
    <w:qFormat/>
    <w:rPr>
      <w:sz w:val="16"/>
      <w:szCs w:val="16"/>
    </w:rPr>
  </w:style>
  <w:style w:type="paragraph" w:styleId="Cabealho">
    <w:name w:val="header"/>
    <w:basedOn w:val="Normal"/>
    <w:link w:val="CabealhoChar"/>
    <w:uiPriority w:val="99"/>
    <w:unhideWhenUsed/>
    <w:rsid w:val="0010264C"/>
    <w:pPr>
      <w:tabs>
        <w:tab w:val="center" w:pos="4252"/>
        <w:tab w:val="right" w:pos="8504"/>
      </w:tabs>
    </w:pPr>
  </w:style>
  <w:style w:type="character" w:customStyle="1" w:styleId="CabealhoChar">
    <w:name w:val="Cabeçalho Char"/>
    <w:basedOn w:val="Fontepargpadro"/>
    <w:link w:val="Cabealho"/>
    <w:uiPriority w:val="99"/>
    <w:rsid w:val="0010264C"/>
  </w:style>
  <w:style w:type="paragraph" w:styleId="Rodap">
    <w:name w:val="footer"/>
    <w:basedOn w:val="Normal"/>
    <w:link w:val="RodapChar"/>
    <w:uiPriority w:val="99"/>
    <w:unhideWhenUsed/>
    <w:rsid w:val="0010264C"/>
    <w:pPr>
      <w:tabs>
        <w:tab w:val="center" w:pos="4252"/>
        <w:tab w:val="right" w:pos="8504"/>
      </w:tabs>
    </w:pPr>
  </w:style>
  <w:style w:type="character" w:customStyle="1" w:styleId="RodapChar">
    <w:name w:val="Rodapé Char"/>
    <w:basedOn w:val="Fontepargpadro"/>
    <w:link w:val="Rodap"/>
    <w:uiPriority w:val="99"/>
    <w:rsid w:val="0010264C"/>
  </w:style>
  <w:style w:type="character" w:styleId="Hyperlink">
    <w:name w:val="Hyperlink"/>
    <w:basedOn w:val="Fontepargpadro"/>
    <w:uiPriority w:val="99"/>
    <w:unhideWhenUsed/>
    <w:rsid w:val="0010264C"/>
    <w:rPr>
      <w:color w:val="0000FF" w:themeColor="hyperlink"/>
      <w:u w:val="single"/>
    </w:rPr>
  </w:style>
  <w:style w:type="character" w:styleId="MenoPendente">
    <w:name w:val="Unresolved Mention"/>
    <w:basedOn w:val="Fontepargpadro"/>
    <w:uiPriority w:val="99"/>
    <w:semiHidden/>
    <w:unhideWhenUsed/>
    <w:rsid w:val="0010264C"/>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FE3208"/>
    <w:rPr>
      <w:b/>
      <w:bCs/>
    </w:rPr>
  </w:style>
  <w:style w:type="character" w:customStyle="1" w:styleId="AssuntodocomentrioChar">
    <w:name w:val="Assunto do comentário Char"/>
    <w:basedOn w:val="TextodecomentrioChar"/>
    <w:link w:val="Assuntodocomentrio"/>
    <w:uiPriority w:val="99"/>
    <w:semiHidden/>
    <w:rsid w:val="00FE3208"/>
    <w:rPr>
      <w:b/>
      <w:bCs/>
      <w:sz w:val="20"/>
      <w:szCs w:val="20"/>
    </w:rPr>
  </w:style>
  <w:style w:type="paragraph" w:styleId="Reviso">
    <w:name w:val="Revision"/>
    <w:hidden/>
    <w:uiPriority w:val="99"/>
    <w:semiHidden/>
    <w:rsid w:val="00FE3208"/>
    <w:pPr>
      <w:jc w:val="left"/>
    </w:pPr>
  </w:style>
  <w:style w:type="character" w:customStyle="1" w:styleId="Ttulo1Char">
    <w:name w:val="Título 1 Char"/>
    <w:basedOn w:val="Fontepargpadro"/>
    <w:link w:val="Ttulo1"/>
    <w:uiPriority w:val="9"/>
    <w:rsid w:val="00DA0471"/>
    <w:rPr>
      <w:b/>
      <w:sz w:val="48"/>
      <w:szCs w:val="48"/>
    </w:rPr>
  </w:style>
  <w:style w:type="character" w:customStyle="1" w:styleId="Ttulo2Char">
    <w:name w:val="Título 2 Char"/>
    <w:basedOn w:val="Fontepargpadro"/>
    <w:link w:val="Ttulo2"/>
    <w:uiPriority w:val="9"/>
    <w:semiHidden/>
    <w:rsid w:val="00DA0471"/>
    <w:rPr>
      <w:b/>
      <w:sz w:val="36"/>
      <w:szCs w:val="36"/>
    </w:rPr>
  </w:style>
  <w:style w:type="character" w:customStyle="1" w:styleId="Ttulo3Char">
    <w:name w:val="Título 3 Char"/>
    <w:basedOn w:val="Fontepargpadro"/>
    <w:link w:val="Ttulo3"/>
    <w:uiPriority w:val="9"/>
    <w:semiHidden/>
    <w:rsid w:val="00DA0471"/>
    <w:rPr>
      <w:b/>
      <w:sz w:val="28"/>
      <w:szCs w:val="28"/>
    </w:rPr>
  </w:style>
  <w:style w:type="character" w:customStyle="1" w:styleId="Ttulo4Char">
    <w:name w:val="Título 4 Char"/>
    <w:basedOn w:val="Fontepargpadro"/>
    <w:link w:val="Ttulo4"/>
    <w:uiPriority w:val="9"/>
    <w:semiHidden/>
    <w:rsid w:val="00DA0471"/>
    <w:rPr>
      <w:b/>
    </w:rPr>
  </w:style>
  <w:style w:type="character" w:customStyle="1" w:styleId="Ttulo5Char">
    <w:name w:val="Título 5 Char"/>
    <w:basedOn w:val="Fontepargpadro"/>
    <w:link w:val="Ttulo5"/>
    <w:uiPriority w:val="9"/>
    <w:semiHidden/>
    <w:rsid w:val="00DA0471"/>
    <w:rPr>
      <w:b/>
      <w:sz w:val="22"/>
      <w:szCs w:val="22"/>
    </w:rPr>
  </w:style>
  <w:style w:type="character" w:customStyle="1" w:styleId="Ttulo6Char">
    <w:name w:val="Título 6 Char"/>
    <w:basedOn w:val="Fontepargpadro"/>
    <w:link w:val="Ttulo6"/>
    <w:uiPriority w:val="9"/>
    <w:semiHidden/>
    <w:rsid w:val="00DA0471"/>
    <w:rPr>
      <w:b/>
      <w:sz w:val="20"/>
      <w:szCs w:val="20"/>
    </w:rPr>
  </w:style>
  <w:style w:type="character" w:customStyle="1" w:styleId="TtuloChar">
    <w:name w:val="Título Char"/>
    <w:basedOn w:val="Fontepargpadro"/>
    <w:link w:val="Ttulo"/>
    <w:uiPriority w:val="10"/>
    <w:rsid w:val="00DA0471"/>
    <w:rPr>
      <w:rFonts w:ascii="Liberation Sans" w:eastAsia="Liberation Sans" w:hAnsi="Liberation Sans" w:cs="Liberation Sans"/>
      <w:sz w:val="28"/>
      <w:szCs w:val="28"/>
    </w:rPr>
  </w:style>
  <w:style w:type="character" w:customStyle="1" w:styleId="SubttuloChar">
    <w:name w:val="Subtítulo Char"/>
    <w:basedOn w:val="Fontepargpadro"/>
    <w:link w:val="Subttulo"/>
    <w:uiPriority w:val="11"/>
    <w:rsid w:val="00DA0471"/>
    <w:rPr>
      <w:rFonts w:ascii="Georgia" w:eastAsia="Georgia" w:hAnsi="Georgia" w:cs="Georgia"/>
      <w:i/>
      <w:color w:val="666666"/>
      <w:sz w:val="48"/>
      <w:szCs w:val="48"/>
    </w:rPr>
  </w:style>
  <w:style w:type="character" w:styleId="HiperlinkVisitado">
    <w:name w:val="FollowedHyperlink"/>
    <w:basedOn w:val="Fontepargpadro"/>
    <w:uiPriority w:val="99"/>
    <w:semiHidden/>
    <w:unhideWhenUsed/>
    <w:rsid w:val="00DA0471"/>
    <w:rPr>
      <w:color w:val="800080" w:themeColor="followedHyperlink"/>
      <w:u w:val="single"/>
    </w:rPr>
  </w:style>
  <w:style w:type="table" w:styleId="Tabelacomgrade">
    <w:name w:val="Table Grid"/>
    <w:basedOn w:val="Tabelanormal"/>
    <w:rsid w:val="00693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rsid w:val="008320C0"/>
    <w:pPr>
      <w:ind w:left="720"/>
      <w:contextualSpacing/>
    </w:pPr>
  </w:style>
  <w:style w:type="paragraph" w:customStyle="1" w:styleId="Nivel01">
    <w:name w:val="Nivel 01"/>
    <w:basedOn w:val="Ttulo1"/>
    <w:next w:val="Normal"/>
    <w:qFormat/>
    <w:rsid w:val="003B2FB3"/>
    <w:pPr>
      <w:numPr>
        <w:numId w:val="3"/>
      </w:numPr>
      <w:spacing w:line="276" w:lineRule="auto"/>
      <w:ind w:right="-15"/>
    </w:pPr>
    <w:rPr>
      <w:rFonts w:ascii="Arial" w:eastAsiaTheme="majorEastAsia" w:hAnsi="Arial"/>
      <w:bCs/>
      <w:color w:val="000000"/>
      <w:sz w:val="20"/>
      <w:szCs w:val="20"/>
    </w:rPr>
  </w:style>
  <w:style w:type="paragraph" w:customStyle="1" w:styleId="Default">
    <w:name w:val="Default"/>
    <w:rsid w:val="003B7696"/>
    <w:pPr>
      <w:autoSpaceDE w:val="0"/>
      <w:autoSpaceDN w:val="0"/>
      <w:adjustRightInd w:val="0"/>
      <w:jc w:val="left"/>
    </w:pPr>
    <w:rPr>
      <w:rFonts w:eastAsiaTheme="minorHAnsi"/>
      <w:color w:val="000000"/>
      <w:lang w:eastAsia="en-US"/>
    </w:rPr>
  </w:style>
  <w:style w:type="paragraph" w:styleId="Corpodetexto">
    <w:name w:val="Body Text"/>
    <w:basedOn w:val="Normal"/>
    <w:link w:val="CorpodetextoChar"/>
    <w:uiPriority w:val="1"/>
    <w:qFormat/>
    <w:rsid w:val="00484517"/>
    <w:pPr>
      <w:widowControl w:val="0"/>
      <w:autoSpaceDE w:val="0"/>
      <w:autoSpaceDN w:val="0"/>
      <w:jc w:val="left"/>
    </w:pPr>
    <w:rPr>
      <w:color w:val="auto"/>
      <w:lang w:val="en-US" w:eastAsia="en-US"/>
    </w:rPr>
  </w:style>
  <w:style w:type="character" w:customStyle="1" w:styleId="CorpodetextoChar">
    <w:name w:val="Corpo de texto Char"/>
    <w:basedOn w:val="Fontepargpadro"/>
    <w:link w:val="Corpodetexto"/>
    <w:uiPriority w:val="1"/>
    <w:rsid w:val="00484517"/>
    <w:rPr>
      <w:color w:val="auto"/>
      <w:lang w:val="en-US" w:eastAsia="en-US"/>
    </w:rPr>
  </w:style>
  <w:style w:type="paragraph" w:customStyle="1" w:styleId="mm8nw">
    <w:name w:val="mm8nw"/>
    <w:basedOn w:val="Normal"/>
    <w:rsid w:val="00C77042"/>
    <w:pPr>
      <w:spacing w:before="100" w:beforeAutospacing="1" w:after="100" w:afterAutospacing="1"/>
      <w:jc w:val="left"/>
    </w:pPr>
    <w:rPr>
      <w:color w:val="auto"/>
    </w:rPr>
  </w:style>
  <w:style w:type="character" w:customStyle="1" w:styleId="2phjq">
    <w:name w:val="_2phjq"/>
    <w:basedOn w:val="Fontepargpadro"/>
    <w:rsid w:val="00C77042"/>
  </w:style>
  <w:style w:type="character" w:styleId="Forte">
    <w:name w:val="Strong"/>
    <w:basedOn w:val="Fontepargpadro"/>
    <w:uiPriority w:val="22"/>
    <w:qFormat/>
    <w:rsid w:val="00C77042"/>
    <w:rPr>
      <w:b/>
      <w:bCs/>
    </w:rPr>
  </w:style>
  <w:style w:type="paragraph" w:customStyle="1" w:styleId="TableParagraph">
    <w:name w:val="Table Paragraph"/>
    <w:basedOn w:val="Normal"/>
    <w:uiPriority w:val="1"/>
    <w:qFormat/>
    <w:rsid w:val="005E1F32"/>
    <w:pPr>
      <w:widowControl w:val="0"/>
      <w:autoSpaceDE w:val="0"/>
      <w:autoSpaceDN w:val="0"/>
      <w:spacing w:before="1"/>
      <w:jc w:val="left"/>
    </w:pPr>
    <w:rPr>
      <w:rFonts w:ascii="Calibri" w:eastAsia="Calibri" w:hAnsi="Calibri" w:cs="Calibri"/>
      <w:color w:val="auto"/>
      <w:sz w:val="22"/>
      <w:szCs w:val="22"/>
      <w:lang w:val="pt-PT" w:eastAsia="en-US"/>
    </w:rPr>
  </w:style>
  <w:style w:type="character" w:customStyle="1" w:styleId="Nivel2Char">
    <w:name w:val="Nivel 2 Char"/>
    <w:basedOn w:val="Fontepargpadro"/>
    <w:link w:val="Nivel2"/>
    <w:locked/>
    <w:rsid w:val="009F410A"/>
    <w:rPr>
      <w:rFonts w:ascii="Arial" w:hAnsi="Arial" w:cs="Arial"/>
      <w:color w:val="000000"/>
    </w:rPr>
  </w:style>
  <w:style w:type="paragraph" w:customStyle="1" w:styleId="Nivel2">
    <w:name w:val="Nivel 2"/>
    <w:basedOn w:val="Normal"/>
    <w:link w:val="Nivel2Char"/>
    <w:qFormat/>
    <w:rsid w:val="009F410A"/>
    <w:pPr>
      <w:spacing w:before="120" w:after="120" w:line="276" w:lineRule="auto"/>
      <w:ind w:left="999" w:hanging="432"/>
    </w:pPr>
    <w:rPr>
      <w:rFonts w:ascii="Arial" w:hAnsi="Arial" w:cs="Arial"/>
      <w:color w:val="000000"/>
    </w:rPr>
  </w:style>
  <w:style w:type="paragraph" w:customStyle="1" w:styleId="Nivel3">
    <w:name w:val="Nivel 3"/>
    <w:basedOn w:val="Normal"/>
    <w:qFormat/>
    <w:rsid w:val="009F410A"/>
    <w:pPr>
      <w:spacing w:before="120" w:after="120" w:line="276" w:lineRule="auto"/>
      <w:ind w:left="3198" w:hanging="504"/>
    </w:pPr>
    <w:rPr>
      <w:rFonts w:ascii="Arial" w:eastAsiaTheme="minorEastAsia" w:hAnsi="Arial" w:cs="Arial"/>
      <w:color w:val="000000"/>
      <w:sz w:val="20"/>
      <w:szCs w:val="20"/>
    </w:rPr>
  </w:style>
  <w:style w:type="paragraph" w:customStyle="1" w:styleId="Nivel4">
    <w:name w:val="Nivel 4"/>
    <w:basedOn w:val="Nivel3"/>
    <w:qFormat/>
    <w:rsid w:val="009F410A"/>
    <w:pPr>
      <w:ind w:left="851" w:firstLine="0"/>
    </w:pPr>
    <w:rPr>
      <w:color w:val="auto"/>
    </w:rPr>
  </w:style>
  <w:style w:type="paragraph" w:customStyle="1" w:styleId="Nivel5">
    <w:name w:val="Nivel 5"/>
    <w:basedOn w:val="Nivel4"/>
    <w:qFormat/>
    <w:rsid w:val="009F410A"/>
    <w:pPr>
      <w:ind w:left="1276"/>
    </w:pPr>
  </w:style>
  <w:style w:type="table" w:customStyle="1" w:styleId="TableNormal1">
    <w:name w:val="Table Normal1"/>
    <w:uiPriority w:val="2"/>
    <w:semiHidden/>
    <w:qFormat/>
    <w:rsid w:val="002B3461"/>
    <w:pPr>
      <w:widowControl w:val="0"/>
      <w:autoSpaceDE w:val="0"/>
      <w:autoSpaceDN w:val="0"/>
      <w:jc w:val="left"/>
    </w:pPr>
    <w:rPr>
      <w:rFonts w:ascii="Calibri" w:eastAsia="Calibri" w:hAnsi="Calibri"/>
      <w:color w:val="auto"/>
      <w:sz w:val="22"/>
      <w:szCs w:val="22"/>
      <w:lang w:val="en-US" w:eastAsia="en-US"/>
    </w:rPr>
    <w:tblPr>
      <w:tblCellMar>
        <w:top w:w="0" w:type="dxa"/>
        <w:left w:w="0" w:type="dxa"/>
        <w:bottom w:w="0" w:type="dxa"/>
        <w:right w:w="0" w:type="dxa"/>
      </w:tblCellMar>
    </w:tblPr>
  </w:style>
  <w:style w:type="character" w:customStyle="1" w:styleId="Nvel2-RedChar">
    <w:name w:val="Nível 2 -Red Char"/>
    <w:basedOn w:val="Fontepargpadro"/>
    <w:link w:val="Nvel2-Red"/>
    <w:locked/>
    <w:rsid w:val="00E827FC"/>
    <w:rPr>
      <w:rFonts w:ascii="Arial" w:hAnsi="Arial" w:cs="Arial"/>
      <w:i/>
      <w:iCs/>
      <w:color w:val="FF0000"/>
    </w:rPr>
  </w:style>
  <w:style w:type="paragraph" w:customStyle="1" w:styleId="Nvel2-Red">
    <w:name w:val="Nível 2 -Red"/>
    <w:basedOn w:val="Nivel2"/>
    <w:link w:val="Nvel2-RedChar"/>
    <w:qFormat/>
    <w:rsid w:val="00E827FC"/>
    <w:pPr>
      <w:numPr>
        <w:ilvl w:val="1"/>
        <w:numId w:val="1"/>
      </w:numPr>
      <w:ind w:left="0" w:firstLine="0"/>
    </w:pPr>
    <w:rPr>
      <w:i/>
      <w:iCs/>
      <w:color w:val="FF0000"/>
    </w:rPr>
  </w:style>
  <w:style w:type="character" w:customStyle="1" w:styleId="ui-provider">
    <w:name w:val="ui-provider"/>
    <w:basedOn w:val="Fontepargpadro"/>
    <w:rsid w:val="008D6DD1"/>
  </w:style>
  <w:style w:type="paragraph" w:customStyle="1" w:styleId="TableContents">
    <w:name w:val="Table Contents"/>
    <w:basedOn w:val="Normal"/>
    <w:rsid w:val="005C27B6"/>
    <w:pPr>
      <w:widowControl w:val="0"/>
      <w:suppressAutoHyphens/>
      <w:autoSpaceDN w:val="0"/>
      <w:jc w:val="left"/>
    </w:pPr>
    <w:rPr>
      <w:rFonts w:ascii="Liberation Serif" w:eastAsia="SimSun" w:hAnsi="Liberation Serif" w:cs="Mangal"/>
      <w:color w:val="auto"/>
      <w:kern w:val="3"/>
      <w:lang w:eastAsia="zh-CN" w:bidi="hi-IN"/>
    </w:rPr>
  </w:style>
  <w:style w:type="paragraph" w:customStyle="1" w:styleId="Standard">
    <w:name w:val="Standard"/>
    <w:rsid w:val="005C27B6"/>
    <w:pPr>
      <w:widowControl w:val="0"/>
      <w:suppressAutoHyphens/>
      <w:autoSpaceDN w:val="0"/>
      <w:jc w:val="left"/>
      <w:textAlignment w:val="baseline"/>
    </w:pPr>
    <w:rPr>
      <w:rFonts w:ascii="Liberation Serif" w:eastAsia="SimSun" w:hAnsi="Liberation Serif" w:cs="Mangal"/>
      <w:color w:val="auto"/>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5480">
      <w:bodyDiv w:val="1"/>
      <w:marLeft w:val="0"/>
      <w:marRight w:val="0"/>
      <w:marTop w:val="0"/>
      <w:marBottom w:val="0"/>
      <w:divBdr>
        <w:top w:val="none" w:sz="0" w:space="0" w:color="auto"/>
        <w:left w:val="none" w:sz="0" w:space="0" w:color="auto"/>
        <w:bottom w:val="none" w:sz="0" w:space="0" w:color="auto"/>
        <w:right w:val="none" w:sz="0" w:space="0" w:color="auto"/>
      </w:divBdr>
    </w:div>
    <w:div w:id="206843525">
      <w:bodyDiv w:val="1"/>
      <w:marLeft w:val="0"/>
      <w:marRight w:val="0"/>
      <w:marTop w:val="0"/>
      <w:marBottom w:val="0"/>
      <w:divBdr>
        <w:top w:val="none" w:sz="0" w:space="0" w:color="auto"/>
        <w:left w:val="none" w:sz="0" w:space="0" w:color="auto"/>
        <w:bottom w:val="none" w:sz="0" w:space="0" w:color="auto"/>
        <w:right w:val="none" w:sz="0" w:space="0" w:color="auto"/>
      </w:divBdr>
    </w:div>
    <w:div w:id="227494215">
      <w:bodyDiv w:val="1"/>
      <w:marLeft w:val="0"/>
      <w:marRight w:val="0"/>
      <w:marTop w:val="0"/>
      <w:marBottom w:val="0"/>
      <w:divBdr>
        <w:top w:val="none" w:sz="0" w:space="0" w:color="auto"/>
        <w:left w:val="none" w:sz="0" w:space="0" w:color="auto"/>
        <w:bottom w:val="none" w:sz="0" w:space="0" w:color="auto"/>
        <w:right w:val="none" w:sz="0" w:space="0" w:color="auto"/>
      </w:divBdr>
    </w:div>
    <w:div w:id="232013210">
      <w:bodyDiv w:val="1"/>
      <w:marLeft w:val="0"/>
      <w:marRight w:val="0"/>
      <w:marTop w:val="0"/>
      <w:marBottom w:val="0"/>
      <w:divBdr>
        <w:top w:val="none" w:sz="0" w:space="0" w:color="auto"/>
        <w:left w:val="none" w:sz="0" w:space="0" w:color="auto"/>
        <w:bottom w:val="none" w:sz="0" w:space="0" w:color="auto"/>
        <w:right w:val="none" w:sz="0" w:space="0" w:color="auto"/>
      </w:divBdr>
    </w:div>
    <w:div w:id="257637590">
      <w:bodyDiv w:val="1"/>
      <w:marLeft w:val="0"/>
      <w:marRight w:val="0"/>
      <w:marTop w:val="0"/>
      <w:marBottom w:val="0"/>
      <w:divBdr>
        <w:top w:val="none" w:sz="0" w:space="0" w:color="auto"/>
        <w:left w:val="none" w:sz="0" w:space="0" w:color="auto"/>
        <w:bottom w:val="none" w:sz="0" w:space="0" w:color="auto"/>
        <w:right w:val="none" w:sz="0" w:space="0" w:color="auto"/>
      </w:divBdr>
    </w:div>
    <w:div w:id="268201236">
      <w:bodyDiv w:val="1"/>
      <w:marLeft w:val="0"/>
      <w:marRight w:val="0"/>
      <w:marTop w:val="0"/>
      <w:marBottom w:val="0"/>
      <w:divBdr>
        <w:top w:val="none" w:sz="0" w:space="0" w:color="auto"/>
        <w:left w:val="none" w:sz="0" w:space="0" w:color="auto"/>
        <w:bottom w:val="none" w:sz="0" w:space="0" w:color="auto"/>
        <w:right w:val="none" w:sz="0" w:space="0" w:color="auto"/>
      </w:divBdr>
    </w:div>
    <w:div w:id="283921889">
      <w:bodyDiv w:val="1"/>
      <w:marLeft w:val="0"/>
      <w:marRight w:val="0"/>
      <w:marTop w:val="0"/>
      <w:marBottom w:val="0"/>
      <w:divBdr>
        <w:top w:val="none" w:sz="0" w:space="0" w:color="auto"/>
        <w:left w:val="none" w:sz="0" w:space="0" w:color="auto"/>
        <w:bottom w:val="none" w:sz="0" w:space="0" w:color="auto"/>
        <w:right w:val="none" w:sz="0" w:space="0" w:color="auto"/>
      </w:divBdr>
    </w:div>
    <w:div w:id="352414433">
      <w:bodyDiv w:val="1"/>
      <w:marLeft w:val="0"/>
      <w:marRight w:val="0"/>
      <w:marTop w:val="0"/>
      <w:marBottom w:val="0"/>
      <w:divBdr>
        <w:top w:val="none" w:sz="0" w:space="0" w:color="auto"/>
        <w:left w:val="none" w:sz="0" w:space="0" w:color="auto"/>
        <w:bottom w:val="none" w:sz="0" w:space="0" w:color="auto"/>
        <w:right w:val="none" w:sz="0" w:space="0" w:color="auto"/>
      </w:divBdr>
    </w:div>
    <w:div w:id="394160522">
      <w:bodyDiv w:val="1"/>
      <w:marLeft w:val="0"/>
      <w:marRight w:val="0"/>
      <w:marTop w:val="0"/>
      <w:marBottom w:val="0"/>
      <w:divBdr>
        <w:top w:val="none" w:sz="0" w:space="0" w:color="auto"/>
        <w:left w:val="none" w:sz="0" w:space="0" w:color="auto"/>
        <w:bottom w:val="none" w:sz="0" w:space="0" w:color="auto"/>
        <w:right w:val="none" w:sz="0" w:space="0" w:color="auto"/>
      </w:divBdr>
    </w:div>
    <w:div w:id="408887709">
      <w:bodyDiv w:val="1"/>
      <w:marLeft w:val="0"/>
      <w:marRight w:val="0"/>
      <w:marTop w:val="0"/>
      <w:marBottom w:val="0"/>
      <w:divBdr>
        <w:top w:val="none" w:sz="0" w:space="0" w:color="auto"/>
        <w:left w:val="none" w:sz="0" w:space="0" w:color="auto"/>
        <w:bottom w:val="none" w:sz="0" w:space="0" w:color="auto"/>
        <w:right w:val="none" w:sz="0" w:space="0" w:color="auto"/>
      </w:divBdr>
    </w:div>
    <w:div w:id="524949522">
      <w:bodyDiv w:val="1"/>
      <w:marLeft w:val="0"/>
      <w:marRight w:val="0"/>
      <w:marTop w:val="0"/>
      <w:marBottom w:val="0"/>
      <w:divBdr>
        <w:top w:val="none" w:sz="0" w:space="0" w:color="auto"/>
        <w:left w:val="none" w:sz="0" w:space="0" w:color="auto"/>
        <w:bottom w:val="none" w:sz="0" w:space="0" w:color="auto"/>
        <w:right w:val="none" w:sz="0" w:space="0" w:color="auto"/>
      </w:divBdr>
    </w:div>
    <w:div w:id="552083747">
      <w:bodyDiv w:val="1"/>
      <w:marLeft w:val="0"/>
      <w:marRight w:val="0"/>
      <w:marTop w:val="0"/>
      <w:marBottom w:val="0"/>
      <w:divBdr>
        <w:top w:val="none" w:sz="0" w:space="0" w:color="auto"/>
        <w:left w:val="none" w:sz="0" w:space="0" w:color="auto"/>
        <w:bottom w:val="none" w:sz="0" w:space="0" w:color="auto"/>
        <w:right w:val="none" w:sz="0" w:space="0" w:color="auto"/>
      </w:divBdr>
    </w:div>
    <w:div w:id="558320612">
      <w:bodyDiv w:val="1"/>
      <w:marLeft w:val="0"/>
      <w:marRight w:val="0"/>
      <w:marTop w:val="0"/>
      <w:marBottom w:val="0"/>
      <w:divBdr>
        <w:top w:val="none" w:sz="0" w:space="0" w:color="auto"/>
        <w:left w:val="none" w:sz="0" w:space="0" w:color="auto"/>
        <w:bottom w:val="none" w:sz="0" w:space="0" w:color="auto"/>
        <w:right w:val="none" w:sz="0" w:space="0" w:color="auto"/>
      </w:divBdr>
    </w:div>
    <w:div w:id="597905757">
      <w:bodyDiv w:val="1"/>
      <w:marLeft w:val="0"/>
      <w:marRight w:val="0"/>
      <w:marTop w:val="0"/>
      <w:marBottom w:val="0"/>
      <w:divBdr>
        <w:top w:val="none" w:sz="0" w:space="0" w:color="auto"/>
        <w:left w:val="none" w:sz="0" w:space="0" w:color="auto"/>
        <w:bottom w:val="none" w:sz="0" w:space="0" w:color="auto"/>
        <w:right w:val="none" w:sz="0" w:space="0" w:color="auto"/>
      </w:divBdr>
    </w:div>
    <w:div w:id="672218612">
      <w:bodyDiv w:val="1"/>
      <w:marLeft w:val="0"/>
      <w:marRight w:val="0"/>
      <w:marTop w:val="0"/>
      <w:marBottom w:val="0"/>
      <w:divBdr>
        <w:top w:val="none" w:sz="0" w:space="0" w:color="auto"/>
        <w:left w:val="none" w:sz="0" w:space="0" w:color="auto"/>
        <w:bottom w:val="none" w:sz="0" w:space="0" w:color="auto"/>
        <w:right w:val="none" w:sz="0" w:space="0" w:color="auto"/>
      </w:divBdr>
    </w:div>
    <w:div w:id="724597467">
      <w:bodyDiv w:val="1"/>
      <w:marLeft w:val="0"/>
      <w:marRight w:val="0"/>
      <w:marTop w:val="0"/>
      <w:marBottom w:val="0"/>
      <w:divBdr>
        <w:top w:val="none" w:sz="0" w:space="0" w:color="auto"/>
        <w:left w:val="none" w:sz="0" w:space="0" w:color="auto"/>
        <w:bottom w:val="none" w:sz="0" w:space="0" w:color="auto"/>
        <w:right w:val="none" w:sz="0" w:space="0" w:color="auto"/>
      </w:divBdr>
    </w:div>
    <w:div w:id="736129081">
      <w:bodyDiv w:val="1"/>
      <w:marLeft w:val="0"/>
      <w:marRight w:val="0"/>
      <w:marTop w:val="0"/>
      <w:marBottom w:val="0"/>
      <w:divBdr>
        <w:top w:val="none" w:sz="0" w:space="0" w:color="auto"/>
        <w:left w:val="none" w:sz="0" w:space="0" w:color="auto"/>
        <w:bottom w:val="none" w:sz="0" w:space="0" w:color="auto"/>
        <w:right w:val="none" w:sz="0" w:space="0" w:color="auto"/>
      </w:divBdr>
    </w:div>
    <w:div w:id="753622974">
      <w:bodyDiv w:val="1"/>
      <w:marLeft w:val="0"/>
      <w:marRight w:val="0"/>
      <w:marTop w:val="0"/>
      <w:marBottom w:val="0"/>
      <w:divBdr>
        <w:top w:val="none" w:sz="0" w:space="0" w:color="auto"/>
        <w:left w:val="none" w:sz="0" w:space="0" w:color="auto"/>
        <w:bottom w:val="none" w:sz="0" w:space="0" w:color="auto"/>
        <w:right w:val="none" w:sz="0" w:space="0" w:color="auto"/>
      </w:divBdr>
    </w:div>
    <w:div w:id="795835384">
      <w:bodyDiv w:val="1"/>
      <w:marLeft w:val="0"/>
      <w:marRight w:val="0"/>
      <w:marTop w:val="0"/>
      <w:marBottom w:val="0"/>
      <w:divBdr>
        <w:top w:val="none" w:sz="0" w:space="0" w:color="auto"/>
        <w:left w:val="none" w:sz="0" w:space="0" w:color="auto"/>
        <w:bottom w:val="none" w:sz="0" w:space="0" w:color="auto"/>
        <w:right w:val="none" w:sz="0" w:space="0" w:color="auto"/>
      </w:divBdr>
    </w:div>
    <w:div w:id="823395488">
      <w:bodyDiv w:val="1"/>
      <w:marLeft w:val="0"/>
      <w:marRight w:val="0"/>
      <w:marTop w:val="0"/>
      <w:marBottom w:val="0"/>
      <w:divBdr>
        <w:top w:val="none" w:sz="0" w:space="0" w:color="auto"/>
        <w:left w:val="none" w:sz="0" w:space="0" w:color="auto"/>
        <w:bottom w:val="none" w:sz="0" w:space="0" w:color="auto"/>
        <w:right w:val="none" w:sz="0" w:space="0" w:color="auto"/>
      </w:divBdr>
    </w:div>
    <w:div w:id="865824943">
      <w:bodyDiv w:val="1"/>
      <w:marLeft w:val="0"/>
      <w:marRight w:val="0"/>
      <w:marTop w:val="0"/>
      <w:marBottom w:val="0"/>
      <w:divBdr>
        <w:top w:val="none" w:sz="0" w:space="0" w:color="auto"/>
        <w:left w:val="none" w:sz="0" w:space="0" w:color="auto"/>
        <w:bottom w:val="none" w:sz="0" w:space="0" w:color="auto"/>
        <w:right w:val="none" w:sz="0" w:space="0" w:color="auto"/>
      </w:divBdr>
    </w:div>
    <w:div w:id="871379372">
      <w:bodyDiv w:val="1"/>
      <w:marLeft w:val="0"/>
      <w:marRight w:val="0"/>
      <w:marTop w:val="0"/>
      <w:marBottom w:val="0"/>
      <w:divBdr>
        <w:top w:val="none" w:sz="0" w:space="0" w:color="auto"/>
        <w:left w:val="none" w:sz="0" w:space="0" w:color="auto"/>
        <w:bottom w:val="none" w:sz="0" w:space="0" w:color="auto"/>
        <w:right w:val="none" w:sz="0" w:space="0" w:color="auto"/>
      </w:divBdr>
    </w:div>
    <w:div w:id="905529120">
      <w:bodyDiv w:val="1"/>
      <w:marLeft w:val="0"/>
      <w:marRight w:val="0"/>
      <w:marTop w:val="0"/>
      <w:marBottom w:val="0"/>
      <w:divBdr>
        <w:top w:val="none" w:sz="0" w:space="0" w:color="auto"/>
        <w:left w:val="none" w:sz="0" w:space="0" w:color="auto"/>
        <w:bottom w:val="none" w:sz="0" w:space="0" w:color="auto"/>
        <w:right w:val="none" w:sz="0" w:space="0" w:color="auto"/>
      </w:divBdr>
    </w:div>
    <w:div w:id="1146356329">
      <w:bodyDiv w:val="1"/>
      <w:marLeft w:val="0"/>
      <w:marRight w:val="0"/>
      <w:marTop w:val="0"/>
      <w:marBottom w:val="0"/>
      <w:divBdr>
        <w:top w:val="none" w:sz="0" w:space="0" w:color="auto"/>
        <w:left w:val="none" w:sz="0" w:space="0" w:color="auto"/>
        <w:bottom w:val="none" w:sz="0" w:space="0" w:color="auto"/>
        <w:right w:val="none" w:sz="0" w:space="0" w:color="auto"/>
      </w:divBdr>
    </w:div>
    <w:div w:id="1178230902">
      <w:bodyDiv w:val="1"/>
      <w:marLeft w:val="0"/>
      <w:marRight w:val="0"/>
      <w:marTop w:val="0"/>
      <w:marBottom w:val="0"/>
      <w:divBdr>
        <w:top w:val="none" w:sz="0" w:space="0" w:color="auto"/>
        <w:left w:val="none" w:sz="0" w:space="0" w:color="auto"/>
        <w:bottom w:val="none" w:sz="0" w:space="0" w:color="auto"/>
        <w:right w:val="none" w:sz="0" w:space="0" w:color="auto"/>
      </w:divBdr>
    </w:div>
    <w:div w:id="1191067282">
      <w:bodyDiv w:val="1"/>
      <w:marLeft w:val="0"/>
      <w:marRight w:val="0"/>
      <w:marTop w:val="0"/>
      <w:marBottom w:val="0"/>
      <w:divBdr>
        <w:top w:val="none" w:sz="0" w:space="0" w:color="auto"/>
        <w:left w:val="none" w:sz="0" w:space="0" w:color="auto"/>
        <w:bottom w:val="none" w:sz="0" w:space="0" w:color="auto"/>
        <w:right w:val="none" w:sz="0" w:space="0" w:color="auto"/>
      </w:divBdr>
    </w:div>
    <w:div w:id="1209147265">
      <w:bodyDiv w:val="1"/>
      <w:marLeft w:val="0"/>
      <w:marRight w:val="0"/>
      <w:marTop w:val="0"/>
      <w:marBottom w:val="0"/>
      <w:divBdr>
        <w:top w:val="none" w:sz="0" w:space="0" w:color="auto"/>
        <w:left w:val="none" w:sz="0" w:space="0" w:color="auto"/>
        <w:bottom w:val="none" w:sz="0" w:space="0" w:color="auto"/>
        <w:right w:val="none" w:sz="0" w:space="0" w:color="auto"/>
      </w:divBdr>
    </w:div>
    <w:div w:id="1324771641">
      <w:bodyDiv w:val="1"/>
      <w:marLeft w:val="0"/>
      <w:marRight w:val="0"/>
      <w:marTop w:val="0"/>
      <w:marBottom w:val="0"/>
      <w:divBdr>
        <w:top w:val="none" w:sz="0" w:space="0" w:color="auto"/>
        <w:left w:val="none" w:sz="0" w:space="0" w:color="auto"/>
        <w:bottom w:val="none" w:sz="0" w:space="0" w:color="auto"/>
        <w:right w:val="none" w:sz="0" w:space="0" w:color="auto"/>
      </w:divBdr>
    </w:div>
    <w:div w:id="1336498690">
      <w:bodyDiv w:val="1"/>
      <w:marLeft w:val="0"/>
      <w:marRight w:val="0"/>
      <w:marTop w:val="0"/>
      <w:marBottom w:val="0"/>
      <w:divBdr>
        <w:top w:val="none" w:sz="0" w:space="0" w:color="auto"/>
        <w:left w:val="none" w:sz="0" w:space="0" w:color="auto"/>
        <w:bottom w:val="none" w:sz="0" w:space="0" w:color="auto"/>
        <w:right w:val="none" w:sz="0" w:space="0" w:color="auto"/>
      </w:divBdr>
    </w:div>
    <w:div w:id="1436556910">
      <w:bodyDiv w:val="1"/>
      <w:marLeft w:val="0"/>
      <w:marRight w:val="0"/>
      <w:marTop w:val="0"/>
      <w:marBottom w:val="0"/>
      <w:divBdr>
        <w:top w:val="none" w:sz="0" w:space="0" w:color="auto"/>
        <w:left w:val="none" w:sz="0" w:space="0" w:color="auto"/>
        <w:bottom w:val="none" w:sz="0" w:space="0" w:color="auto"/>
        <w:right w:val="none" w:sz="0" w:space="0" w:color="auto"/>
      </w:divBdr>
    </w:div>
    <w:div w:id="1454516936">
      <w:bodyDiv w:val="1"/>
      <w:marLeft w:val="0"/>
      <w:marRight w:val="0"/>
      <w:marTop w:val="0"/>
      <w:marBottom w:val="0"/>
      <w:divBdr>
        <w:top w:val="none" w:sz="0" w:space="0" w:color="auto"/>
        <w:left w:val="none" w:sz="0" w:space="0" w:color="auto"/>
        <w:bottom w:val="none" w:sz="0" w:space="0" w:color="auto"/>
        <w:right w:val="none" w:sz="0" w:space="0" w:color="auto"/>
      </w:divBdr>
    </w:div>
    <w:div w:id="1549295992">
      <w:bodyDiv w:val="1"/>
      <w:marLeft w:val="0"/>
      <w:marRight w:val="0"/>
      <w:marTop w:val="0"/>
      <w:marBottom w:val="0"/>
      <w:divBdr>
        <w:top w:val="none" w:sz="0" w:space="0" w:color="auto"/>
        <w:left w:val="none" w:sz="0" w:space="0" w:color="auto"/>
        <w:bottom w:val="none" w:sz="0" w:space="0" w:color="auto"/>
        <w:right w:val="none" w:sz="0" w:space="0" w:color="auto"/>
      </w:divBdr>
    </w:div>
    <w:div w:id="1612980599">
      <w:bodyDiv w:val="1"/>
      <w:marLeft w:val="0"/>
      <w:marRight w:val="0"/>
      <w:marTop w:val="0"/>
      <w:marBottom w:val="0"/>
      <w:divBdr>
        <w:top w:val="none" w:sz="0" w:space="0" w:color="auto"/>
        <w:left w:val="none" w:sz="0" w:space="0" w:color="auto"/>
        <w:bottom w:val="none" w:sz="0" w:space="0" w:color="auto"/>
        <w:right w:val="none" w:sz="0" w:space="0" w:color="auto"/>
      </w:divBdr>
    </w:div>
    <w:div w:id="1627737899">
      <w:bodyDiv w:val="1"/>
      <w:marLeft w:val="0"/>
      <w:marRight w:val="0"/>
      <w:marTop w:val="0"/>
      <w:marBottom w:val="0"/>
      <w:divBdr>
        <w:top w:val="none" w:sz="0" w:space="0" w:color="auto"/>
        <w:left w:val="none" w:sz="0" w:space="0" w:color="auto"/>
        <w:bottom w:val="none" w:sz="0" w:space="0" w:color="auto"/>
        <w:right w:val="none" w:sz="0" w:space="0" w:color="auto"/>
      </w:divBdr>
    </w:div>
    <w:div w:id="1686637578">
      <w:bodyDiv w:val="1"/>
      <w:marLeft w:val="0"/>
      <w:marRight w:val="0"/>
      <w:marTop w:val="0"/>
      <w:marBottom w:val="0"/>
      <w:divBdr>
        <w:top w:val="none" w:sz="0" w:space="0" w:color="auto"/>
        <w:left w:val="none" w:sz="0" w:space="0" w:color="auto"/>
        <w:bottom w:val="none" w:sz="0" w:space="0" w:color="auto"/>
        <w:right w:val="none" w:sz="0" w:space="0" w:color="auto"/>
      </w:divBdr>
    </w:div>
    <w:div w:id="1698651324">
      <w:bodyDiv w:val="1"/>
      <w:marLeft w:val="0"/>
      <w:marRight w:val="0"/>
      <w:marTop w:val="0"/>
      <w:marBottom w:val="0"/>
      <w:divBdr>
        <w:top w:val="none" w:sz="0" w:space="0" w:color="auto"/>
        <w:left w:val="none" w:sz="0" w:space="0" w:color="auto"/>
        <w:bottom w:val="none" w:sz="0" w:space="0" w:color="auto"/>
        <w:right w:val="none" w:sz="0" w:space="0" w:color="auto"/>
      </w:divBdr>
    </w:div>
    <w:div w:id="1818720550">
      <w:bodyDiv w:val="1"/>
      <w:marLeft w:val="0"/>
      <w:marRight w:val="0"/>
      <w:marTop w:val="0"/>
      <w:marBottom w:val="0"/>
      <w:divBdr>
        <w:top w:val="none" w:sz="0" w:space="0" w:color="auto"/>
        <w:left w:val="none" w:sz="0" w:space="0" w:color="auto"/>
        <w:bottom w:val="none" w:sz="0" w:space="0" w:color="auto"/>
        <w:right w:val="none" w:sz="0" w:space="0" w:color="auto"/>
      </w:divBdr>
    </w:div>
    <w:div w:id="1858501515">
      <w:bodyDiv w:val="1"/>
      <w:marLeft w:val="0"/>
      <w:marRight w:val="0"/>
      <w:marTop w:val="0"/>
      <w:marBottom w:val="0"/>
      <w:divBdr>
        <w:top w:val="none" w:sz="0" w:space="0" w:color="auto"/>
        <w:left w:val="none" w:sz="0" w:space="0" w:color="auto"/>
        <w:bottom w:val="none" w:sz="0" w:space="0" w:color="auto"/>
        <w:right w:val="none" w:sz="0" w:space="0" w:color="auto"/>
      </w:divBdr>
    </w:div>
    <w:div w:id="1865900683">
      <w:bodyDiv w:val="1"/>
      <w:marLeft w:val="0"/>
      <w:marRight w:val="0"/>
      <w:marTop w:val="0"/>
      <w:marBottom w:val="0"/>
      <w:divBdr>
        <w:top w:val="none" w:sz="0" w:space="0" w:color="auto"/>
        <w:left w:val="none" w:sz="0" w:space="0" w:color="auto"/>
        <w:bottom w:val="none" w:sz="0" w:space="0" w:color="auto"/>
        <w:right w:val="none" w:sz="0" w:space="0" w:color="auto"/>
      </w:divBdr>
    </w:div>
    <w:div w:id="1872953692">
      <w:bodyDiv w:val="1"/>
      <w:marLeft w:val="0"/>
      <w:marRight w:val="0"/>
      <w:marTop w:val="0"/>
      <w:marBottom w:val="0"/>
      <w:divBdr>
        <w:top w:val="none" w:sz="0" w:space="0" w:color="auto"/>
        <w:left w:val="none" w:sz="0" w:space="0" w:color="auto"/>
        <w:bottom w:val="none" w:sz="0" w:space="0" w:color="auto"/>
        <w:right w:val="none" w:sz="0" w:space="0" w:color="auto"/>
      </w:divBdr>
    </w:div>
    <w:div w:id="1990094306">
      <w:bodyDiv w:val="1"/>
      <w:marLeft w:val="0"/>
      <w:marRight w:val="0"/>
      <w:marTop w:val="0"/>
      <w:marBottom w:val="0"/>
      <w:divBdr>
        <w:top w:val="none" w:sz="0" w:space="0" w:color="auto"/>
        <w:left w:val="none" w:sz="0" w:space="0" w:color="auto"/>
        <w:bottom w:val="none" w:sz="0" w:space="0" w:color="auto"/>
        <w:right w:val="none" w:sz="0" w:space="0" w:color="auto"/>
      </w:divBdr>
    </w:div>
    <w:div w:id="2046517180">
      <w:bodyDiv w:val="1"/>
      <w:marLeft w:val="0"/>
      <w:marRight w:val="0"/>
      <w:marTop w:val="0"/>
      <w:marBottom w:val="0"/>
      <w:divBdr>
        <w:top w:val="none" w:sz="0" w:space="0" w:color="auto"/>
        <w:left w:val="none" w:sz="0" w:space="0" w:color="auto"/>
        <w:bottom w:val="none" w:sz="0" w:space="0" w:color="auto"/>
        <w:right w:val="none" w:sz="0" w:space="0" w:color="auto"/>
      </w:divBdr>
    </w:div>
    <w:div w:id="2052069974">
      <w:bodyDiv w:val="1"/>
      <w:marLeft w:val="0"/>
      <w:marRight w:val="0"/>
      <w:marTop w:val="0"/>
      <w:marBottom w:val="0"/>
      <w:divBdr>
        <w:top w:val="none" w:sz="0" w:space="0" w:color="auto"/>
        <w:left w:val="none" w:sz="0" w:space="0" w:color="auto"/>
        <w:bottom w:val="none" w:sz="0" w:space="0" w:color="auto"/>
        <w:right w:val="none" w:sz="0" w:space="0" w:color="auto"/>
      </w:divBdr>
    </w:div>
    <w:div w:id="2062440005">
      <w:bodyDiv w:val="1"/>
      <w:marLeft w:val="0"/>
      <w:marRight w:val="0"/>
      <w:marTop w:val="0"/>
      <w:marBottom w:val="0"/>
      <w:divBdr>
        <w:top w:val="none" w:sz="0" w:space="0" w:color="auto"/>
        <w:left w:val="none" w:sz="0" w:space="0" w:color="auto"/>
        <w:bottom w:val="none" w:sz="0" w:space="0" w:color="auto"/>
        <w:right w:val="none" w:sz="0" w:space="0" w:color="auto"/>
      </w:divBdr>
    </w:div>
    <w:div w:id="2090418314">
      <w:bodyDiv w:val="1"/>
      <w:marLeft w:val="0"/>
      <w:marRight w:val="0"/>
      <w:marTop w:val="0"/>
      <w:marBottom w:val="0"/>
      <w:divBdr>
        <w:top w:val="none" w:sz="0" w:space="0" w:color="auto"/>
        <w:left w:val="none" w:sz="0" w:space="0" w:color="auto"/>
        <w:bottom w:val="none" w:sz="0" w:space="0" w:color="auto"/>
        <w:right w:val="none" w:sz="0" w:space="0" w:color="auto"/>
      </w:divBdr>
    </w:div>
    <w:div w:id="2093967590">
      <w:bodyDiv w:val="1"/>
      <w:marLeft w:val="0"/>
      <w:marRight w:val="0"/>
      <w:marTop w:val="0"/>
      <w:marBottom w:val="0"/>
      <w:divBdr>
        <w:top w:val="none" w:sz="0" w:space="0" w:color="auto"/>
        <w:left w:val="none" w:sz="0" w:space="0" w:color="auto"/>
        <w:bottom w:val="none" w:sz="0" w:space="0" w:color="auto"/>
        <w:right w:val="none" w:sz="0" w:space="0" w:color="auto"/>
      </w:divBdr>
    </w:div>
    <w:div w:id="2105571440">
      <w:bodyDiv w:val="1"/>
      <w:marLeft w:val="0"/>
      <w:marRight w:val="0"/>
      <w:marTop w:val="0"/>
      <w:marBottom w:val="0"/>
      <w:divBdr>
        <w:top w:val="none" w:sz="0" w:space="0" w:color="auto"/>
        <w:left w:val="none" w:sz="0" w:space="0" w:color="auto"/>
        <w:bottom w:val="none" w:sz="0" w:space="0" w:color="auto"/>
        <w:right w:val="none" w:sz="0" w:space="0" w:color="auto"/>
      </w:divBdr>
    </w:div>
    <w:div w:id="2106343082">
      <w:bodyDiv w:val="1"/>
      <w:marLeft w:val="0"/>
      <w:marRight w:val="0"/>
      <w:marTop w:val="0"/>
      <w:marBottom w:val="0"/>
      <w:divBdr>
        <w:top w:val="none" w:sz="0" w:space="0" w:color="auto"/>
        <w:left w:val="none" w:sz="0" w:space="0" w:color="auto"/>
        <w:bottom w:val="none" w:sz="0" w:space="0" w:color="auto"/>
        <w:right w:val="none" w:sz="0" w:space="0" w:color="auto"/>
      </w:divBdr>
    </w:div>
    <w:div w:id="2109227953">
      <w:bodyDiv w:val="1"/>
      <w:marLeft w:val="0"/>
      <w:marRight w:val="0"/>
      <w:marTop w:val="0"/>
      <w:marBottom w:val="0"/>
      <w:divBdr>
        <w:top w:val="none" w:sz="0" w:space="0" w:color="auto"/>
        <w:left w:val="none" w:sz="0" w:space="0" w:color="auto"/>
        <w:bottom w:val="none" w:sz="0" w:space="0" w:color="auto"/>
        <w:right w:val="none" w:sz="0" w:space="0" w:color="auto"/>
      </w:divBdr>
    </w:div>
    <w:div w:id="2123766716">
      <w:bodyDiv w:val="1"/>
      <w:marLeft w:val="0"/>
      <w:marRight w:val="0"/>
      <w:marTop w:val="0"/>
      <w:marBottom w:val="0"/>
      <w:divBdr>
        <w:top w:val="none" w:sz="0" w:space="0" w:color="auto"/>
        <w:left w:val="none" w:sz="0" w:space="0" w:color="auto"/>
        <w:bottom w:val="none" w:sz="0" w:space="0" w:color="auto"/>
        <w:right w:val="none" w:sz="0" w:space="0" w:color="auto"/>
      </w:divBdr>
    </w:div>
    <w:div w:id="2129272871">
      <w:bodyDiv w:val="1"/>
      <w:marLeft w:val="0"/>
      <w:marRight w:val="0"/>
      <w:marTop w:val="0"/>
      <w:marBottom w:val="0"/>
      <w:divBdr>
        <w:top w:val="none" w:sz="0" w:space="0" w:color="auto"/>
        <w:left w:val="none" w:sz="0" w:space="0" w:color="auto"/>
        <w:bottom w:val="none" w:sz="0" w:space="0" w:color="auto"/>
        <w:right w:val="none" w:sz="0" w:space="0" w:color="auto"/>
      </w:divBdr>
    </w:div>
    <w:div w:id="2133472606">
      <w:bodyDiv w:val="1"/>
      <w:marLeft w:val="0"/>
      <w:marRight w:val="0"/>
      <w:marTop w:val="0"/>
      <w:marBottom w:val="0"/>
      <w:divBdr>
        <w:top w:val="none" w:sz="0" w:space="0" w:color="auto"/>
        <w:left w:val="none" w:sz="0" w:space="0" w:color="auto"/>
        <w:bottom w:val="none" w:sz="0" w:space="0" w:color="auto"/>
        <w:right w:val="none" w:sz="0" w:space="0" w:color="auto"/>
      </w:divBdr>
    </w:div>
    <w:div w:id="2140684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ortaltransparencia.gov.br/sancoes/cnep" TargetMode="External"/><Relationship Id="rId18" Type="http://schemas.openxmlformats.org/officeDocument/2006/relationships/hyperlink" Target="https://cofecon.org/transparencia/files/atos_normativos/Res/2022/Res2022-2108.pdf" TargetMode="External"/><Relationship Id="rId26"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yperlink" Target="https://cofecon.org/transparencia/files/atos_normativos/Res/2021/Res2021-2070.pdf" TargetMode="External"/><Relationship Id="rId7" Type="http://schemas.openxmlformats.org/officeDocument/2006/relationships/footnotes" Target="footnotes.xml"/><Relationship Id="rId12" Type="http://schemas.openxmlformats.org/officeDocument/2006/relationships/hyperlink" Target="https://www.portaltransparencia.gov.br/sancoes/ceis" TargetMode="External"/><Relationship Id="rId17" Type="http://schemas.openxmlformats.org/officeDocument/2006/relationships/hyperlink" Target="https://cofecon.org/transparencia/files/atos_normativos/Res/2021/Res2021-2070.pdf" TargetMode="Externa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hyperlink" Target="http://www.cofecon.org.br" TargetMode="External"/><Relationship Id="rId20" Type="http://schemas.openxmlformats.org/officeDocument/2006/relationships/hyperlink" Target="https://www.gov.br/empresas-e-negocios/pt-br/empreendedo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br/compras" TargetMode="External"/><Relationship Id="rId24"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mailto:licitacao@cofecon.org.br" TargetMode="External"/><Relationship Id="rId23" Type="http://schemas.openxmlformats.org/officeDocument/2006/relationships/oleObject" Target="embeddings/oleObject1.bin"/><Relationship Id="rId28" Type="http://schemas.openxmlformats.org/officeDocument/2006/relationships/header" Target="header1.xml"/><Relationship Id="rId10" Type="http://schemas.openxmlformats.org/officeDocument/2006/relationships/hyperlink" Target="http://www.gov.br/compras" TargetMode="External"/><Relationship Id="rId19" Type="http://schemas.openxmlformats.org/officeDocument/2006/relationships/hyperlink" Target="https://cofecon.org/transparencia/files/atos_normativos/Res/2015/Res-2015(25).pdf"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cofecon.org.br" TargetMode="External"/><Relationship Id="rId14" Type="http://schemas.openxmlformats.org/officeDocument/2006/relationships/hyperlink" Target="mailto:licitacao@cofecon.org.br" TargetMode="Externa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saNEV+6zH6O7K0uNPlqAUz3jzsw==">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</go:docsCustomData>
</go:gDocsCustomXmlDataStorage>
</file>

<file path=customXml/itemProps1.xml><?xml version="1.0" encoding="utf-8"?>
<ds:datastoreItem xmlns:ds="http://schemas.openxmlformats.org/officeDocument/2006/customXml" ds:itemID="{C9BB721E-CEB7-44A3-AE6D-86E52F797B7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48</Pages>
  <Words>20279</Words>
  <Characters>109509</Characters>
  <Application>Microsoft Office Word</Application>
  <DocSecurity>0</DocSecurity>
  <Lines>912</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Claudia Ramos Pinto</dc:creator>
  <cp:lastModifiedBy>Ana Claudia Ramos</cp:lastModifiedBy>
  <cp:revision>12</cp:revision>
  <cp:lastPrinted>2023-05-05T19:17:00Z</cp:lastPrinted>
  <dcterms:created xsi:type="dcterms:W3CDTF">2023-05-05T12:59:00Z</dcterms:created>
  <dcterms:modified xsi:type="dcterms:W3CDTF">2023-05-05T19:18:00Z</dcterms:modified>
</cp:coreProperties>
</file>